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B85863" w:rsidRDefault="009C5A94" w:rsidP="00561476">
      <w:pPr>
        <w:jc w:val="center"/>
        <w:rPr>
          <w:b/>
          <w:sz w:val="36"/>
          <w:szCs w:val="36"/>
        </w:rPr>
      </w:pPr>
      <w:r w:rsidRPr="00B85863">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B85863" w:rsidRDefault="00561476" w:rsidP="00561476">
      <w:pPr>
        <w:jc w:val="center"/>
        <w:rPr>
          <w:b/>
          <w:sz w:val="36"/>
          <w:szCs w:val="36"/>
          <w:lang w:val="en-US"/>
        </w:rPr>
      </w:pPr>
    </w:p>
    <w:p w14:paraId="4AA3D8A5" w14:textId="77777777" w:rsidR="000A4DD6" w:rsidRPr="00B85863" w:rsidRDefault="000A4DD6" w:rsidP="00561476">
      <w:pPr>
        <w:jc w:val="center"/>
        <w:rPr>
          <w:b/>
          <w:sz w:val="36"/>
          <w:szCs w:val="36"/>
          <w:lang w:val="en-US"/>
        </w:rPr>
      </w:pPr>
    </w:p>
    <w:p w14:paraId="0ABB1680" w14:textId="77777777" w:rsidR="000A4DD6" w:rsidRPr="00B85863" w:rsidRDefault="000A4DD6" w:rsidP="00561476">
      <w:pPr>
        <w:jc w:val="center"/>
        <w:rPr>
          <w:b/>
          <w:sz w:val="36"/>
          <w:szCs w:val="36"/>
          <w:lang w:val="en-US"/>
        </w:rPr>
      </w:pPr>
    </w:p>
    <w:p w14:paraId="465AD6D6" w14:textId="77777777" w:rsidR="000A4DD6" w:rsidRPr="00B85863" w:rsidRDefault="000A4DD6" w:rsidP="00561476">
      <w:pPr>
        <w:jc w:val="center"/>
        <w:rPr>
          <w:b/>
          <w:sz w:val="36"/>
          <w:szCs w:val="36"/>
          <w:lang w:val="en-US"/>
        </w:rPr>
      </w:pPr>
    </w:p>
    <w:p w14:paraId="25F09B46" w14:textId="77777777" w:rsidR="00561476" w:rsidRPr="00B85863" w:rsidRDefault="00561476" w:rsidP="00561476">
      <w:pPr>
        <w:tabs>
          <w:tab w:val="left" w:pos="5204"/>
        </w:tabs>
        <w:jc w:val="left"/>
        <w:rPr>
          <w:b/>
          <w:sz w:val="36"/>
          <w:szCs w:val="36"/>
        </w:rPr>
      </w:pPr>
      <w:r w:rsidRPr="00B85863">
        <w:rPr>
          <w:b/>
          <w:sz w:val="36"/>
          <w:szCs w:val="36"/>
        </w:rPr>
        <w:tab/>
      </w:r>
    </w:p>
    <w:p w14:paraId="1A818381" w14:textId="77777777" w:rsidR="00561476" w:rsidRPr="00B85863" w:rsidRDefault="00561476" w:rsidP="00561476">
      <w:pPr>
        <w:jc w:val="center"/>
        <w:rPr>
          <w:b/>
          <w:sz w:val="36"/>
          <w:szCs w:val="36"/>
        </w:rPr>
      </w:pPr>
    </w:p>
    <w:p w14:paraId="759EB2BE" w14:textId="77777777" w:rsidR="00561476" w:rsidRPr="00B85863" w:rsidRDefault="00CB76D2" w:rsidP="00561476">
      <w:pPr>
        <w:jc w:val="center"/>
        <w:rPr>
          <w:b/>
          <w:sz w:val="48"/>
          <w:szCs w:val="48"/>
        </w:rPr>
      </w:pPr>
      <w:bookmarkStart w:id="0" w:name="_Toc226196784"/>
      <w:bookmarkStart w:id="1" w:name="_Toc226197203"/>
      <w:r w:rsidRPr="00B85863">
        <w:rPr>
          <w:b/>
          <w:sz w:val="48"/>
          <w:szCs w:val="48"/>
        </w:rPr>
        <w:t>М</w:t>
      </w:r>
      <w:r w:rsidR="00561476" w:rsidRPr="00B85863">
        <w:rPr>
          <w:b/>
          <w:sz w:val="48"/>
          <w:szCs w:val="48"/>
        </w:rPr>
        <w:t>ониторинг СМИ</w:t>
      </w:r>
      <w:bookmarkEnd w:id="0"/>
      <w:bookmarkEnd w:id="1"/>
      <w:r w:rsidR="00561476" w:rsidRPr="00B85863">
        <w:rPr>
          <w:b/>
          <w:sz w:val="48"/>
          <w:szCs w:val="48"/>
        </w:rPr>
        <w:t xml:space="preserve"> РФ</w:t>
      </w:r>
    </w:p>
    <w:p w14:paraId="643C1CC8" w14:textId="77777777" w:rsidR="00561476" w:rsidRPr="00B85863" w:rsidRDefault="00561476" w:rsidP="00561476">
      <w:pPr>
        <w:jc w:val="center"/>
        <w:rPr>
          <w:b/>
          <w:sz w:val="48"/>
          <w:szCs w:val="48"/>
        </w:rPr>
      </w:pPr>
      <w:bookmarkStart w:id="2" w:name="_Toc226196785"/>
      <w:bookmarkStart w:id="3" w:name="_Toc226197204"/>
      <w:r w:rsidRPr="00B85863">
        <w:rPr>
          <w:b/>
          <w:sz w:val="48"/>
          <w:szCs w:val="48"/>
        </w:rPr>
        <w:t>по пенсионной тематике</w:t>
      </w:r>
      <w:bookmarkEnd w:id="2"/>
      <w:bookmarkEnd w:id="3"/>
    </w:p>
    <w:p w14:paraId="712904F0" w14:textId="77777777" w:rsidR="008B6D1B" w:rsidRPr="00B85863" w:rsidRDefault="008B6D1B" w:rsidP="00C70A20">
      <w:pPr>
        <w:jc w:val="center"/>
        <w:rPr>
          <w:b/>
          <w:sz w:val="48"/>
          <w:szCs w:val="48"/>
        </w:rPr>
      </w:pPr>
    </w:p>
    <w:p w14:paraId="4DAF54B0" w14:textId="77777777" w:rsidR="007D6FE5" w:rsidRPr="00B85863" w:rsidRDefault="007D6FE5" w:rsidP="00C70A20">
      <w:pPr>
        <w:jc w:val="center"/>
        <w:rPr>
          <w:b/>
          <w:sz w:val="36"/>
          <w:szCs w:val="36"/>
        </w:rPr>
      </w:pPr>
      <w:r w:rsidRPr="00B85863">
        <w:rPr>
          <w:b/>
          <w:sz w:val="36"/>
          <w:szCs w:val="36"/>
        </w:rPr>
        <w:t xml:space="preserve"> </w:t>
      </w:r>
    </w:p>
    <w:p w14:paraId="5A50B42F" w14:textId="080702D7" w:rsidR="00C70A20" w:rsidRPr="00B85863" w:rsidRDefault="007C0D37" w:rsidP="00C70A20">
      <w:pPr>
        <w:jc w:val="center"/>
        <w:rPr>
          <w:b/>
          <w:sz w:val="40"/>
          <w:szCs w:val="40"/>
        </w:rPr>
      </w:pPr>
      <w:r w:rsidRPr="00B85863">
        <w:rPr>
          <w:b/>
          <w:sz w:val="40"/>
          <w:szCs w:val="40"/>
        </w:rPr>
        <w:t>0</w:t>
      </w:r>
      <w:r w:rsidR="00EA20F6" w:rsidRPr="00B85863">
        <w:rPr>
          <w:b/>
          <w:sz w:val="40"/>
          <w:szCs w:val="40"/>
        </w:rPr>
        <w:t>3</w:t>
      </w:r>
      <w:r w:rsidR="000214CF" w:rsidRPr="00B85863">
        <w:rPr>
          <w:b/>
          <w:sz w:val="40"/>
          <w:szCs w:val="40"/>
        </w:rPr>
        <w:t>.</w:t>
      </w:r>
      <w:r w:rsidR="00B63619" w:rsidRPr="00B85863">
        <w:rPr>
          <w:b/>
          <w:sz w:val="40"/>
          <w:szCs w:val="40"/>
        </w:rPr>
        <w:t>1</w:t>
      </w:r>
      <w:r w:rsidRPr="00B85863">
        <w:rPr>
          <w:b/>
          <w:sz w:val="40"/>
          <w:szCs w:val="40"/>
        </w:rPr>
        <w:t>1</w:t>
      </w:r>
      <w:r w:rsidR="00A646EC" w:rsidRPr="00B85863">
        <w:rPr>
          <w:b/>
          <w:sz w:val="40"/>
          <w:szCs w:val="40"/>
        </w:rPr>
        <w:t>.</w:t>
      </w:r>
      <w:r w:rsidR="007D6FE5" w:rsidRPr="00B85863">
        <w:rPr>
          <w:b/>
          <w:sz w:val="40"/>
          <w:szCs w:val="40"/>
        </w:rPr>
        <w:t>20</w:t>
      </w:r>
      <w:r w:rsidR="00EB57E7" w:rsidRPr="00B85863">
        <w:rPr>
          <w:b/>
          <w:sz w:val="40"/>
          <w:szCs w:val="40"/>
        </w:rPr>
        <w:t>2</w:t>
      </w:r>
      <w:r w:rsidR="00A646EC" w:rsidRPr="00B85863">
        <w:rPr>
          <w:b/>
          <w:sz w:val="40"/>
          <w:szCs w:val="40"/>
        </w:rPr>
        <w:t>6</w:t>
      </w:r>
      <w:r w:rsidR="00C70A20" w:rsidRPr="00B85863">
        <w:rPr>
          <w:b/>
          <w:sz w:val="40"/>
          <w:szCs w:val="40"/>
        </w:rPr>
        <w:t xml:space="preserve"> г</w:t>
      </w:r>
      <w:r w:rsidR="007D6FE5" w:rsidRPr="00B85863">
        <w:rPr>
          <w:b/>
          <w:sz w:val="40"/>
          <w:szCs w:val="40"/>
        </w:rPr>
        <w:t>.</w:t>
      </w:r>
    </w:p>
    <w:p w14:paraId="651D5D84" w14:textId="77777777" w:rsidR="007D6FE5" w:rsidRPr="00B85863" w:rsidRDefault="007D6FE5" w:rsidP="000C1A46">
      <w:pPr>
        <w:jc w:val="center"/>
        <w:rPr>
          <w:b/>
          <w:sz w:val="40"/>
          <w:szCs w:val="40"/>
        </w:rPr>
      </w:pPr>
    </w:p>
    <w:p w14:paraId="3299871E" w14:textId="77777777" w:rsidR="00C16C6D" w:rsidRPr="00B85863" w:rsidRDefault="00C16C6D" w:rsidP="000C1A46">
      <w:pPr>
        <w:jc w:val="center"/>
        <w:rPr>
          <w:b/>
          <w:sz w:val="40"/>
          <w:szCs w:val="40"/>
        </w:rPr>
      </w:pPr>
    </w:p>
    <w:p w14:paraId="46E14E88" w14:textId="77777777" w:rsidR="00C70A20" w:rsidRPr="00B85863" w:rsidRDefault="00C70A20" w:rsidP="000C1A46">
      <w:pPr>
        <w:jc w:val="center"/>
        <w:rPr>
          <w:b/>
          <w:sz w:val="40"/>
          <w:szCs w:val="40"/>
        </w:rPr>
      </w:pPr>
    </w:p>
    <w:p w14:paraId="4C8E9FEE" w14:textId="77777777" w:rsidR="00C70A20" w:rsidRPr="00B85863" w:rsidRDefault="00C70A20" w:rsidP="000C1A46">
      <w:pPr>
        <w:jc w:val="center"/>
      </w:pPr>
    </w:p>
    <w:p w14:paraId="169A5637" w14:textId="77777777" w:rsidR="00CB76D2" w:rsidRPr="00B85863" w:rsidRDefault="00CB76D2" w:rsidP="000C1A46">
      <w:pPr>
        <w:jc w:val="center"/>
        <w:rPr>
          <w:b/>
          <w:sz w:val="40"/>
          <w:szCs w:val="40"/>
        </w:rPr>
      </w:pPr>
    </w:p>
    <w:p w14:paraId="39EA2CE9" w14:textId="77777777" w:rsidR="009D66A1" w:rsidRPr="00B85863" w:rsidRDefault="009B23FE" w:rsidP="009B23FE">
      <w:pPr>
        <w:pStyle w:val="10"/>
        <w:jc w:val="center"/>
      </w:pPr>
      <w:r w:rsidRPr="00B85863">
        <w:br w:type="page"/>
      </w:r>
      <w:bookmarkStart w:id="4" w:name="_Toc396864626"/>
      <w:bookmarkStart w:id="5" w:name="_Toc244588624"/>
      <w:r w:rsidR="009D79CC" w:rsidRPr="00B85863">
        <w:lastRenderedPageBreak/>
        <w:t>Те</w:t>
      </w:r>
      <w:r w:rsidR="009D66A1" w:rsidRPr="00B85863">
        <w:t>мы</w:t>
      </w:r>
      <w:r w:rsidR="009D66A1" w:rsidRPr="00B85863">
        <w:rPr>
          <w:rFonts w:ascii="Arial Rounded MT Bold" w:hAnsi="Arial Rounded MT Bold"/>
        </w:rPr>
        <w:t xml:space="preserve"> </w:t>
      </w:r>
      <w:r w:rsidR="009D66A1" w:rsidRPr="00B85863">
        <w:t>дня</w:t>
      </w:r>
      <w:bookmarkEnd w:id="4"/>
      <w:bookmarkEnd w:id="5"/>
    </w:p>
    <w:p w14:paraId="67C9B192" w14:textId="20A1221F" w:rsidR="00A1463C" w:rsidRPr="00B85863" w:rsidRDefault="00C1021E" w:rsidP="00676D5F">
      <w:pPr>
        <w:numPr>
          <w:ilvl w:val="0"/>
          <w:numId w:val="25"/>
        </w:numPr>
        <w:rPr>
          <w:i/>
        </w:rPr>
      </w:pPr>
      <w:r w:rsidRPr="00B85863">
        <w:rPr>
          <w:i/>
        </w:rPr>
        <w:t xml:space="preserve">Молодые россияне проявляют наибольший интерес к корпоративным пенсионным программам. Среди экономически активных граждан в возрасте до 34 лет 67% готовы рассмотреть возможность участия в программе, предусматривающей совместные взносы работника и работодателя. Это выше, чем среди россиян 35-44 лет (54%) и от 45 лет и старше (56%). Об этом рассказали участники совместного исследования платформы SuperJob и </w:t>
      </w:r>
      <w:r w:rsidR="00B310C8">
        <w:rPr>
          <w:i/>
        </w:rPr>
        <w:t>«</w:t>
      </w:r>
      <w:r w:rsidRPr="00B85863">
        <w:rPr>
          <w:i/>
        </w:rPr>
        <w:t>Российской газеты</w:t>
      </w:r>
      <w:r w:rsidR="00B310C8">
        <w:rPr>
          <w:i/>
        </w:rPr>
        <w:t>»</w:t>
      </w:r>
      <w:r w:rsidRPr="00B85863">
        <w:rPr>
          <w:i/>
        </w:rPr>
        <w:t>, посвященного отношению россиян к корпоративным пенсионным программам</w:t>
      </w:r>
      <w:r w:rsidR="000A20C7" w:rsidRPr="00B85863">
        <w:rPr>
          <w:i/>
        </w:rPr>
        <w:t xml:space="preserve">, </w:t>
      </w:r>
      <w:hyperlink w:anchor="ф1" w:history="1">
        <w:r w:rsidR="000A20C7" w:rsidRPr="00B85863">
          <w:rPr>
            <w:rStyle w:val="a3"/>
            <w:i/>
          </w:rPr>
          <w:t xml:space="preserve">передает </w:t>
        </w:r>
        <w:r w:rsidR="00B310C8">
          <w:rPr>
            <w:rStyle w:val="a3"/>
            <w:i/>
          </w:rPr>
          <w:t>«</w:t>
        </w:r>
        <w:r w:rsidR="000A20C7" w:rsidRPr="00B85863">
          <w:rPr>
            <w:rStyle w:val="a3"/>
            <w:i/>
          </w:rPr>
          <w:t>Российская газета</w:t>
        </w:r>
        <w:r w:rsidR="00B310C8">
          <w:rPr>
            <w:rStyle w:val="a3"/>
            <w:i/>
          </w:rPr>
          <w:t>»</w:t>
        </w:r>
      </w:hyperlink>
    </w:p>
    <w:p w14:paraId="4F718D08" w14:textId="7F4EA3BD" w:rsidR="00C1021E" w:rsidRPr="00B85863" w:rsidRDefault="005953F9" w:rsidP="00676D5F">
      <w:pPr>
        <w:numPr>
          <w:ilvl w:val="0"/>
          <w:numId w:val="25"/>
        </w:numPr>
        <w:rPr>
          <w:i/>
        </w:rPr>
      </w:pPr>
      <w:r w:rsidRPr="00B85863">
        <w:rPr>
          <w:i/>
        </w:rPr>
        <w:t xml:space="preserve">Негосударственные пенсионные фонды готовы наращивать инвестиции в реальный сектор. Но чтобы получить долгосрочный капитал, бизнесу важно выходить на рынок капитала с прозрачной отчетностью и заранее обсуждать параметры выпуска, говорит гендиректор НПФ </w:t>
      </w:r>
      <w:r w:rsidR="00B310C8">
        <w:rPr>
          <w:i/>
        </w:rPr>
        <w:t>«</w:t>
      </w:r>
      <w:r w:rsidRPr="00B85863">
        <w:rPr>
          <w:i/>
        </w:rPr>
        <w:t>БУДУЩЕЕ</w:t>
      </w:r>
      <w:r w:rsidR="00B310C8">
        <w:rPr>
          <w:i/>
        </w:rPr>
        <w:t>»</w:t>
      </w:r>
      <w:r w:rsidRPr="00B85863">
        <w:rPr>
          <w:i/>
        </w:rPr>
        <w:t xml:space="preserve"> Олег Мошляк, </w:t>
      </w:r>
      <w:hyperlink w:anchor="ф2" w:history="1">
        <w:r w:rsidRPr="00B85863">
          <w:rPr>
            <w:rStyle w:val="a3"/>
            <w:i/>
          </w:rPr>
          <w:t xml:space="preserve">пишут </w:t>
        </w:r>
        <w:r w:rsidR="00B310C8">
          <w:rPr>
            <w:rStyle w:val="a3"/>
            <w:i/>
          </w:rPr>
          <w:t>«</w:t>
        </w:r>
        <w:r w:rsidRPr="00B85863">
          <w:rPr>
            <w:rStyle w:val="a3"/>
            <w:i/>
          </w:rPr>
          <w:t>Финуслуги</w:t>
        </w:r>
        <w:r w:rsidR="00B310C8">
          <w:rPr>
            <w:rStyle w:val="a3"/>
            <w:i/>
          </w:rPr>
          <w:t>»</w:t>
        </w:r>
      </w:hyperlink>
    </w:p>
    <w:p w14:paraId="5B18E8CC" w14:textId="5C33A8EA" w:rsidR="005953F9" w:rsidRPr="00B85863" w:rsidRDefault="005953F9" w:rsidP="00676D5F">
      <w:pPr>
        <w:numPr>
          <w:ilvl w:val="0"/>
          <w:numId w:val="25"/>
        </w:numPr>
        <w:rPr>
          <w:i/>
        </w:rPr>
      </w:pPr>
      <w:r w:rsidRPr="00B85863">
        <w:rPr>
          <w:i/>
        </w:rPr>
        <w:t xml:space="preserve">Минфин разработал законопроект о переводе накопительной пенсии в программу долгосрочных сбережений. Он затронет и </w:t>
      </w:r>
      <w:r w:rsidR="00B310C8">
        <w:rPr>
          <w:i/>
        </w:rPr>
        <w:t>«</w:t>
      </w:r>
      <w:r w:rsidRPr="00B85863">
        <w:rPr>
          <w:i/>
        </w:rPr>
        <w:t>молчунов</w:t>
      </w:r>
      <w:r w:rsidR="00B310C8">
        <w:rPr>
          <w:i/>
        </w:rPr>
        <w:t>»</w:t>
      </w:r>
      <w:r w:rsidRPr="00B85863">
        <w:rPr>
          <w:i/>
        </w:rPr>
        <w:t xml:space="preserve">, чьи средства находятся в Соцфонде под управлением ВЭБ.РФ, и клиентов негосударственных пенсионных фондов. Для работы со средствами предполагается создать уполномоченный фонд с государственным участием. В случае принятия законопроекта, запустить автоперевод планируют 1 апреля 2027 года, </w:t>
      </w:r>
      <w:hyperlink w:anchor="ф3" w:history="1">
        <w:r w:rsidRPr="00B85863">
          <w:rPr>
            <w:rStyle w:val="a3"/>
            <w:i/>
          </w:rPr>
          <w:t xml:space="preserve">передают </w:t>
        </w:r>
        <w:r w:rsidR="00B310C8">
          <w:rPr>
            <w:rStyle w:val="a3"/>
            <w:i/>
          </w:rPr>
          <w:t>«</w:t>
        </w:r>
        <w:r w:rsidRPr="00B85863">
          <w:rPr>
            <w:rStyle w:val="a3"/>
            <w:i/>
          </w:rPr>
          <w:t>Новые Известия</w:t>
        </w:r>
        <w:r w:rsidR="00B310C8">
          <w:rPr>
            <w:rStyle w:val="a3"/>
            <w:i/>
          </w:rPr>
          <w:t>»</w:t>
        </w:r>
      </w:hyperlink>
    </w:p>
    <w:p w14:paraId="630662D2" w14:textId="1EC79908" w:rsidR="005953F9" w:rsidRPr="00B85863" w:rsidRDefault="00B23F38" w:rsidP="00676D5F">
      <w:pPr>
        <w:numPr>
          <w:ilvl w:val="0"/>
          <w:numId w:val="25"/>
        </w:numPr>
        <w:rPr>
          <w:i/>
        </w:rPr>
      </w:pPr>
      <w:r w:rsidRPr="00B85863">
        <w:rPr>
          <w:i/>
        </w:rPr>
        <w:t xml:space="preserve">В России появится новый НПФ для управления пенсионными накоплениями </w:t>
      </w:r>
      <w:r w:rsidR="00B310C8">
        <w:rPr>
          <w:i/>
        </w:rPr>
        <w:t>«</w:t>
      </w:r>
      <w:r w:rsidRPr="00B85863">
        <w:rPr>
          <w:i/>
        </w:rPr>
        <w:t>молчунов</w:t>
      </w:r>
      <w:r w:rsidR="00B310C8">
        <w:rPr>
          <w:i/>
        </w:rPr>
        <w:t>»</w:t>
      </w:r>
      <w:r w:rsidRPr="00B85863">
        <w:rPr>
          <w:i/>
        </w:rPr>
        <w:t xml:space="preserve"> после их автоконвертации в программу долгосрочных сбережений. Под управлением этого </w:t>
      </w:r>
      <w:r w:rsidR="00B310C8">
        <w:rPr>
          <w:i/>
        </w:rPr>
        <w:t>«</w:t>
      </w:r>
      <w:r w:rsidRPr="00B85863">
        <w:rPr>
          <w:i/>
        </w:rPr>
        <w:t>мегафонда</w:t>
      </w:r>
      <w:r w:rsidR="00B310C8">
        <w:rPr>
          <w:i/>
        </w:rPr>
        <w:t>»</w:t>
      </w:r>
      <w:r w:rsidRPr="00B85863">
        <w:rPr>
          <w:i/>
        </w:rPr>
        <w:t xml:space="preserve"> будут активы на ₽5 трлн. Законопроект, предусматривающий автоматический перевод накоплений в запущенную с 2024 года Программу долгосрочных сбережений (ПДС), находится на финальной стадии подготовки — документ на этой неделе рассмотрит правительственная комиссия по законопроектной деятельности, </w:t>
      </w:r>
      <w:hyperlink w:anchor="ф4" w:history="1">
        <w:r w:rsidRPr="00B85863">
          <w:rPr>
            <w:rStyle w:val="a3"/>
            <w:i/>
          </w:rPr>
          <w:t xml:space="preserve">рассказали два источника </w:t>
        </w:r>
        <w:r w:rsidR="00B310C8">
          <w:rPr>
            <w:rStyle w:val="a3"/>
            <w:i/>
          </w:rPr>
          <w:t>«</w:t>
        </w:r>
        <w:r w:rsidRPr="00B85863">
          <w:rPr>
            <w:rStyle w:val="a3"/>
            <w:i/>
          </w:rPr>
          <w:t>РБК</w:t>
        </w:r>
        <w:r w:rsidR="00B310C8">
          <w:rPr>
            <w:rStyle w:val="a3"/>
            <w:i/>
          </w:rPr>
          <w:t>»</w:t>
        </w:r>
      </w:hyperlink>
    </w:p>
    <w:p w14:paraId="5B84E616" w14:textId="4361C330" w:rsidR="00B23F38" w:rsidRPr="00B85863" w:rsidRDefault="00B23F38" w:rsidP="00676D5F">
      <w:pPr>
        <w:numPr>
          <w:ilvl w:val="0"/>
          <w:numId w:val="25"/>
        </w:numPr>
        <w:rPr>
          <w:i/>
        </w:rPr>
      </w:pPr>
      <w:r w:rsidRPr="00B85863">
        <w:rPr>
          <w:i/>
        </w:rPr>
        <w:t xml:space="preserve">Правительственная комиссия по законопроектной деятельности одобрила законопроект, предусматривающий с 1 апреля 2027 года конвертацию накопительной пенсии россиян в Программу долгосрочных сбережений (ПДС). Об этом 2 ноября сообщили в пресс-службе Министерства финансов России. В Минфине указали, что накопительный компонент пополнялся за счет взносов работодателей с 2002 по 2014 год, </w:t>
      </w:r>
      <w:hyperlink w:anchor="ф5" w:history="1">
        <w:r w:rsidRPr="00B85863">
          <w:rPr>
            <w:rStyle w:val="a3"/>
            <w:i/>
          </w:rPr>
          <w:t xml:space="preserve">сообщает </w:t>
        </w:r>
        <w:r w:rsidR="00B310C8">
          <w:rPr>
            <w:rStyle w:val="a3"/>
            <w:i/>
          </w:rPr>
          <w:t>«</w:t>
        </w:r>
        <w:r w:rsidRPr="00B85863">
          <w:rPr>
            <w:rStyle w:val="a3"/>
            <w:i/>
          </w:rPr>
          <w:t>Парламентская газета</w:t>
        </w:r>
        <w:r w:rsidR="00B310C8">
          <w:rPr>
            <w:rStyle w:val="a3"/>
            <w:i/>
          </w:rPr>
          <w:t>»</w:t>
        </w:r>
      </w:hyperlink>
    </w:p>
    <w:p w14:paraId="6E8845D8" w14:textId="1C115CAB" w:rsidR="005E6F2B" w:rsidRPr="00B85863" w:rsidRDefault="005E6F2B" w:rsidP="00676D5F">
      <w:pPr>
        <w:numPr>
          <w:ilvl w:val="0"/>
          <w:numId w:val="25"/>
        </w:numPr>
        <w:rPr>
          <w:i/>
        </w:rPr>
      </w:pPr>
      <w:r w:rsidRPr="00B85863">
        <w:rPr>
          <w:i/>
        </w:rPr>
        <w:t xml:space="preserve">Около 15 миллионов договоров на текущий момент открыто по программе долгосрочных сбережений общим объемом более 1,2 триллиона рублей, сообщает Минфин России. Правительственная комиссия по законопроектной деятельности одобрила законопроект о конвертации с 1 апреля 2027 года накопительной пенсии граждан РФ в программу долгосрочных сбережений, </w:t>
      </w:r>
      <w:hyperlink w:anchor="ф6" w:history="1">
        <w:r w:rsidRPr="00B85863">
          <w:rPr>
            <w:rStyle w:val="a3"/>
            <w:i/>
          </w:rPr>
          <w:t>передает РИА Новости</w:t>
        </w:r>
      </w:hyperlink>
    </w:p>
    <w:p w14:paraId="25C502F7" w14:textId="788DA0AE" w:rsidR="009B19A8" w:rsidRPr="00B85863" w:rsidRDefault="009B19A8" w:rsidP="00676D5F">
      <w:pPr>
        <w:numPr>
          <w:ilvl w:val="0"/>
          <w:numId w:val="25"/>
        </w:numPr>
        <w:rPr>
          <w:i/>
        </w:rPr>
      </w:pPr>
      <w:r w:rsidRPr="00B85863">
        <w:rPr>
          <w:i/>
        </w:rPr>
        <w:t xml:space="preserve">В России предложили сохранить ожидаемый период выплаты накопительной пенсии на 2027 год на уровне 270 месяцев, или 22,5 года. Этот показатель используется для определения размера ежемесячных выплат и влияет на то, какую сумму смогут получать граждане из своих пенсионных накоплений. </w:t>
      </w:r>
      <w:r w:rsidRPr="00B85863">
        <w:rPr>
          <w:i/>
        </w:rPr>
        <w:lastRenderedPageBreak/>
        <w:t xml:space="preserve">Соответствующий законопроект внесло в Госдуму правительство РФ. Профильный комитет рекомендовал принять документ в первом чтении. Как рассчитывается накопительная пенсия, кто имеет право на выплаты и можно ли получить накопленные деньги сразу — </w:t>
      </w:r>
      <w:hyperlink w:anchor="ф7" w:history="1">
        <w:r w:rsidRPr="00B85863">
          <w:rPr>
            <w:rStyle w:val="a3"/>
            <w:i/>
          </w:rPr>
          <w:t xml:space="preserve">в материале </w:t>
        </w:r>
        <w:r w:rsidR="00B310C8">
          <w:rPr>
            <w:rStyle w:val="a3"/>
            <w:i/>
          </w:rPr>
          <w:t>«</w:t>
        </w:r>
        <w:r w:rsidRPr="00B85863">
          <w:rPr>
            <w:rStyle w:val="a3"/>
            <w:i/>
          </w:rPr>
          <w:t>Известий</w:t>
        </w:r>
        <w:r w:rsidR="00B310C8">
          <w:rPr>
            <w:rStyle w:val="a3"/>
            <w:i/>
          </w:rPr>
          <w:t>»</w:t>
        </w:r>
      </w:hyperlink>
    </w:p>
    <w:p w14:paraId="161FE9FE" w14:textId="77777777" w:rsidR="00940029" w:rsidRPr="00B85863" w:rsidRDefault="009D79CC" w:rsidP="00940029">
      <w:pPr>
        <w:pStyle w:val="10"/>
        <w:jc w:val="center"/>
      </w:pPr>
      <w:bookmarkStart w:id="6" w:name="_Toc173015209"/>
      <w:bookmarkStart w:id="7" w:name="_Toc244588625"/>
      <w:r w:rsidRPr="00B85863">
        <w:t>Ци</w:t>
      </w:r>
      <w:r w:rsidR="00940029" w:rsidRPr="00B85863">
        <w:t>таты дня</w:t>
      </w:r>
      <w:bookmarkEnd w:id="6"/>
      <w:bookmarkEnd w:id="7"/>
    </w:p>
    <w:p w14:paraId="616085AB" w14:textId="4BB4C4DB" w:rsidR="00676D5F" w:rsidRPr="00B85863" w:rsidRDefault="00E436C7" w:rsidP="003B3BAA">
      <w:pPr>
        <w:numPr>
          <w:ilvl w:val="0"/>
          <w:numId w:val="27"/>
        </w:numPr>
        <w:rPr>
          <w:i/>
        </w:rPr>
      </w:pPr>
      <w:r w:rsidRPr="00B85863">
        <w:rPr>
          <w:i/>
        </w:rPr>
        <w:t xml:space="preserve">Сергей Беляков, президент НАПФ: </w:t>
      </w:r>
      <w:r w:rsidR="00B310C8">
        <w:rPr>
          <w:i/>
        </w:rPr>
        <w:t>«</w:t>
      </w:r>
      <w:r w:rsidRPr="00B85863">
        <w:rPr>
          <w:i/>
        </w:rPr>
        <w:t>Мы видим, что молодые сотрудники проявляют даже больший интерес к корпоративным пенсионным программам, чем старшие поколения. И это вполне рациональный подход. У молодежи есть главное преимущество - время. Чем раньше человек начинает формировать накопления, тем больше возможностей создать дополнительный капитал к завершению трудовой деятельности. А если в этом участвует еще и работодатель, результат может быть существенно выше</w:t>
      </w:r>
      <w:r w:rsidR="00B310C8">
        <w:rPr>
          <w:i/>
        </w:rPr>
        <w:t>»</w:t>
      </w:r>
    </w:p>
    <w:p w14:paraId="4D671480" w14:textId="101D0FDC" w:rsidR="00E436C7" w:rsidRPr="00B85863" w:rsidRDefault="00CB52D7" w:rsidP="003B3BAA">
      <w:pPr>
        <w:numPr>
          <w:ilvl w:val="0"/>
          <w:numId w:val="27"/>
        </w:numPr>
        <w:rPr>
          <w:i/>
        </w:rPr>
      </w:pPr>
      <w:r w:rsidRPr="00B85863">
        <w:rPr>
          <w:i/>
        </w:rPr>
        <w:t xml:space="preserve">Елена Алтухова, доцент кафедры финансовых рынков и финансового инжиниринга Финансового университета при Правительстве РФ: </w:t>
      </w:r>
      <w:r w:rsidR="00B310C8">
        <w:rPr>
          <w:i/>
        </w:rPr>
        <w:t>«</w:t>
      </w:r>
      <w:r w:rsidRPr="00B85863">
        <w:rPr>
          <w:i/>
        </w:rPr>
        <w:t>Для человека, который только начинает трудовую карьеру, дополнительный пенсионный капитал - достаточно абстрактная история. До выхода на пенсию еще несколько десятилетий, а текущих финансовых задач, как правило, гораздо больше. Поэтому интерес молодых работников к корпоративным пенсионным программам сам по себе показателен. Однако здесь есть важный нюанс: люди хотят понимать, что будет с их деньгами на протяжении всего срока накопления, смогут ли они ими воспользоваться и насколько защищены их средства. Именно поэтому гарантии сохранности и условия получения накоплений оказываются важнее доходности</w:t>
      </w:r>
      <w:r w:rsidR="00B310C8">
        <w:rPr>
          <w:i/>
        </w:rPr>
        <w:t>»</w:t>
      </w:r>
    </w:p>
    <w:p w14:paraId="337D8F6E" w14:textId="3CC3328F" w:rsidR="00CB52D7" w:rsidRPr="00B85863" w:rsidRDefault="00CB52D7" w:rsidP="003B3BAA">
      <w:pPr>
        <w:numPr>
          <w:ilvl w:val="0"/>
          <w:numId w:val="27"/>
        </w:numPr>
        <w:rPr>
          <w:i/>
        </w:rPr>
      </w:pPr>
      <w:r w:rsidRPr="00B85863">
        <w:rPr>
          <w:i/>
        </w:rPr>
        <w:t xml:space="preserve">Лазарь Бадалов, доцент экономического факультета РУДН: </w:t>
      </w:r>
      <w:r w:rsidR="00B310C8">
        <w:rPr>
          <w:i/>
        </w:rPr>
        <w:t>«</w:t>
      </w:r>
      <w:r w:rsidRPr="00B85863">
        <w:rPr>
          <w:i/>
        </w:rPr>
        <w:t>Молодые сотрудники все чаще оценивают работодателя не только по размеру зарплаты, но и по тому, какие дополнительные возможности компания готова им предложить. При этом традиционные льготы, например, ДМС или компенсация питания, дают ощутимую пользу уже сегодня, а корпоративная пенсионная программа рассчитана на долгосрочную перспективу. Интерес молодежи к такому инструменту показывает, что финансовая составляющая социального пакета может выходить за рамки текущих потребностей</w:t>
      </w:r>
      <w:r w:rsidR="00B310C8">
        <w:rPr>
          <w:i/>
        </w:rPr>
        <w:t>»</w:t>
      </w:r>
    </w:p>
    <w:p w14:paraId="19C79B3F" w14:textId="3AE72555" w:rsidR="00CB52D7" w:rsidRPr="00B85863" w:rsidRDefault="00C53AF6" w:rsidP="003B3BAA">
      <w:pPr>
        <w:numPr>
          <w:ilvl w:val="0"/>
          <w:numId w:val="27"/>
        </w:numPr>
        <w:rPr>
          <w:i/>
        </w:rPr>
      </w:pPr>
      <w:r w:rsidRPr="00B85863">
        <w:rPr>
          <w:i/>
        </w:rPr>
        <w:t xml:space="preserve">Олег Мошляк, генеральный директор НПФ </w:t>
      </w:r>
      <w:r w:rsidR="00B310C8">
        <w:rPr>
          <w:i/>
        </w:rPr>
        <w:t>«</w:t>
      </w:r>
      <w:r w:rsidRPr="00B85863">
        <w:rPr>
          <w:i/>
        </w:rPr>
        <w:t>БУДУЩЕЕ</w:t>
      </w:r>
      <w:r w:rsidR="00B310C8">
        <w:rPr>
          <w:i/>
        </w:rPr>
        <w:t>»</w:t>
      </w:r>
      <w:r w:rsidRPr="00B85863">
        <w:rPr>
          <w:i/>
        </w:rPr>
        <w:t xml:space="preserve">: </w:t>
      </w:r>
      <w:r w:rsidR="00B310C8">
        <w:rPr>
          <w:i/>
        </w:rPr>
        <w:t>«</w:t>
      </w:r>
      <w:r w:rsidRPr="00B85863">
        <w:rPr>
          <w:i/>
        </w:rPr>
        <w:t>НПФ заинтересованы в качественных рыночных инструментах. Рост числа надежных и прозрачных эмитентов расширяет потенциал для долгосрочного инвестирования в экономику РФ. Что касается сумм инвестиций, то здесь нет единого стандарта: лимиты подбираются индивидуально под конкретную компанию и выпуск</w:t>
      </w:r>
      <w:r w:rsidR="00B310C8">
        <w:rPr>
          <w:i/>
        </w:rPr>
        <w:t>»</w:t>
      </w:r>
    </w:p>
    <w:p w14:paraId="2F976884" w14:textId="07F04B8B" w:rsidR="00C53AF6" w:rsidRPr="00B85863" w:rsidRDefault="00B85863" w:rsidP="003B3BAA">
      <w:pPr>
        <w:numPr>
          <w:ilvl w:val="0"/>
          <w:numId w:val="27"/>
        </w:numPr>
        <w:rPr>
          <w:i/>
        </w:rPr>
      </w:pPr>
      <w:r w:rsidRPr="00B85863">
        <w:rPr>
          <w:i/>
        </w:rPr>
        <w:t xml:space="preserve">Светлана Бессараб, первый зампред комитета Госдумы по труду: </w:t>
      </w:r>
      <w:r w:rsidR="00B310C8">
        <w:rPr>
          <w:i/>
        </w:rPr>
        <w:t>«</w:t>
      </w:r>
      <w:r w:rsidRPr="00B85863">
        <w:rPr>
          <w:i/>
        </w:rPr>
        <w:t xml:space="preserve">Сегодня все чаще случаются такие ситуации, когда гражданин подходит уже к наступлению пенсионного возраста, а фактически не накопил либо баллов, либо стажа. Вот такие долгосрочные сбережения – это еще одна возможность, еще </w:t>
      </w:r>
      <w:r w:rsidRPr="00B85863">
        <w:rPr>
          <w:i/>
        </w:rPr>
        <w:lastRenderedPageBreak/>
        <w:t>одна гарантия, что человек не останется без определенной поддержки государства</w:t>
      </w:r>
      <w:r w:rsidR="00B310C8">
        <w:rPr>
          <w:i/>
        </w:rPr>
        <w:t>»</w:t>
      </w:r>
    </w:p>
    <w:p w14:paraId="5E36359E" w14:textId="77777777" w:rsidR="00A0290C" w:rsidRPr="00B85863"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B85863">
        <w:rPr>
          <w:u w:val="single"/>
        </w:rPr>
        <w:lastRenderedPageBreak/>
        <w:t>ОГЛАВЛЕНИЕ</w:t>
      </w:r>
    </w:p>
    <w:p w14:paraId="3D6BA853" w14:textId="22AF79AB" w:rsidR="00C131AA" w:rsidRDefault="0016758D">
      <w:pPr>
        <w:pStyle w:val="12"/>
        <w:tabs>
          <w:tab w:val="right" w:leader="dot" w:pos="9061"/>
        </w:tabs>
        <w:rPr>
          <w:rFonts w:asciiTheme="minorHAnsi" w:eastAsiaTheme="minorEastAsia" w:hAnsiTheme="minorHAnsi" w:cstheme="minorBidi"/>
          <w:b w:val="0"/>
          <w:noProof/>
          <w:sz w:val="22"/>
          <w:szCs w:val="22"/>
        </w:rPr>
      </w:pPr>
      <w:r w:rsidRPr="00B85863">
        <w:rPr>
          <w:caps/>
        </w:rPr>
        <w:fldChar w:fldCharType="begin"/>
      </w:r>
      <w:r w:rsidR="00310633" w:rsidRPr="00B85863">
        <w:rPr>
          <w:caps/>
        </w:rPr>
        <w:instrText xml:space="preserve"> TOC \o "1-5" \h \z \u </w:instrText>
      </w:r>
      <w:r w:rsidRPr="00B85863">
        <w:rPr>
          <w:caps/>
        </w:rPr>
        <w:fldChar w:fldCharType="separate"/>
      </w:r>
      <w:hyperlink w:anchor="_Toc244588624" w:history="1">
        <w:r w:rsidR="00C131AA" w:rsidRPr="00F964BA">
          <w:rPr>
            <w:rStyle w:val="a3"/>
            <w:noProof/>
          </w:rPr>
          <w:t>Темы</w:t>
        </w:r>
        <w:r w:rsidR="00C131AA" w:rsidRPr="00F964BA">
          <w:rPr>
            <w:rStyle w:val="a3"/>
            <w:rFonts w:ascii="Arial Rounded MT Bold" w:hAnsi="Arial Rounded MT Bold"/>
            <w:noProof/>
          </w:rPr>
          <w:t xml:space="preserve"> </w:t>
        </w:r>
        <w:r w:rsidR="00C131AA" w:rsidRPr="00F964BA">
          <w:rPr>
            <w:rStyle w:val="a3"/>
            <w:noProof/>
          </w:rPr>
          <w:t>дня</w:t>
        </w:r>
        <w:r w:rsidR="00C131AA">
          <w:rPr>
            <w:noProof/>
            <w:webHidden/>
          </w:rPr>
          <w:tab/>
        </w:r>
        <w:r w:rsidR="00C131AA">
          <w:rPr>
            <w:noProof/>
            <w:webHidden/>
          </w:rPr>
          <w:fldChar w:fldCharType="begin"/>
        </w:r>
        <w:r w:rsidR="00C131AA">
          <w:rPr>
            <w:noProof/>
            <w:webHidden/>
          </w:rPr>
          <w:instrText xml:space="preserve"> PAGEREF _Toc244588624 \h </w:instrText>
        </w:r>
        <w:r w:rsidR="00C131AA">
          <w:rPr>
            <w:noProof/>
            <w:webHidden/>
          </w:rPr>
        </w:r>
        <w:r w:rsidR="00C131AA">
          <w:rPr>
            <w:noProof/>
            <w:webHidden/>
          </w:rPr>
          <w:fldChar w:fldCharType="separate"/>
        </w:r>
        <w:r w:rsidR="00422B2C">
          <w:rPr>
            <w:noProof/>
            <w:webHidden/>
          </w:rPr>
          <w:t>2</w:t>
        </w:r>
        <w:r w:rsidR="00C131AA">
          <w:rPr>
            <w:noProof/>
            <w:webHidden/>
          </w:rPr>
          <w:fldChar w:fldCharType="end"/>
        </w:r>
      </w:hyperlink>
    </w:p>
    <w:p w14:paraId="66254673" w14:textId="2E44E0CF"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625" w:history="1">
        <w:r w:rsidRPr="00F964BA">
          <w:rPr>
            <w:rStyle w:val="a3"/>
            <w:noProof/>
          </w:rPr>
          <w:t>Цитаты дня</w:t>
        </w:r>
        <w:r>
          <w:rPr>
            <w:noProof/>
            <w:webHidden/>
          </w:rPr>
          <w:tab/>
        </w:r>
        <w:r>
          <w:rPr>
            <w:noProof/>
            <w:webHidden/>
          </w:rPr>
          <w:fldChar w:fldCharType="begin"/>
        </w:r>
        <w:r>
          <w:rPr>
            <w:noProof/>
            <w:webHidden/>
          </w:rPr>
          <w:instrText xml:space="preserve"> PAGEREF _Toc244588625 \h </w:instrText>
        </w:r>
        <w:r>
          <w:rPr>
            <w:noProof/>
            <w:webHidden/>
          </w:rPr>
        </w:r>
        <w:r>
          <w:rPr>
            <w:noProof/>
            <w:webHidden/>
          </w:rPr>
          <w:fldChar w:fldCharType="separate"/>
        </w:r>
        <w:r w:rsidR="00422B2C">
          <w:rPr>
            <w:noProof/>
            <w:webHidden/>
          </w:rPr>
          <w:t>3</w:t>
        </w:r>
        <w:r>
          <w:rPr>
            <w:noProof/>
            <w:webHidden/>
          </w:rPr>
          <w:fldChar w:fldCharType="end"/>
        </w:r>
      </w:hyperlink>
    </w:p>
    <w:p w14:paraId="3F0CA2DD" w14:textId="48616D44"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626" w:history="1">
        <w:r w:rsidRPr="00F964BA">
          <w:rPr>
            <w:rStyle w:val="a3"/>
            <w:noProof/>
          </w:rPr>
          <w:t>НОВОСТИ ПЕНСИОННОЙ ОТРАСЛИ</w:t>
        </w:r>
        <w:r>
          <w:rPr>
            <w:noProof/>
            <w:webHidden/>
          </w:rPr>
          <w:tab/>
        </w:r>
        <w:r>
          <w:rPr>
            <w:noProof/>
            <w:webHidden/>
          </w:rPr>
          <w:fldChar w:fldCharType="begin"/>
        </w:r>
        <w:r>
          <w:rPr>
            <w:noProof/>
            <w:webHidden/>
          </w:rPr>
          <w:instrText xml:space="preserve"> PAGEREF _Toc244588626 \h </w:instrText>
        </w:r>
        <w:r>
          <w:rPr>
            <w:noProof/>
            <w:webHidden/>
          </w:rPr>
        </w:r>
        <w:r>
          <w:rPr>
            <w:noProof/>
            <w:webHidden/>
          </w:rPr>
          <w:fldChar w:fldCharType="separate"/>
        </w:r>
        <w:r w:rsidR="00422B2C">
          <w:rPr>
            <w:noProof/>
            <w:webHidden/>
          </w:rPr>
          <w:t>20</w:t>
        </w:r>
        <w:r>
          <w:rPr>
            <w:noProof/>
            <w:webHidden/>
          </w:rPr>
          <w:fldChar w:fldCharType="end"/>
        </w:r>
      </w:hyperlink>
    </w:p>
    <w:p w14:paraId="62D0C024" w14:textId="7158CFA9"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627" w:history="1">
        <w:r w:rsidRPr="00F964BA">
          <w:rPr>
            <w:rStyle w:val="a3"/>
            <w:noProof/>
          </w:rPr>
          <w:t>Новости отрасли НПФ</w:t>
        </w:r>
        <w:r>
          <w:rPr>
            <w:noProof/>
            <w:webHidden/>
          </w:rPr>
          <w:tab/>
        </w:r>
        <w:r>
          <w:rPr>
            <w:noProof/>
            <w:webHidden/>
          </w:rPr>
          <w:fldChar w:fldCharType="begin"/>
        </w:r>
        <w:r>
          <w:rPr>
            <w:noProof/>
            <w:webHidden/>
          </w:rPr>
          <w:instrText xml:space="preserve"> PAGEREF _Toc244588627 \h </w:instrText>
        </w:r>
        <w:r>
          <w:rPr>
            <w:noProof/>
            <w:webHidden/>
          </w:rPr>
        </w:r>
        <w:r>
          <w:rPr>
            <w:noProof/>
            <w:webHidden/>
          </w:rPr>
          <w:fldChar w:fldCharType="separate"/>
        </w:r>
        <w:r w:rsidR="00422B2C">
          <w:rPr>
            <w:noProof/>
            <w:webHidden/>
          </w:rPr>
          <w:t>20</w:t>
        </w:r>
        <w:r>
          <w:rPr>
            <w:noProof/>
            <w:webHidden/>
          </w:rPr>
          <w:fldChar w:fldCharType="end"/>
        </w:r>
      </w:hyperlink>
    </w:p>
    <w:p w14:paraId="7D680655" w14:textId="25323879"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28" w:history="1">
        <w:r w:rsidRPr="00F964BA">
          <w:rPr>
            <w:rStyle w:val="a3"/>
            <w:noProof/>
          </w:rPr>
          <w:t>Российская газета, 02.11.2026, Почему молодые россияне чаще других готовы копить на пенсию вместе с работодателем. Обзор «РГ»</w:t>
        </w:r>
        <w:r>
          <w:rPr>
            <w:noProof/>
            <w:webHidden/>
          </w:rPr>
          <w:tab/>
        </w:r>
        <w:r>
          <w:rPr>
            <w:noProof/>
            <w:webHidden/>
          </w:rPr>
          <w:fldChar w:fldCharType="begin"/>
        </w:r>
        <w:r>
          <w:rPr>
            <w:noProof/>
            <w:webHidden/>
          </w:rPr>
          <w:instrText xml:space="preserve"> PAGEREF _Toc244588628 \h </w:instrText>
        </w:r>
        <w:r>
          <w:rPr>
            <w:noProof/>
            <w:webHidden/>
          </w:rPr>
        </w:r>
        <w:r>
          <w:rPr>
            <w:noProof/>
            <w:webHidden/>
          </w:rPr>
          <w:fldChar w:fldCharType="separate"/>
        </w:r>
        <w:r w:rsidR="00422B2C">
          <w:rPr>
            <w:noProof/>
            <w:webHidden/>
          </w:rPr>
          <w:t>20</w:t>
        </w:r>
        <w:r>
          <w:rPr>
            <w:noProof/>
            <w:webHidden/>
          </w:rPr>
          <w:fldChar w:fldCharType="end"/>
        </w:r>
      </w:hyperlink>
    </w:p>
    <w:p w14:paraId="1AC7E23E" w14:textId="196CC4B9" w:rsidR="00C131AA" w:rsidRDefault="00C131AA">
      <w:pPr>
        <w:pStyle w:val="31"/>
        <w:rPr>
          <w:rFonts w:asciiTheme="minorHAnsi" w:eastAsiaTheme="minorEastAsia" w:hAnsiTheme="minorHAnsi" w:cstheme="minorBidi"/>
          <w:sz w:val="22"/>
          <w:szCs w:val="22"/>
        </w:rPr>
      </w:pPr>
      <w:hyperlink w:anchor="_Toc244588629" w:history="1">
        <w:r w:rsidRPr="00F964BA">
          <w:rPr>
            <w:rStyle w:val="a3"/>
          </w:rPr>
          <w:t>Молодые россияне проявляют наибольший интерес к корпоративным пенсионным программам. Среди экономически активных граждан в возрасте до 34 лет 67% готовы рассмотреть возможность участия в программе, предусматривающей совместные взносы работника и работодателя. Это выше, чем среди россиян 35-44 лет (54%) и от 45 лет и старше (56%). Об этом рассказали участники совместного исследования платформы SuperJob и «Российской газеты», посвященного отношению россиян к корпоративным пенсионным программам.</w:t>
        </w:r>
        <w:r>
          <w:rPr>
            <w:webHidden/>
          </w:rPr>
          <w:tab/>
        </w:r>
        <w:r>
          <w:rPr>
            <w:webHidden/>
          </w:rPr>
          <w:fldChar w:fldCharType="begin"/>
        </w:r>
        <w:r>
          <w:rPr>
            <w:webHidden/>
          </w:rPr>
          <w:instrText xml:space="preserve"> PAGEREF _Toc244588629 \h </w:instrText>
        </w:r>
        <w:r>
          <w:rPr>
            <w:webHidden/>
          </w:rPr>
        </w:r>
        <w:r>
          <w:rPr>
            <w:webHidden/>
          </w:rPr>
          <w:fldChar w:fldCharType="separate"/>
        </w:r>
        <w:r w:rsidR="00422B2C">
          <w:rPr>
            <w:webHidden/>
          </w:rPr>
          <w:t>20</w:t>
        </w:r>
        <w:r>
          <w:rPr>
            <w:webHidden/>
          </w:rPr>
          <w:fldChar w:fldCharType="end"/>
        </w:r>
      </w:hyperlink>
    </w:p>
    <w:p w14:paraId="013F25A4" w14:textId="789EE3BE"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30" w:history="1">
        <w:r w:rsidRPr="00F964BA">
          <w:rPr>
            <w:rStyle w:val="a3"/>
            <w:noProof/>
          </w:rPr>
          <w:t>Российская газета, 03.11.2026, Между тем</w:t>
        </w:r>
        <w:r>
          <w:rPr>
            <w:noProof/>
            <w:webHidden/>
          </w:rPr>
          <w:tab/>
        </w:r>
        <w:r>
          <w:rPr>
            <w:noProof/>
            <w:webHidden/>
          </w:rPr>
          <w:fldChar w:fldCharType="begin"/>
        </w:r>
        <w:r>
          <w:rPr>
            <w:noProof/>
            <w:webHidden/>
          </w:rPr>
          <w:instrText xml:space="preserve"> PAGEREF _Toc244588630 \h </w:instrText>
        </w:r>
        <w:r>
          <w:rPr>
            <w:noProof/>
            <w:webHidden/>
          </w:rPr>
        </w:r>
        <w:r>
          <w:rPr>
            <w:noProof/>
            <w:webHidden/>
          </w:rPr>
          <w:fldChar w:fldCharType="separate"/>
        </w:r>
        <w:r w:rsidR="00422B2C">
          <w:rPr>
            <w:noProof/>
            <w:webHidden/>
          </w:rPr>
          <w:t>23</w:t>
        </w:r>
        <w:r>
          <w:rPr>
            <w:noProof/>
            <w:webHidden/>
          </w:rPr>
          <w:fldChar w:fldCharType="end"/>
        </w:r>
      </w:hyperlink>
    </w:p>
    <w:p w14:paraId="6E93B222" w14:textId="7F0F42DA" w:rsidR="00C131AA" w:rsidRDefault="00C131AA">
      <w:pPr>
        <w:pStyle w:val="31"/>
        <w:rPr>
          <w:rFonts w:asciiTheme="minorHAnsi" w:eastAsiaTheme="minorEastAsia" w:hAnsiTheme="minorHAnsi" w:cstheme="minorBidi"/>
          <w:sz w:val="22"/>
          <w:szCs w:val="22"/>
        </w:rPr>
      </w:pPr>
      <w:hyperlink w:anchor="_Toc244588631" w:history="1">
        <w:r w:rsidRPr="00F964BA">
          <w:rPr>
            <w:rStyle w:val="a3"/>
          </w:rPr>
          <w:t>Молодые россияне проявляют наибольший интерес к корпоративным  пенсионным программам. Среди экономически активных граждан в возрасте до 34  лет 67% готовы рассмотреть возможность участия в программе,  предусматривающей совместные взносы работника и работодателя. Это выше, чем  среди россиян 35-44 лет (54%) и от 45 лет и старше (56%). Об этом  рассказали участники совместного исследования платформы SuperJob и  "Российской газеты", посвященного отношению россиян к корпоративным  пенсионным программам.</w:t>
        </w:r>
        <w:r>
          <w:rPr>
            <w:webHidden/>
          </w:rPr>
          <w:tab/>
        </w:r>
        <w:r>
          <w:rPr>
            <w:webHidden/>
          </w:rPr>
          <w:fldChar w:fldCharType="begin"/>
        </w:r>
        <w:r>
          <w:rPr>
            <w:webHidden/>
          </w:rPr>
          <w:instrText xml:space="preserve"> PAGEREF _Toc244588631 \h </w:instrText>
        </w:r>
        <w:r>
          <w:rPr>
            <w:webHidden/>
          </w:rPr>
        </w:r>
        <w:r>
          <w:rPr>
            <w:webHidden/>
          </w:rPr>
          <w:fldChar w:fldCharType="separate"/>
        </w:r>
        <w:r w:rsidR="00422B2C">
          <w:rPr>
            <w:webHidden/>
          </w:rPr>
          <w:t>23</w:t>
        </w:r>
        <w:r>
          <w:rPr>
            <w:webHidden/>
          </w:rPr>
          <w:fldChar w:fldCharType="end"/>
        </w:r>
      </w:hyperlink>
    </w:p>
    <w:p w14:paraId="3325ACFA" w14:textId="03DBE490"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32" w:history="1">
        <w:r w:rsidRPr="00F964BA">
          <w:rPr>
            <w:rStyle w:val="a3"/>
            <w:noProof/>
          </w:rPr>
          <w:t>Ведомости, 02.11.2026, Как бизнесу получить «длинные» деньги на развитие: эксперт НПФ «Будущее» призвал компании активнее выходить на рынок капитала</w:t>
        </w:r>
        <w:r>
          <w:rPr>
            <w:noProof/>
            <w:webHidden/>
          </w:rPr>
          <w:tab/>
        </w:r>
        <w:r>
          <w:rPr>
            <w:noProof/>
            <w:webHidden/>
          </w:rPr>
          <w:fldChar w:fldCharType="begin"/>
        </w:r>
        <w:r>
          <w:rPr>
            <w:noProof/>
            <w:webHidden/>
          </w:rPr>
          <w:instrText xml:space="preserve"> PAGEREF _Toc244588632 \h </w:instrText>
        </w:r>
        <w:r>
          <w:rPr>
            <w:noProof/>
            <w:webHidden/>
          </w:rPr>
        </w:r>
        <w:r>
          <w:rPr>
            <w:noProof/>
            <w:webHidden/>
          </w:rPr>
          <w:fldChar w:fldCharType="separate"/>
        </w:r>
        <w:r w:rsidR="00422B2C">
          <w:rPr>
            <w:noProof/>
            <w:webHidden/>
          </w:rPr>
          <w:t>24</w:t>
        </w:r>
        <w:r>
          <w:rPr>
            <w:noProof/>
            <w:webHidden/>
          </w:rPr>
          <w:fldChar w:fldCharType="end"/>
        </w:r>
      </w:hyperlink>
    </w:p>
    <w:p w14:paraId="4769C41E" w14:textId="07F7C800" w:rsidR="00C131AA" w:rsidRDefault="00C131AA">
      <w:pPr>
        <w:pStyle w:val="31"/>
        <w:rPr>
          <w:rFonts w:asciiTheme="minorHAnsi" w:eastAsiaTheme="minorEastAsia" w:hAnsiTheme="minorHAnsi" w:cstheme="minorBidi"/>
          <w:sz w:val="22"/>
          <w:szCs w:val="22"/>
        </w:rPr>
      </w:pPr>
      <w:hyperlink w:anchor="_Toc244588633" w:history="1">
        <w:r w:rsidRPr="00F964BA">
          <w:rPr>
            <w:rStyle w:val="a3"/>
          </w:rPr>
          <w:t>Негосударственные пенсионные фонды (НПФ) готовы наращивать инвестиции в реальный сектор экономики. Чтобы привлекать эти ресурсы, бизнесу стоит активнее выходить на рынок капитала, который ждет новых надежных эмитентов, заявил Генеральный директор НПФ «БУДУЩЕЕ» Олег Мошляк.</w:t>
        </w:r>
        <w:r>
          <w:rPr>
            <w:webHidden/>
          </w:rPr>
          <w:tab/>
        </w:r>
        <w:r>
          <w:rPr>
            <w:webHidden/>
          </w:rPr>
          <w:fldChar w:fldCharType="begin"/>
        </w:r>
        <w:r>
          <w:rPr>
            <w:webHidden/>
          </w:rPr>
          <w:instrText xml:space="preserve"> PAGEREF _Toc244588633 \h </w:instrText>
        </w:r>
        <w:r>
          <w:rPr>
            <w:webHidden/>
          </w:rPr>
        </w:r>
        <w:r>
          <w:rPr>
            <w:webHidden/>
          </w:rPr>
          <w:fldChar w:fldCharType="separate"/>
        </w:r>
        <w:r w:rsidR="00422B2C">
          <w:rPr>
            <w:webHidden/>
          </w:rPr>
          <w:t>24</w:t>
        </w:r>
        <w:r>
          <w:rPr>
            <w:webHidden/>
          </w:rPr>
          <w:fldChar w:fldCharType="end"/>
        </w:r>
      </w:hyperlink>
    </w:p>
    <w:p w14:paraId="3F958FCF" w14:textId="3734E381"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34" w:history="1">
        <w:r w:rsidRPr="00F964BA">
          <w:rPr>
            <w:rStyle w:val="a3"/>
            <w:noProof/>
          </w:rPr>
          <w:t>Финуслуги, 01.11.2026, Как бизнесу привлекать «длинные» деньги: диалог с НПФ стоит начинать заранее</w:t>
        </w:r>
        <w:r>
          <w:rPr>
            <w:noProof/>
            <w:webHidden/>
          </w:rPr>
          <w:tab/>
        </w:r>
        <w:r>
          <w:rPr>
            <w:noProof/>
            <w:webHidden/>
          </w:rPr>
          <w:fldChar w:fldCharType="begin"/>
        </w:r>
        <w:r>
          <w:rPr>
            <w:noProof/>
            <w:webHidden/>
          </w:rPr>
          <w:instrText xml:space="preserve"> PAGEREF _Toc244588634 \h </w:instrText>
        </w:r>
        <w:r>
          <w:rPr>
            <w:noProof/>
            <w:webHidden/>
          </w:rPr>
        </w:r>
        <w:r>
          <w:rPr>
            <w:noProof/>
            <w:webHidden/>
          </w:rPr>
          <w:fldChar w:fldCharType="separate"/>
        </w:r>
        <w:r w:rsidR="00422B2C">
          <w:rPr>
            <w:noProof/>
            <w:webHidden/>
          </w:rPr>
          <w:t>25</w:t>
        </w:r>
        <w:r>
          <w:rPr>
            <w:noProof/>
            <w:webHidden/>
          </w:rPr>
          <w:fldChar w:fldCharType="end"/>
        </w:r>
      </w:hyperlink>
    </w:p>
    <w:p w14:paraId="67BADB07" w14:textId="7DD81B6A" w:rsidR="00C131AA" w:rsidRDefault="00C131AA">
      <w:pPr>
        <w:pStyle w:val="31"/>
        <w:rPr>
          <w:rFonts w:asciiTheme="minorHAnsi" w:eastAsiaTheme="minorEastAsia" w:hAnsiTheme="minorHAnsi" w:cstheme="minorBidi"/>
          <w:sz w:val="22"/>
          <w:szCs w:val="22"/>
        </w:rPr>
      </w:pPr>
      <w:hyperlink w:anchor="_Toc244588635" w:history="1">
        <w:r w:rsidRPr="00F964BA">
          <w:rPr>
            <w:rStyle w:val="a3"/>
          </w:rPr>
          <w:t>Негосударственные пенсионные фонды готовы наращивать инвестиции в реальный сектор. Но чтобы получить долгосрочный капитал, бизнесу важно выходить на рынок капитала с прозрачной отчетностью и заранее обсуждать параметры выпуска, говорит гендиректор НПФ «БУДУЩЕЕ» Олег Мошляк.</w:t>
        </w:r>
        <w:r>
          <w:rPr>
            <w:webHidden/>
          </w:rPr>
          <w:tab/>
        </w:r>
        <w:r>
          <w:rPr>
            <w:webHidden/>
          </w:rPr>
          <w:fldChar w:fldCharType="begin"/>
        </w:r>
        <w:r>
          <w:rPr>
            <w:webHidden/>
          </w:rPr>
          <w:instrText xml:space="preserve"> PAGEREF _Toc244588635 \h </w:instrText>
        </w:r>
        <w:r>
          <w:rPr>
            <w:webHidden/>
          </w:rPr>
        </w:r>
        <w:r>
          <w:rPr>
            <w:webHidden/>
          </w:rPr>
          <w:fldChar w:fldCharType="separate"/>
        </w:r>
        <w:r w:rsidR="00422B2C">
          <w:rPr>
            <w:webHidden/>
          </w:rPr>
          <w:t>25</w:t>
        </w:r>
        <w:r>
          <w:rPr>
            <w:webHidden/>
          </w:rPr>
          <w:fldChar w:fldCharType="end"/>
        </w:r>
      </w:hyperlink>
    </w:p>
    <w:p w14:paraId="06718BCA" w14:textId="3AA6C035"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36" w:history="1">
        <w:r w:rsidRPr="00F964BA">
          <w:rPr>
            <w:rStyle w:val="a3"/>
            <w:noProof/>
          </w:rPr>
          <w:t>Национальная ассоциация негосударственных пенсионных фондов, 02.11.2026, Ханты-Мансийский НПФ запустил акцию для пополнения счетов ПДС</w:t>
        </w:r>
        <w:r>
          <w:rPr>
            <w:noProof/>
            <w:webHidden/>
          </w:rPr>
          <w:tab/>
        </w:r>
        <w:r>
          <w:rPr>
            <w:noProof/>
            <w:webHidden/>
          </w:rPr>
          <w:fldChar w:fldCharType="begin"/>
        </w:r>
        <w:r>
          <w:rPr>
            <w:noProof/>
            <w:webHidden/>
          </w:rPr>
          <w:instrText xml:space="preserve"> PAGEREF _Toc244588636 \h </w:instrText>
        </w:r>
        <w:r>
          <w:rPr>
            <w:noProof/>
            <w:webHidden/>
          </w:rPr>
        </w:r>
        <w:r>
          <w:rPr>
            <w:noProof/>
            <w:webHidden/>
          </w:rPr>
          <w:fldChar w:fldCharType="separate"/>
        </w:r>
        <w:r w:rsidR="00422B2C">
          <w:rPr>
            <w:noProof/>
            <w:webHidden/>
          </w:rPr>
          <w:t>26</w:t>
        </w:r>
        <w:r>
          <w:rPr>
            <w:noProof/>
            <w:webHidden/>
          </w:rPr>
          <w:fldChar w:fldCharType="end"/>
        </w:r>
      </w:hyperlink>
    </w:p>
    <w:p w14:paraId="4D0C7B9B" w14:textId="711C4180" w:rsidR="00C131AA" w:rsidRDefault="00C131AA">
      <w:pPr>
        <w:pStyle w:val="31"/>
        <w:rPr>
          <w:rFonts w:asciiTheme="minorHAnsi" w:eastAsiaTheme="minorEastAsia" w:hAnsiTheme="minorHAnsi" w:cstheme="minorBidi"/>
          <w:sz w:val="22"/>
          <w:szCs w:val="22"/>
        </w:rPr>
      </w:pPr>
      <w:hyperlink w:anchor="_Toc244588637" w:history="1">
        <w:r w:rsidRPr="00F964BA">
          <w:rPr>
            <w:rStyle w:val="a3"/>
          </w:rPr>
          <w:t>Участники программы долгосрочных сбережений смогут выиграть один или несколько из 90 сертификатов Ozon номиналом 3 000 рублей каждый. Розыгрыши пройдут в рамках акции «Пополняй - выигрывай!».</w:t>
        </w:r>
        <w:r>
          <w:rPr>
            <w:webHidden/>
          </w:rPr>
          <w:tab/>
        </w:r>
        <w:r>
          <w:rPr>
            <w:webHidden/>
          </w:rPr>
          <w:fldChar w:fldCharType="begin"/>
        </w:r>
        <w:r>
          <w:rPr>
            <w:webHidden/>
          </w:rPr>
          <w:instrText xml:space="preserve"> PAGEREF _Toc244588637 \h </w:instrText>
        </w:r>
        <w:r>
          <w:rPr>
            <w:webHidden/>
          </w:rPr>
        </w:r>
        <w:r>
          <w:rPr>
            <w:webHidden/>
          </w:rPr>
          <w:fldChar w:fldCharType="separate"/>
        </w:r>
        <w:r w:rsidR="00422B2C">
          <w:rPr>
            <w:webHidden/>
          </w:rPr>
          <w:t>26</w:t>
        </w:r>
        <w:r>
          <w:rPr>
            <w:webHidden/>
          </w:rPr>
          <w:fldChar w:fldCharType="end"/>
        </w:r>
      </w:hyperlink>
    </w:p>
    <w:p w14:paraId="72EEBE20" w14:textId="6399CF96"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638" w:history="1">
        <w:r w:rsidRPr="00F964BA">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_Toc244588638 \h </w:instrText>
        </w:r>
        <w:r>
          <w:rPr>
            <w:noProof/>
            <w:webHidden/>
          </w:rPr>
        </w:r>
        <w:r>
          <w:rPr>
            <w:noProof/>
            <w:webHidden/>
          </w:rPr>
          <w:fldChar w:fldCharType="separate"/>
        </w:r>
        <w:r w:rsidR="00422B2C">
          <w:rPr>
            <w:noProof/>
            <w:webHidden/>
          </w:rPr>
          <w:t>27</w:t>
        </w:r>
        <w:r>
          <w:rPr>
            <w:noProof/>
            <w:webHidden/>
          </w:rPr>
          <w:fldChar w:fldCharType="end"/>
        </w:r>
      </w:hyperlink>
    </w:p>
    <w:p w14:paraId="4C00C324" w14:textId="6A451F4C"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39" w:history="1">
        <w:r w:rsidRPr="00F964BA">
          <w:rPr>
            <w:rStyle w:val="a3"/>
            <w:noProof/>
          </w:rPr>
          <w:t>Коммерсантъ FM, 02.11.2026, Накопления поменяют статус</w:t>
        </w:r>
        <w:r>
          <w:rPr>
            <w:noProof/>
            <w:webHidden/>
          </w:rPr>
          <w:tab/>
        </w:r>
        <w:r>
          <w:rPr>
            <w:noProof/>
            <w:webHidden/>
          </w:rPr>
          <w:fldChar w:fldCharType="begin"/>
        </w:r>
        <w:r>
          <w:rPr>
            <w:noProof/>
            <w:webHidden/>
          </w:rPr>
          <w:instrText xml:space="preserve"> PAGEREF _Toc244588639 \h </w:instrText>
        </w:r>
        <w:r>
          <w:rPr>
            <w:noProof/>
            <w:webHidden/>
          </w:rPr>
        </w:r>
        <w:r>
          <w:rPr>
            <w:noProof/>
            <w:webHidden/>
          </w:rPr>
          <w:fldChar w:fldCharType="separate"/>
        </w:r>
        <w:r w:rsidR="00422B2C">
          <w:rPr>
            <w:noProof/>
            <w:webHidden/>
          </w:rPr>
          <w:t>27</w:t>
        </w:r>
        <w:r>
          <w:rPr>
            <w:noProof/>
            <w:webHidden/>
          </w:rPr>
          <w:fldChar w:fldCharType="end"/>
        </w:r>
      </w:hyperlink>
    </w:p>
    <w:p w14:paraId="544B1D1C" w14:textId="262DE16C" w:rsidR="00C131AA" w:rsidRDefault="00C131AA">
      <w:pPr>
        <w:pStyle w:val="31"/>
        <w:rPr>
          <w:rFonts w:asciiTheme="minorHAnsi" w:eastAsiaTheme="minorEastAsia" w:hAnsiTheme="minorHAnsi" w:cstheme="minorBidi"/>
          <w:sz w:val="22"/>
          <w:szCs w:val="22"/>
        </w:rPr>
      </w:pPr>
      <w:hyperlink w:anchor="_Toc244588640" w:history="1">
        <w:r w:rsidRPr="00F964BA">
          <w:rPr>
            <w:rStyle w:val="a3"/>
          </w:rPr>
          <w:t>Правительственная комиссия одобрила реформу накопительной части пенсии. Законопроект разработал Минфин. Ведомство предлагает автоматически перевести эти деньги в программу долгосрочных сбережений или ПДС. Изменения коснутся примерно 71 млн человек, и речь идет о 6,5 трлн руб. Это деньги как «молчунов», которыми управляет государство, так и тех, кто хранит накопления в негосударственных пенсионных фондах. Страховую пенсию реформа не затронет, уточнили в пресс-службе Минфина.</w:t>
        </w:r>
        <w:r>
          <w:rPr>
            <w:webHidden/>
          </w:rPr>
          <w:tab/>
        </w:r>
        <w:r>
          <w:rPr>
            <w:webHidden/>
          </w:rPr>
          <w:fldChar w:fldCharType="begin"/>
        </w:r>
        <w:r>
          <w:rPr>
            <w:webHidden/>
          </w:rPr>
          <w:instrText xml:space="preserve"> PAGEREF _Toc244588640 \h </w:instrText>
        </w:r>
        <w:r>
          <w:rPr>
            <w:webHidden/>
          </w:rPr>
        </w:r>
        <w:r>
          <w:rPr>
            <w:webHidden/>
          </w:rPr>
          <w:fldChar w:fldCharType="separate"/>
        </w:r>
        <w:r w:rsidR="00422B2C">
          <w:rPr>
            <w:webHidden/>
          </w:rPr>
          <w:t>27</w:t>
        </w:r>
        <w:r>
          <w:rPr>
            <w:webHidden/>
          </w:rPr>
          <w:fldChar w:fldCharType="end"/>
        </w:r>
      </w:hyperlink>
    </w:p>
    <w:p w14:paraId="60A89DA0" w14:textId="7C149892"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41" w:history="1">
        <w:r w:rsidRPr="00F964BA">
          <w:rPr>
            <w:rStyle w:val="a3"/>
            <w:noProof/>
          </w:rPr>
          <w:t>Новые Известия, 02.11.2026, Перевод пенсионных накоплений в ПДС: какие условия, выгоды и минусы</w:t>
        </w:r>
        <w:r>
          <w:rPr>
            <w:noProof/>
            <w:webHidden/>
          </w:rPr>
          <w:tab/>
        </w:r>
        <w:r>
          <w:rPr>
            <w:noProof/>
            <w:webHidden/>
          </w:rPr>
          <w:fldChar w:fldCharType="begin"/>
        </w:r>
        <w:r>
          <w:rPr>
            <w:noProof/>
            <w:webHidden/>
          </w:rPr>
          <w:instrText xml:space="preserve"> PAGEREF _Toc244588641 \h </w:instrText>
        </w:r>
        <w:r>
          <w:rPr>
            <w:noProof/>
            <w:webHidden/>
          </w:rPr>
        </w:r>
        <w:r>
          <w:rPr>
            <w:noProof/>
            <w:webHidden/>
          </w:rPr>
          <w:fldChar w:fldCharType="separate"/>
        </w:r>
        <w:r w:rsidR="00422B2C">
          <w:rPr>
            <w:noProof/>
            <w:webHidden/>
          </w:rPr>
          <w:t>29</w:t>
        </w:r>
        <w:r>
          <w:rPr>
            <w:noProof/>
            <w:webHidden/>
          </w:rPr>
          <w:fldChar w:fldCharType="end"/>
        </w:r>
      </w:hyperlink>
    </w:p>
    <w:p w14:paraId="3FB3F6E4" w14:textId="2C79F20C" w:rsidR="00C131AA" w:rsidRDefault="00C131AA">
      <w:pPr>
        <w:pStyle w:val="31"/>
        <w:rPr>
          <w:rFonts w:asciiTheme="minorHAnsi" w:eastAsiaTheme="minorEastAsia" w:hAnsiTheme="minorHAnsi" w:cstheme="minorBidi"/>
          <w:sz w:val="22"/>
          <w:szCs w:val="22"/>
        </w:rPr>
      </w:pPr>
      <w:hyperlink w:anchor="_Toc244588642" w:history="1">
        <w:r w:rsidRPr="00F964BA">
          <w:rPr>
            <w:rStyle w:val="a3"/>
          </w:rPr>
          <w:t>Минфин подготовил проект автоматического перевода пенсионных накоплений в программу долгосрочных сбережений. Запустить механизм планируют с 1 апреля 2027 года. Разбираемся, кого затронут изменения, выгодно ли это и какие ограничения есть у ПДС.</w:t>
        </w:r>
        <w:r>
          <w:rPr>
            <w:webHidden/>
          </w:rPr>
          <w:tab/>
        </w:r>
        <w:r>
          <w:rPr>
            <w:webHidden/>
          </w:rPr>
          <w:fldChar w:fldCharType="begin"/>
        </w:r>
        <w:r>
          <w:rPr>
            <w:webHidden/>
          </w:rPr>
          <w:instrText xml:space="preserve"> PAGEREF _Toc244588642 \h </w:instrText>
        </w:r>
        <w:r>
          <w:rPr>
            <w:webHidden/>
          </w:rPr>
        </w:r>
        <w:r>
          <w:rPr>
            <w:webHidden/>
          </w:rPr>
          <w:fldChar w:fldCharType="separate"/>
        </w:r>
        <w:r w:rsidR="00422B2C">
          <w:rPr>
            <w:webHidden/>
          </w:rPr>
          <w:t>29</w:t>
        </w:r>
        <w:r>
          <w:rPr>
            <w:webHidden/>
          </w:rPr>
          <w:fldChar w:fldCharType="end"/>
        </w:r>
      </w:hyperlink>
    </w:p>
    <w:p w14:paraId="761354A7" w14:textId="1C62B27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43" w:history="1">
        <w:r w:rsidRPr="00F964BA">
          <w:rPr>
            <w:rStyle w:val="a3"/>
            <w:noProof/>
          </w:rPr>
          <w:t>Известия, 02.11.2026, Деньги на автомате: что ждет россиян после перевода пенсионных накоплений в ПДС</w:t>
        </w:r>
        <w:r>
          <w:rPr>
            <w:noProof/>
            <w:webHidden/>
          </w:rPr>
          <w:tab/>
        </w:r>
        <w:r>
          <w:rPr>
            <w:noProof/>
            <w:webHidden/>
          </w:rPr>
          <w:fldChar w:fldCharType="begin"/>
        </w:r>
        <w:r>
          <w:rPr>
            <w:noProof/>
            <w:webHidden/>
          </w:rPr>
          <w:instrText xml:space="preserve"> PAGEREF _Toc244588643 \h </w:instrText>
        </w:r>
        <w:r>
          <w:rPr>
            <w:noProof/>
            <w:webHidden/>
          </w:rPr>
        </w:r>
        <w:r>
          <w:rPr>
            <w:noProof/>
            <w:webHidden/>
          </w:rPr>
          <w:fldChar w:fldCharType="separate"/>
        </w:r>
        <w:r w:rsidR="00422B2C">
          <w:rPr>
            <w:noProof/>
            <w:webHidden/>
          </w:rPr>
          <w:t>31</w:t>
        </w:r>
        <w:r>
          <w:rPr>
            <w:noProof/>
            <w:webHidden/>
          </w:rPr>
          <w:fldChar w:fldCharType="end"/>
        </w:r>
      </w:hyperlink>
    </w:p>
    <w:p w14:paraId="5EA383FA" w14:textId="15F22156" w:rsidR="00C131AA" w:rsidRDefault="00C131AA">
      <w:pPr>
        <w:pStyle w:val="31"/>
        <w:rPr>
          <w:rFonts w:asciiTheme="minorHAnsi" w:eastAsiaTheme="minorEastAsia" w:hAnsiTheme="minorHAnsi" w:cstheme="minorBidi"/>
          <w:sz w:val="22"/>
          <w:szCs w:val="22"/>
        </w:rPr>
      </w:pPr>
      <w:hyperlink w:anchor="_Toc244588644" w:history="1">
        <w:r w:rsidRPr="00F964BA">
          <w:rPr>
            <w:rStyle w:val="a3"/>
          </w:rPr>
          <w:t>Минфин России подготовил законопроект, предусматривающий автоматический перевод пенсионных накоплений граждан в программу долгосрочных сбережений (ПДС). Изменения могут затронуть около 71 млн россиян, чьи средства находятся в Социальном фонде России и негосударственных пенсионных фондах. Начать преобразование системы планируется с 1 апреля 2027 года. Инициатива призвана расширить возможности использования накоплений, однако одновременно подразумевает новый порядок получения выплат и условия распоряжения деньгами. Подробности - в материале «Известий».</w:t>
        </w:r>
        <w:r>
          <w:rPr>
            <w:webHidden/>
          </w:rPr>
          <w:tab/>
        </w:r>
        <w:r>
          <w:rPr>
            <w:webHidden/>
          </w:rPr>
          <w:fldChar w:fldCharType="begin"/>
        </w:r>
        <w:r>
          <w:rPr>
            <w:webHidden/>
          </w:rPr>
          <w:instrText xml:space="preserve"> PAGEREF _Toc244588644 \h </w:instrText>
        </w:r>
        <w:r>
          <w:rPr>
            <w:webHidden/>
          </w:rPr>
        </w:r>
        <w:r>
          <w:rPr>
            <w:webHidden/>
          </w:rPr>
          <w:fldChar w:fldCharType="separate"/>
        </w:r>
        <w:r w:rsidR="00422B2C">
          <w:rPr>
            <w:webHidden/>
          </w:rPr>
          <w:t>31</w:t>
        </w:r>
        <w:r>
          <w:rPr>
            <w:webHidden/>
          </w:rPr>
          <w:fldChar w:fldCharType="end"/>
        </w:r>
      </w:hyperlink>
    </w:p>
    <w:p w14:paraId="420AEAA8" w14:textId="5E39141B"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45" w:history="1">
        <w:r w:rsidRPr="00F964BA">
          <w:rPr>
            <w:rStyle w:val="a3"/>
            <w:noProof/>
          </w:rPr>
          <w:t>РБК, 02.11.2026, В России создадут спецфонд для управления средствами «молчунов»</w:t>
        </w:r>
        <w:r>
          <w:rPr>
            <w:noProof/>
            <w:webHidden/>
          </w:rPr>
          <w:tab/>
        </w:r>
        <w:r>
          <w:rPr>
            <w:noProof/>
            <w:webHidden/>
          </w:rPr>
          <w:fldChar w:fldCharType="begin"/>
        </w:r>
        <w:r>
          <w:rPr>
            <w:noProof/>
            <w:webHidden/>
          </w:rPr>
          <w:instrText xml:space="preserve"> PAGEREF _Toc244588645 \h </w:instrText>
        </w:r>
        <w:r>
          <w:rPr>
            <w:noProof/>
            <w:webHidden/>
          </w:rPr>
        </w:r>
        <w:r>
          <w:rPr>
            <w:noProof/>
            <w:webHidden/>
          </w:rPr>
          <w:fldChar w:fldCharType="separate"/>
        </w:r>
        <w:r w:rsidR="00422B2C">
          <w:rPr>
            <w:noProof/>
            <w:webHidden/>
          </w:rPr>
          <w:t>34</w:t>
        </w:r>
        <w:r>
          <w:rPr>
            <w:noProof/>
            <w:webHidden/>
          </w:rPr>
          <w:fldChar w:fldCharType="end"/>
        </w:r>
      </w:hyperlink>
    </w:p>
    <w:p w14:paraId="37D90AE5" w14:textId="7FFD92E4" w:rsidR="00C131AA" w:rsidRDefault="00C131AA">
      <w:pPr>
        <w:pStyle w:val="31"/>
        <w:rPr>
          <w:rFonts w:asciiTheme="minorHAnsi" w:eastAsiaTheme="minorEastAsia" w:hAnsiTheme="minorHAnsi" w:cstheme="minorBidi"/>
          <w:sz w:val="22"/>
          <w:szCs w:val="22"/>
        </w:rPr>
      </w:pPr>
      <w:hyperlink w:anchor="_Toc244588646" w:history="1">
        <w:r w:rsidRPr="00F964BA">
          <w:rPr>
            <w:rStyle w:val="a3"/>
          </w:rPr>
          <w:t xml:space="preserve">В России появится новый НПФ для управления пенсионными накоплениями «молчунов» после их автоконвертации в программу долгосрочных сбережений. Под управлением этого «мегафонда» будут активы на </w:t>
        </w:r>
        <w:r w:rsidRPr="00F964BA">
          <w:rPr>
            <w:rStyle w:val="a3"/>
            <w:rFonts w:ascii="Cambria Math" w:hAnsi="Cambria Math" w:cs="Cambria Math"/>
          </w:rPr>
          <w:t>₽</w:t>
        </w:r>
        <w:r w:rsidRPr="00F964BA">
          <w:rPr>
            <w:rStyle w:val="a3"/>
          </w:rPr>
          <w:t>5 трлн.</w:t>
        </w:r>
        <w:r>
          <w:rPr>
            <w:webHidden/>
          </w:rPr>
          <w:tab/>
        </w:r>
        <w:r>
          <w:rPr>
            <w:webHidden/>
          </w:rPr>
          <w:fldChar w:fldCharType="begin"/>
        </w:r>
        <w:r>
          <w:rPr>
            <w:webHidden/>
          </w:rPr>
          <w:instrText xml:space="preserve"> PAGEREF _Toc244588646 \h </w:instrText>
        </w:r>
        <w:r>
          <w:rPr>
            <w:webHidden/>
          </w:rPr>
        </w:r>
        <w:r>
          <w:rPr>
            <w:webHidden/>
          </w:rPr>
          <w:fldChar w:fldCharType="separate"/>
        </w:r>
        <w:r w:rsidR="00422B2C">
          <w:rPr>
            <w:webHidden/>
          </w:rPr>
          <w:t>34</w:t>
        </w:r>
        <w:r>
          <w:rPr>
            <w:webHidden/>
          </w:rPr>
          <w:fldChar w:fldCharType="end"/>
        </w:r>
      </w:hyperlink>
    </w:p>
    <w:p w14:paraId="1C83C132" w14:textId="1C8E246B"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47" w:history="1">
        <w:r w:rsidRPr="00F964BA">
          <w:rPr>
            <w:rStyle w:val="a3"/>
            <w:noProof/>
          </w:rPr>
          <w:t>РБК, 03.11.2026, Минфин предложил новые правила получения пенсионных накоплений</w:t>
        </w:r>
        <w:r>
          <w:rPr>
            <w:noProof/>
            <w:webHidden/>
          </w:rPr>
          <w:tab/>
        </w:r>
        <w:r>
          <w:rPr>
            <w:noProof/>
            <w:webHidden/>
          </w:rPr>
          <w:fldChar w:fldCharType="begin"/>
        </w:r>
        <w:r>
          <w:rPr>
            <w:noProof/>
            <w:webHidden/>
          </w:rPr>
          <w:instrText xml:space="preserve"> PAGEREF _Toc244588647 \h </w:instrText>
        </w:r>
        <w:r>
          <w:rPr>
            <w:noProof/>
            <w:webHidden/>
          </w:rPr>
        </w:r>
        <w:r>
          <w:rPr>
            <w:noProof/>
            <w:webHidden/>
          </w:rPr>
          <w:fldChar w:fldCharType="separate"/>
        </w:r>
        <w:r w:rsidR="00422B2C">
          <w:rPr>
            <w:noProof/>
            <w:webHidden/>
          </w:rPr>
          <w:t>38</w:t>
        </w:r>
        <w:r>
          <w:rPr>
            <w:noProof/>
            <w:webHidden/>
          </w:rPr>
          <w:fldChar w:fldCharType="end"/>
        </w:r>
      </w:hyperlink>
    </w:p>
    <w:p w14:paraId="05975204" w14:textId="70C05694" w:rsidR="00C131AA" w:rsidRDefault="00C131AA">
      <w:pPr>
        <w:pStyle w:val="31"/>
        <w:rPr>
          <w:rFonts w:asciiTheme="minorHAnsi" w:eastAsiaTheme="minorEastAsia" w:hAnsiTheme="minorHAnsi" w:cstheme="minorBidi"/>
          <w:sz w:val="22"/>
          <w:szCs w:val="22"/>
        </w:rPr>
      </w:pPr>
      <w:hyperlink w:anchor="_Toc244588648" w:history="1">
        <w:r w:rsidRPr="00F964BA">
          <w:rPr>
            <w:rStyle w:val="a3"/>
          </w:rPr>
          <w:t>Автоконвертация пенсионных накоплений в долгосрочные сбережения даст россиянам дополнительные возможности и гарантии по распоряжению средствами, сообщили в Минфине. Как изменятся условия получения этих денег - в статье РБК.</w:t>
        </w:r>
        <w:r>
          <w:rPr>
            <w:webHidden/>
          </w:rPr>
          <w:tab/>
        </w:r>
        <w:r>
          <w:rPr>
            <w:webHidden/>
          </w:rPr>
          <w:fldChar w:fldCharType="begin"/>
        </w:r>
        <w:r>
          <w:rPr>
            <w:webHidden/>
          </w:rPr>
          <w:instrText xml:space="preserve"> PAGEREF _Toc244588648 \h </w:instrText>
        </w:r>
        <w:r>
          <w:rPr>
            <w:webHidden/>
          </w:rPr>
        </w:r>
        <w:r>
          <w:rPr>
            <w:webHidden/>
          </w:rPr>
          <w:fldChar w:fldCharType="separate"/>
        </w:r>
        <w:r w:rsidR="00422B2C">
          <w:rPr>
            <w:webHidden/>
          </w:rPr>
          <w:t>38</w:t>
        </w:r>
        <w:r>
          <w:rPr>
            <w:webHidden/>
          </w:rPr>
          <w:fldChar w:fldCharType="end"/>
        </w:r>
      </w:hyperlink>
    </w:p>
    <w:p w14:paraId="1932156F" w14:textId="5F0C4791"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49" w:history="1">
        <w:r w:rsidRPr="00F964BA">
          <w:rPr>
            <w:rStyle w:val="a3"/>
            <w:noProof/>
            <w:lang w:val="en-US"/>
          </w:rPr>
          <w:t>Forbes</w:t>
        </w:r>
        <w:r w:rsidRPr="00F964BA">
          <w:rPr>
            <w:rStyle w:val="a3"/>
            <w:noProof/>
          </w:rPr>
          <w:t>, 02.11.2026, Что власти собираются делать с накопительными пенсиями и что это значит для граждан</w:t>
        </w:r>
        <w:r>
          <w:rPr>
            <w:noProof/>
            <w:webHidden/>
          </w:rPr>
          <w:tab/>
        </w:r>
        <w:r>
          <w:rPr>
            <w:noProof/>
            <w:webHidden/>
          </w:rPr>
          <w:fldChar w:fldCharType="begin"/>
        </w:r>
        <w:r>
          <w:rPr>
            <w:noProof/>
            <w:webHidden/>
          </w:rPr>
          <w:instrText xml:space="preserve"> PAGEREF _Toc244588649 \h </w:instrText>
        </w:r>
        <w:r>
          <w:rPr>
            <w:noProof/>
            <w:webHidden/>
          </w:rPr>
        </w:r>
        <w:r>
          <w:rPr>
            <w:noProof/>
            <w:webHidden/>
          </w:rPr>
          <w:fldChar w:fldCharType="separate"/>
        </w:r>
        <w:r w:rsidR="00422B2C">
          <w:rPr>
            <w:noProof/>
            <w:webHidden/>
          </w:rPr>
          <w:t>41</w:t>
        </w:r>
        <w:r>
          <w:rPr>
            <w:noProof/>
            <w:webHidden/>
          </w:rPr>
          <w:fldChar w:fldCharType="end"/>
        </w:r>
      </w:hyperlink>
    </w:p>
    <w:p w14:paraId="316CFCB8" w14:textId="464C135F" w:rsidR="00C131AA" w:rsidRDefault="00C131AA">
      <w:pPr>
        <w:pStyle w:val="31"/>
        <w:rPr>
          <w:rFonts w:asciiTheme="minorHAnsi" w:eastAsiaTheme="minorEastAsia" w:hAnsiTheme="minorHAnsi" w:cstheme="minorBidi"/>
          <w:sz w:val="22"/>
          <w:szCs w:val="22"/>
        </w:rPr>
      </w:pPr>
      <w:hyperlink w:anchor="_Toc244588650" w:history="1">
        <w:r w:rsidRPr="00F964BA">
          <w:rPr>
            <w:rStyle w:val="a3"/>
          </w:rPr>
          <w:t xml:space="preserve">Власти готовятся конвертировать пенсионные накопления россиян в программу долгосрочных сбережений. О том, что это значит и меняется ли что-то для граждан, — в материале </w:t>
        </w:r>
        <w:r w:rsidRPr="00F964BA">
          <w:rPr>
            <w:rStyle w:val="a3"/>
            <w:lang w:val="en-US"/>
          </w:rPr>
          <w:t>Forbes</w:t>
        </w:r>
        <w:r>
          <w:rPr>
            <w:webHidden/>
          </w:rPr>
          <w:tab/>
        </w:r>
        <w:r>
          <w:rPr>
            <w:webHidden/>
          </w:rPr>
          <w:fldChar w:fldCharType="begin"/>
        </w:r>
        <w:r>
          <w:rPr>
            <w:webHidden/>
          </w:rPr>
          <w:instrText xml:space="preserve"> PAGEREF _Toc244588650 \h </w:instrText>
        </w:r>
        <w:r>
          <w:rPr>
            <w:webHidden/>
          </w:rPr>
        </w:r>
        <w:r>
          <w:rPr>
            <w:webHidden/>
          </w:rPr>
          <w:fldChar w:fldCharType="separate"/>
        </w:r>
        <w:r w:rsidR="00422B2C">
          <w:rPr>
            <w:webHidden/>
          </w:rPr>
          <w:t>41</w:t>
        </w:r>
        <w:r>
          <w:rPr>
            <w:webHidden/>
          </w:rPr>
          <w:fldChar w:fldCharType="end"/>
        </w:r>
      </w:hyperlink>
    </w:p>
    <w:p w14:paraId="3D27FDEE" w14:textId="005F09BC"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51" w:history="1">
        <w:r w:rsidRPr="00F964BA">
          <w:rPr>
            <w:rStyle w:val="a3"/>
            <w:noProof/>
          </w:rPr>
          <w:t>Радио РБК, 02.11.2026, Аксаков объяснил идею перевода накопительных пенсий в ПДС</w:t>
        </w:r>
        <w:r>
          <w:rPr>
            <w:noProof/>
            <w:webHidden/>
          </w:rPr>
          <w:tab/>
        </w:r>
        <w:r>
          <w:rPr>
            <w:noProof/>
            <w:webHidden/>
          </w:rPr>
          <w:fldChar w:fldCharType="begin"/>
        </w:r>
        <w:r>
          <w:rPr>
            <w:noProof/>
            <w:webHidden/>
          </w:rPr>
          <w:instrText xml:space="preserve"> PAGEREF _Toc244588651 \h </w:instrText>
        </w:r>
        <w:r>
          <w:rPr>
            <w:noProof/>
            <w:webHidden/>
          </w:rPr>
        </w:r>
        <w:r>
          <w:rPr>
            <w:noProof/>
            <w:webHidden/>
          </w:rPr>
          <w:fldChar w:fldCharType="separate"/>
        </w:r>
        <w:r w:rsidR="00422B2C">
          <w:rPr>
            <w:noProof/>
            <w:webHidden/>
          </w:rPr>
          <w:t>44</w:t>
        </w:r>
        <w:r>
          <w:rPr>
            <w:noProof/>
            <w:webHidden/>
          </w:rPr>
          <w:fldChar w:fldCharType="end"/>
        </w:r>
      </w:hyperlink>
    </w:p>
    <w:p w14:paraId="42455A32" w14:textId="36C50191" w:rsidR="00C131AA" w:rsidRDefault="00C131AA">
      <w:pPr>
        <w:pStyle w:val="31"/>
        <w:rPr>
          <w:rFonts w:asciiTheme="minorHAnsi" w:eastAsiaTheme="minorEastAsia" w:hAnsiTheme="minorHAnsi" w:cstheme="minorBidi"/>
          <w:sz w:val="22"/>
          <w:szCs w:val="22"/>
        </w:rPr>
      </w:pPr>
      <w:hyperlink w:anchor="_Toc244588652" w:history="1">
        <w:r w:rsidRPr="00F964BA">
          <w:rPr>
            <w:rStyle w:val="a3"/>
          </w:rPr>
          <w:t>Для управления средствами будет создан уполномоченный НПФ с госучастием. Как рассказал Аксаков, в течение двух лет владельцы накоплений смогут перевести средства в другие фонды, а возможность перехода создаст конкуренцию</w:t>
        </w:r>
        <w:r>
          <w:rPr>
            <w:webHidden/>
          </w:rPr>
          <w:tab/>
        </w:r>
        <w:r>
          <w:rPr>
            <w:webHidden/>
          </w:rPr>
          <w:fldChar w:fldCharType="begin"/>
        </w:r>
        <w:r>
          <w:rPr>
            <w:webHidden/>
          </w:rPr>
          <w:instrText xml:space="preserve"> PAGEREF _Toc244588652 \h </w:instrText>
        </w:r>
        <w:r>
          <w:rPr>
            <w:webHidden/>
          </w:rPr>
        </w:r>
        <w:r>
          <w:rPr>
            <w:webHidden/>
          </w:rPr>
          <w:fldChar w:fldCharType="separate"/>
        </w:r>
        <w:r w:rsidR="00422B2C">
          <w:rPr>
            <w:webHidden/>
          </w:rPr>
          <w:t>44</w:t>
        </w:r>
        <w:r>
          <w:rPr>
            <w:webHidden/>
          </w:rPr>
          <w:fldChar w:fldCharType="end"/>
        </w:r>
      </w:hyperlink>
    </w:p>
    <w:p w14:paraId="79A1F59F" w14:textId="4A5263C8"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53" w:history="1">
        <w:r w:rsidRPr="00F964BA">
          <w:rPr>
            <w:rStyle w:val="a3"/>
            <w:noProof/>
          </w:rPr>
          <w:t>Комсомольская правда, 02.11.2026, «Накопительная пенсия уйдет на пенсию»: в минфине предложили ей замену</w:t>
        </w:r>
        <w:r>
          <w:rPr>
            <w:noProof/>
            <w:webHidden/>
          </w:rPr>
          <w:tab/>
        </w:r>
        <w:r>
          <w:rPr>
            <w:noProof/>
            <w:webHidden/>
          </w:rPr>
          <w:fldChar w:fldCharType="begin"/>
        </w:r>
        <w:r>
          <w:rPr>
            <w:noProof/>
            <w:webHidden/>
          </w:rPr>
          <w:instrText xml:space="preserve"> PAGEREF _Toc244588653 \h </w:instrText>
        </w:r>
        <w:r>
          <w:rPr>
            <w:noProof/>
            <w:webHidden/>
          </w:rPr>
        </w:r>
        <w:r>
          <w:rPr>
            <w:noProof/>
            <w:webHidden/>
          </w:rPr>
          <w:fldChar w:fldCharType="separate"/>
        </w:r>
        <w:r w:rsidR="00422B2C">
          <w:rPr>
            <w:noProof/>
            <w:webHidden/>
          </w:rPr>
          <w:t>46</w:t>
        </w:r>
        <w:r>
          <w:rPr>
            <w:noProof/>
            <w:webHidden/>
          </w:rPr>
          <w:fldChar w:fldCharType="end"/>
        </w:r>
      </w:hyperlink>
    </w:p>
    <w:p w14:paraId="5558BD36" w14:textId="5D78F7A3" w:rsidR="00C131AA" w:rsidRDefault="00C131AA">
      <w:pPr>
        <w:pStyle w:val="31"/>
        <w:rPr>
          <w:rFonts w:asciiTheme="minorHAnsi" w:eastAsiaTheme="minorEastAsia" w:hAnsiTheme="minorHAnsi" w:cstheme="minorBidi"/>
          <w:sz w:val="22"/>
          <w:szCs w:val="22"/>
        </w:rPr>
      </w:pPr>
      <w:hyperlink w:anchor="_Toc244588654" w:history="1">
        <w:r w:rsidRPr="00F964BA">
          <w:rPr>
            <w:rStyle w:val="a3"/>
          </w:rPr>
          <w:t>Есть одно общее заблуждение у тех, кто не сильно в теме. Мол, накопительную пенсию у россиян отобрали еще лет 10 назад. И с тех пор никаких денег на счетах у нас нет. На самом деле все немного не так. Сейчас объясню, как все есть сейчас и что хотят сделать в Минфине.</w:t>
        </w:r>
        <w:r>
          <w:rPr>
            <w:webHidden/>
          </w:rPr>
          <w:tab/>
        </w:r>
        <w:r>
          <w:rPr>
            <w:webHidden/>
          </w:rPr>
          <w:fldChar w:fldCharType="begin"/>
        </w:r>
        <w:r>
          <w:rPr>
            <w:webHidden/>
          </w:rPr>
          <w:instrText xml:space="preserve"> PAGEREF _Toc244588654 \h </w:instrText>
        </w:r>
        <w:r>
          <w:rPr>
            <w:webHidden/>
          </w:rPr>
        </w:r>
        <w:r>
          <w:rPr>
            <w:webHidden/>
          </w:rPr>
          <w:fldChar w:fldCharType="separate"/>
        </w:r>
        <w:r w:rsidR="00422B2C">
          <w:rPr>
            <w:webHidden/>
          </w:rPr>
          <w:t>46</w:t>
        </w:r>
        <w:r>
          <w:rPr>
            <w:webHidden/>
          </w:rPr>
          <w:fldChar w:fldCharType="end"/>
        </w:r>
      </w:hyperlink>
    </w:p>
    <w:p w14:paraId="485FA28C" w14:textId="7EFF3C25"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55" w:history="1">
        <w:r w:rsidRPr="00F964BA">
          <w:rPr>
            <w:rStyle w:val="a3"/>
            <w:noProof/>
          </w:rPr>
          <w:t>Комсомольская правда, 03.11.2026, Как копить дать!</w:t>
        </w:r>
        <w:r>
          <w:rPr>
            <w:noProof/>
            <w:webHidden/>
          </w:rPr>
          <w:tab/>
        </w:r>
        <w:r>
          <w:rPr>
            <w:noProof/>
            <w:webHidden/>
          </w:rPr>
          <w:fldChar w:fldCharType="begin"/>
        </w:r>
        <w:r>
          <w:rPr>
            <w:noProof/>
            <w:webHidden/>
          </w:rPr>
          <w:instrText xml:space="preserve"> PAGEREF _Toc244588655 \h </w:instrText>
        </w:r>
        <w:r>
          <w:rPr>
            <w:noProof/>
            <w:webHidden/>
          </w:rPr>
        </w:r>
        <w:r>
          <w:rPr>
            <w:noProof/>
            <w:webHidden/>
          </w:rPr>
          <w:fldChar w:fldCharType="separate"/>
        </w:r>
        <w:r w:rsidR="00422B2C">
          <w:rPr>
            <w:noProof/>
            <w:webHidden/>
          </w:rPr>
          <w:t>47</w:t>
        </w:r>
        <w:r>
          <w:rPr>
            <w:noProof/>
            <w:webHidden/>
          </w:rPr>
          <w:fldChar w:fldCharType="end"/>
        </w:r>
      </w:hyperlink>
    </w:p>
    <w:p w14:paraId="17EBBE36" w14:textId="1CB1959F" w:rsidR="00C131AA" w:rsidRDefault="00C131AA">
      <w:pPr>
        <w:pStyle w:val="31"/>
        <w:rPr>
          <w:rFonts w:asciiTheme="minorHAnsi" w:eastAsiaTheme="minorEastAsia" w:hAnsiTheme="minorHAnsi" w:cstheme="minorBidi"/>
          <w:sz w:val="22"/>
          <w:szCs w:val="22"/>
        </w:rPr>
      </w:pPr>
      <w:hyperlink w:anchor="_Toc244588656" w:history="1">
        <w:r w:rsidRPr="00F964BA">
          <w:rPr>
            <w:rStyle w:val="a3"/>
          </w:rPr>
          <w:t>Минфин хочет перевести пенсионные накопления россиян в программу  долгосрочных сбережений. Сразу успокоим: речь идет не о страховых (они же трудовые) пенсиях. С ними  ничего не изменится. Новшества могут коснуться именно пенсионных накоплений  - это совсем другая история.</w:t>
        </w:r>
        <w:r>
          <w:rPr>
            <w:webHidden/>
          </w:rPr>
          <w:tab/>
        </w:r>
        <w:r>
          <w:rPr>
            <w:webHidden/>
          </w:rPr>
          <w:fldChar w:fldCharType="begin"/>
        </w:r>
        <w:r>
          <w:rPr>
            <w:webHidden/>
          </w:rPr>
          <w:instrText xml:space="preserve"> PAGEREF _Toc244588656 \h </w:instrText>
        </w:r>
        <w:r>
          <w:rPr>
            <w:webHidden/>
          </w:rPr>
        </w:r>
        <w:r>
          <w:rPr>
            <w:webHidden/>
          </w:rPr>
          <w:fldChar w:fldCharType="separate"/>
        </w:r>
        <w:r w:rsidR="00422B2C">
          <w:rPr>
            <w:webHidden/>
          </w:rPr>
          <w:t>47</w:t>
        </w:r>
        <w:r>
          <w:rPr>
            <w:webHidden/>
          </w:rPr>
          <w:fldChar w:fldCharType="end"/>
        </w:r>
      </w:hyperlink>
    </w:p>
    <w:p w14:paraId="49ECDFEE" w14:textId="30C59E7B"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57" w:history="1">
        <w:r w:rsidRPr="00F964BA">
          <w:rPr>
            <w:rStyle w:val="a3"/>
            <w:noProof/>
          </w:rPr>
          <w:t>Российская газета, 02.11.2026, Правила перевода: накопительная пенсия перейдет в ПДС. Что нужно знать об изменениях</w:t>
        </w:r>
        <w:r>
          <w:rPr>
            <w:noProof/>
            <w:webHidden/>
          </w:rPr>
          <w:tab/>
        </w:r>
        <w:r>
          <w:rPr>
            <w:noProof/>
            <w:webHidden/>
          </w:rPr>
          <w:fldChar w:fldCharType="begin"/>
        </w:r>
        <w:r>
          <w:rPr>
            <w:noProof/>
            <w:webHidden/>
          </w:rPr>
          <w:instrText xml:space="preserve"> PAGEREF _Toc244588657 \h </w:instrText>
        </w:r>
        <w:r>
          <w:rPr>
            <w:noProof/>
            <w:webHidden/>
          </w:rPr>
        </w:r>
        <w:r>
          <w:rPr>
            <w:noProof/>
            <w:webHidden/>
          </w:rPr>
          <w:fldChar w:fldCharType="separate"/>
        </w:r>
        <w:r w:rsidR="00422B2C">
          <w:rPr>
            <w:noProof/>
            <w:webHidden/>
          </w:rPr>
          <w:t>48</w:t>
        </w:r>
        <w:r>
          <w:rPr>
            <w:noProof/>
            <w:webHidden/>
          </w:rPr>
          <w:fldChar w:fldCharType="end"/>
        </w:r>
      </w:hyperlink>
    </w:p>
    <w:p w14:paraId="1F577DC9" w14:textId="2A429BC8" w:rsidR="00C131AA" w:rsidRDefault="00C131AA">
      <w:pPr>
        <w:pStyle w:val="31"/>
        <w:rPr>
          <w:rFonts w:asciiTheme="minorHAnsi" w:eastAsiaTheme="minorEastAsia" w:hAnsiTheme="minorHAnsi" w:cstheme="minorBidi"/>
          <w:sz w:val="22"/>
          <w:szCs w:val="22"/>
        </w:rPr>
      </w:pPr>
      <w:hyperlink w:anchor="_Toc244588658" w:history="1">
        <w:r w:rsidRPr="00F964BA">
          <w:rPr>
            <w:rStyle w:val="a3"/>
          </w:rPr>
          <w:t>Правкомиссия одобрила законопроект, разрешающий автоматический перевод накопительной пенсии в Программу долгосрочных сбережений (ПДС) с 1 апреля 2027 года. Об этом заявили в Минфине. Это коснется и средств граждан в Социальном фонде России (СФР), и пенсионных накоплений в Негосударственных пенсионных фондах (НПФ).</w:t>
        </w:r>
        <w:r>
          <w:rPr>
            <w:webHidden/>
          </w:rPr>
          <w:tab/>
        </w:r>
        <w:r>
          <w:rPr>
            <w:webHidden/>
          </w:rPr>
          <w:fldChar w:fldCharType="begin"/>
        </w:r>
        <w:r>
          <w:rPr>
            <w:webHidden/>
          </w:rPr>
          <w:instrText xml:space="preserve"> PAGEREF _Toc244588658 \h </w:instrText>
        </w:r>
        <w:r>
          <w:rPr>
            <w:webHidden/>
          </w:rPr>
        </w:r>
        <w:r>
          <w:rPr>
            <w:webHidden/>
          </w:rPr>
          <w:fldChar w:fldCharType="separate"/>
        </w:r>
        <w:r w:rsidR="00422B2C">
          <w:rPr>
            <w:webHidden/>
          </w:rPr>
          <w:t>48</w:t>
        </w:r>
        <w:r>
          <w:rPr>
            <w:webHidden/>
          </w:rPr>
          <w:fldChar w:fldCharType="end"/>
        </w:r>
      </w:hyperlink>
    </w:p>
    <w:p w14:paraId="7A815711" w14:textId="4F5C32F2"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59" w:history="1">
        <w:r w:rsidRPr="00F964BA">
          <w:rPr>
            <w:rStyle w:val="a3"/>
            <w:noProof/>
          </w:rPr>
          <w:t>НТВ, 02.11.2026, Пенсионные накопления переведут в программу долгосрочных сбережений с 2027 года</w:t>
        </w:r>
        <w:r>
          <w:rPr>
            <w:noProof/>
            <w:webHidden/>
          </w:rPr>
          <w:tab/>
        </w:r>
        <w:r>
          <w:rPr>
            <w:noProof/>
            <w:webHidden/>
          </w:rPr>
          <w:fldChar w:fldCharType="begin"/>
        </w:r>
        <w:r>
          <w:rPr>
            <w:noProof/>
            <w:webHidden/>
          </w:rPr>
          <w:instrText xml:space="preserve"> PAGEREF _Toc244588659 \h </w:instrText>
        </w:r>
        <w:r>
          <w:rPr>
            <w:noProof/>
            <w:webHidden/>
          </w:rPr>
        </w:r>
        <w:r>
          <w:rPr>
            <w:noProof/>
            <w:webHidden/>
          </w:rPr>
          <w:fldChar w:fldCharType="separate"/>
        </w:r>
        <w:r w:rsidR="00422B2C">
          <w:rPr>
            <w:noProof/>
            <w:webHidden/>
          </w:rPr>
          <w:t>49</w:t>
        </w:r>
        <w:r>
          <w:rPr>
            <w:noProof/>
            <w:webHidden/>
          </w:rPr>
          <w:fldChar w:fldCharType="end"/>
        </w:r>
      </w:hyperlink>
    </w:p>
    <w:p w14:paraId="4EF61937" w14:textId="74436CCB" w:rsidR="00C131AA" w:rsidRDefault="00C131AA">
      <w:pPr>
        <w:pStyle w:val="31"/>
        <w:rPr>
          <w:rFonts w:asciiTheme="minorHAnsi" w:eastAsiaTheme="minorEastAsia" w:hAnsiTheme="minorHAnsi" w:cstheme="minorBidi"/>
          <w:sz w:val="22"/>
          <w:szCs w:val="22"/>
        </w:rPr>
      </w:pPr>
      <w:hyperlink w:anchor="_Toc244588660" w:history="1">
        <w:r w:rsidRPr="00F964BA">
          <w:rPr>
            <w:rStyle w:val="a3"/>
          </w:rPr>
          <w:t>Правительственная комиссия одобрила законопроект об автоматическом переводе пенсионных накоплений россиян в программу долгосрочных сбережений (ПДС). В Минфине рассчитывают, что это даст гражданам больше возможностей распоряжаться своими средствами, получать государственное софинансирование и передавать накопления по наследству.</w:t>
        </w:r>
        <w:r>
          <w:rPr>
            <w:webHidden/>
          </w:rPr>
          <w:tab/>
        </w:r>
        <w:r>
          <w:rPr>
            <w:webHidden/>
          </w:rPr>
          <w:fldChar w:fldCharType="begin"/>
        </w:r>
        <w:r>
          <w:rPr>
            <w:webHidden/>
          </w:rPr>
          <w:instrText xml:space="preserve"> PAGEREF _Toc244588660 \h </w:instrText>
        </w:r>
        <w:r>
          <w:rPr>
            <w:webHidden/>
          </w:rPr>
        </w:r>
        <w:r>
          <w:rPr>
            <w:webHidden/>
          </w:rPr>
          <w:fldChar w:fldCharType="separate"/>
        </w:r>
        <w:r w:rsidR="00422B2C">
          <w:rPr>
            <w:webHidden/>
          </w:rPr>
          <w:t>49</w:t>
        </w:r>
        <w:r>
          <w:rPr>
            <w:webHidden/>
          </w:rPr>
          <w:fldChar w:fldCharType="end"/>
        </w:r>
      </w:hyperlink>
    </w:p>
    <w:p w14:paraId="52323E80" w14:textId="0B99B43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61" w:history="1">
        <w:r w:rsidRPr="00F964BA">
          <w:rPr>
            <w:rStyle w:val="a3"/>
            <w:noProof/>
          </w:rPr>
          <w:t>Парламентская газета, 02.11.2026, Правкомиссия одобрила законопроект о переводе пенсионных накоплений в ПДС</w:t>
        </w:r>
        <w:r>
          <w:rPr>
            <w:noProof/>
            <w:webHidden/>
          </w:rPr>
          <w:tab/>
        </w:r>
        <w:r>
          <w:rPr>
            <w:noProof/>
            <w:webHidden/>
          </w:rPr>
          <w:fldChar w:fldCharType="begin"/>
        </w:r>
        <w:r>
          <w:rPr>
            <w:noProof/>
            <w:webHidden/>
          </w:rPr>
          <w:instrText xml:space="preserve"> PAGEREF _Toc244588661 \h </w:instrText>
        </w:r>
        <w:r>
          <w:rPr>
            <w:noProof/>
            <w:webHidden/>
          </w:rPr>
        </w:r>
        <w:r>
          <w:rPr>
            <w:noProof/>
            <w:webHidden/>
          </w:rPr>
          <w:fldChar w:fldCharType="separate"/>
        </w:r>
        <w:r w:rsidR="00422B2C">
          <w:rPr>
            <w:noProof/>
            <w:webHidden/>
          </w:rPr>
          <w:t>50</w:t>
        </w:r>
        <w:r>
          <w:rPr>
            <w:noProof/>
            <w:webHidden/>
          </w:rPr>
          <w:fldChar w:fldCharType="end"/>
        </w:r>
      </w:hyperlink>
    </w:p>
    <w:p w14:paraId="6C94A770" w14:textId="10A7D85E" w:rsidR="00C131AA" w:rsidRDefault="00C131AA">
      <w:pPr>
        <w:pStyle w:val="31"/>
        <w:rPr>
          <w:rFonts w:asciiTheme="minorHAnsi" w:eastAsiaTheme="minorEastAsia" w:hAnsiTheme="minorHAnsi" w:cstheme="minorBidi"/>
          <w:sz w:val="22"/>
          <w:szCs w:val="22"/>
        </w:rPr>
      </w:pPr>
      <w:hyperlink w:anchor="_Toc244588662" w:history="1">
        <w:r w:rsidRPr="00F964BA">
          <w:rPr>
            <w:rStyle w:val="a3"/>
          </w:rPr>
          <w:t>Правительственная комиссия по законопроектной деятельности одобрила законопроект, предусматривающий с 1 апреля 2027 года конвертацию накопительной пенсии россиян в Программу долгосрочных сбережений (ПДС). Об этом 2 ноября сообщили в пресс-службе Министерства финансов России.</w:t>
        </w:r>
        <w:r>
          <w:rPr>
            <w:webHidden/>
          </w:rPr>
          <w:tab/>
        </w:r>
        <w:r>
          <w:rPr>
            <w:webHidden/>
          </w:rPr>
          <w:fldChar w:fldCharType="begin"/>
        </w:r>
        <w:r>
          <w:rPr>
            <w:webHidden/>
          </w:rPr>
          <w:instrText xml:space="preserve"> PAGEREF _Toc244588662 \h </w:instrText>
        </w:r>
        <w:r>
          <w:rPr>
            <w:webHidden/>
          </w:rPr>
        </w:r>
        <w:r>
          <w:rPr>
            <w:webHidden/>
          </w:rPr>
          <w:fldChar w:fldCharType="separate"/>
        </w:r>
        <w:r w:rsidR="00422B2C">
          <w:rPr>
            <w:webHidden/>
          </w:rPr>
          <w:t>50</w:t>
        </w:r>
        <w:r>
          <w:rPr>
            <w:webHidden/>
          </w:rPr>
          <w:fldChar w:fldCharType="end"/>
        </w:r>
      </w:hyperlink>
    </w:p>
    <w:p w14:paraId="1DE865F5" w14:textId="122D5D5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63" w:history="1">
        <w:r w:rsidRPr="00F964BA">
          <w:rPr>
            <w:rStyle w:val="a3"/>
            <w:noProof/>
          </w:rPr>
          <w:t>РИА Новости, 02.11.2026, Правкомиссия одобрила проект о конвертации накопительной пенсии в ПДС</w:t>
        </w:r>
        <w:r>
          <w:rPr>
            <w:noProof/>
            <w:webHidden/>
          </w:rPr>
          <w:tab/>
        </w:r>
        <w:r>
          <w:rPr>
            <w:noProof/>
            <w:webHidden/>
          </w:rPr>
          <w:fldChar w:fldCharType="begin"/>
        </w:r>
        <w:r>
          <w:rPr>
            <w:noProof/>
            <w:webHidden/>
          </w:rPr>
          <w:instrText xml:space="preserve"> PAGEREF _Toc244588663 \h </w:instrText>
        </w:r>
        <w:r>
          <w:rPr>
            <w:noProof/>
            <w:webHidden/>
          </w:rPr>
        </w:r>
        <w:r>
          <w:rPr>
            <w:noProof/>
            <w:webHidden/>
          </w:rPr>
          <w:fldChar w:fldCharType="separate"/>
        </w:r>
        <w:r w:rsidR="00422B2C">
          <w:rPr>
            <w:noProof/>
            <w:webHidden/>
          </w:rPr>
          <w:t>52</w:t>
        </w:r>
        <w:r>
          <w:rPr>
            <w:noProof/>
            <w:webHidden/>
          </w:rPr>
          <w:fldChar w:fldCharType="end"/>
        </w:r>
      </w:hyperlink>
    </w:p>
    <w:p w14:paraId="779C1BA0" w14:textId="0EA1B37D" w:rsidR="00C131AA" w:rsidRDefault="00C131AA">
      <w:pPr>
        <w:pStyle w:val="31"/>
        <w:rPr>
          <w:rFonts w:asciiTheme="minorHAnsi" w:eastAsiaTheme="minorEastAsia" w:hAnsiTheme="minorHAnsi" w:cstheme="minorBidi"/>
          <w:sz w:val="22"/>
          <w:szCs w:val="22"/>
        </w:rPr>
      </w:pPr>
      <w:hyperlink w:anchor="_Toc244588664" w:history="1">
        <w:r w:rsidRPr="00F964BA">
          <w:rPr>
            <w:rStyle w:val="a3"/>
          </w:rPr>
          <w:t>Правительственная комиссия по законопроектной деятельности одобрила законопроект о конвертации с 1 апреля 2027 года накопительной пенсии граждан РФ в программу долгосрочных сбережений, изменения не затронут страховую пенсию, назначаемую и выплачиваемую Соцфондом, учет баллов и стажа остается прежним, сообщает Минфин России.</w:t>
        </w:r>
        <w:r>
          <w:rPr>
            <w:webHidden/>
          </w:rPr>
          <w:tab/>
        </w:r>
        <w:r>
          <w:rPr>
            <w:webHidden/>
          </w:rPr>
          <w:fldChar w:fldCharType="begin"/>
        </w:r>
        <w:r>
          <w:rPr>
            <w:webHidden/>
          </w:rPr>
          <w:instrText xml:space="preserve"> PAGEREF _Toc244588664 \h </w:instrText>
        </w:r>
        <w:r>
          <w:rPr>
            <w:webHidden/>
          </w:rPr>
        </w:r>
        <w:r>
          <w:rPr>
            <w:webHidden/>
          </w:rPr>
          <w:fldChar w:fldCharType="separate"/>
        </w:r>
        <w:r w:rsidR="00422B2C">
          <w:rPr>
            <w:webHidden/>
          </w:rPr>
          <w:t>52</w:t>
        </w:r>
        <w:r>
          <w:rPr>
            <w:webHidden/>
          </w:rPr>
          <w:fldChar w:fldCharType="end"/>
        </w:r>
      </w:hyperlink>
    </w:p>
    <w:p w14:paraId="3ADCCF19" w14:textId="0C5D87E1"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65" w:history="1">
        <w:r w:rsidRPr="00F964BA">
          <w:rPr>
            <w:rStyle w:val="a3"/>
            <w:noProof/>
          </w:rPr>
          <w:t>Ведомости, 02.11.2026, Аксаков рассказал о преимуществах перевода пенсионных накоплений в ПДС</w:t>
        </w:r>
        <w:r>
          <w:rPr>
            <w:noProof/>
            <w:webHidden/>
          </w:rPr>
          <w:tab/>
        </w:r>
        <w:r>
          <w:rPr>
            <w:noProof/>
            <w:webHidden/>
          </w:rPr>
          <w:fldChar w:fldCharType="begin"/>
        </w:r>
        <w:r>
          <w:rPr>
            <w:noProof/>
            <w:webHidden/>
          </w:rPr>
          <w:instrText xml:space="preserve"> PAGEREF _Toc244588665 \h </w:instrText>
        </w:r>
        <w:r>
          <w:rPr>
            <w:noProof/>
            <w:webHidden/>
          </w:rPr>
        </w:r>
        <w:r>
          <w:rPr>
            <w:noProof/>
            <w:webHidden/>
          </w:rPr>
          <w:fldChar w:fldCharType="separate"/>
        </w:r>
        <w:r w:rsidR="00422B2C">
          <w:rPr>
            <w:noProof/>
            <w:webHidden/>
          </w:rPr>
          <w:t>52</w:t>
        </w:r>
        <w:r>
          <w:rPr>
            <w:noProof/>
            <w:webHidden/>
          </w:rPr>
          <w:fldChar w:fldCharType="end"/>
        </w:r>
      </w:hyperlink>
    </w:p>
    <w:p w14:paraId="4401C33B" w14:textId="5BB9D8F5" w:rsidR="00C131AA" w:rsidRDefault="00C131AA">
      <w:pPr>
        <w:pStyle w:val="31"/>
        <w:rPr>
          <w:rFonts w:asciiTheme="minorHAnsi" w:eastAsiaTheme="minorEastAsia" w:hAnsiTheme="minorHAnsi" w:cstheme="minorBidi"/>
          <w:sz w:val="22"/>
          <w:szCs w:val="22"/>
        </w:rPr>
      </w:pPr>
      <w:hyperlink w:anchor="_Toc244588666" w:history="1">
        <w:r w:rsidRPr="00F964BA">
          <w:rPr>
            <w:rStyle w:val="a3"/>
          </w:rPr>
          <w:t>Перевод пенсионных накоплений, сформированных в 2002-2014 гг., в программу долгосрочных сбережений (ПДС) позволит гражданам гибче распоряжаться этими средствами и выбирать способы их получения. Об этом «Ведомостям» заявил председатель комитета Госдумы по финансовому рынку Анатолий Аксаков.</w:t>
        </w:r>
        <w:r>
          <w:rPr>
            <w:webHidden/>
          </w:rPr>
          <w:tab/>
        </w:r>
        <w:r>
          <w:rPr>
            <w:webHidden/>
          </w:rPr>
          <w:fldChar w:fldCharType="begin"/>
        </w:r>
        <w:r>
          <w:rPr>
            <w:webHidden/>
          </w:rPr>
          <w:instrText xml:space="preserve"> PAGEREF _Toc244588666 \h </w:instrText>
        </w:r>
        <w:r>
          <w:rPr>
            <w:webHidden/>
          </w:rPr>
        </w:r>
        <w:r>
          <w:rPr>
            <w:webHidden/>
          </w:rPr>
          <w:fldChar w:fldCharType="separate"/>
        </w:r>
        <w:r w:rsidR="00422B2C">
          <w:rPr>
            <w:webHidden/>
          </w:rPr>
          <w:t>52</w:t>
        </w:r>
        <w:r>
          <w:rPr>
            <w:webHidden/>
          </w:rPr>
          <w:fldChar w:fldCharType="end"/>
        </w:r>
      </w:hyperlink>
    </w:p>
    <w:p w14:paraId="12AB7D69" w14:textId="3D9162DC"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67" w:history="1">
        <w:r w:rsidRPr="00F964BA">
          <w:rPr>
            <w:rStyle w:val="a3"/>
            <w:noProof/>
          </w:rPr>
          <w:t>РИА Новости, 02.11.2026, Перевод пенсионных накоплений в ПДС расширит возможности граждан - Аксаков</w:t>
        </w:r>
        <w:r>
          <w:rPr>
            <w:noProof/>
            <w:webHidden/>
          </w:rPr>
          <w:tab/>
        </w:r>
        <w:r>
          <w:rPr>
            <w:noProof/>
            <w:webHidden/>
          </w:rPr>
          <w:fldChar w:fldCharType="begin"/>
        </w:r>
        <w:r>
          <w:rPr>
            <w:noProof/>
            <w:webHidden/>
          </w:rPr>
          <w:instrText xml:space="preserve"> PAGEREF _Toc244588667 \h </w:instrText>
        </w:r>
        <w:r>
          <w:rPr>
            <w:noProof/>
            <w:webHidden/>
          </w:rPr>
        </w:r>
        <w:r>
          <w:rPr>
            <w:noProof/>
            <w:webHidden/>
          </w:rPr>
          <w:fldChar w:fldCharType="separate"/>
        </w:r>
        <w:r w:rsidR="00422B2C">
          <w:rPr>
            <w:noProof/>
            <w:webHidden/>
          </w:rPr>
          <w:t>53</w:t>
        </w:r>
        <w:r>
          <w:rPr>
            <w:noProof/>
            <w:webHidden/>
          </w:rPr>
          <w:fldChar w:fldCharType="end"/>
        </w:r>
      </w:hyperlink>
    </w:p>
    <w:p w14:paraId="57F6E9DA" w14:textId="10C83B5D" w:rsidR="00C131AA" w:rsidRDefault="00C131AA">
      <w:pPr>
        <w:pStyle w:val="31"/>
        <w:rPr>
          <w:rFonts w:asciiTheme="minorHAnsi" w:eastAsiaTheme="minorEastAsia" w:hAnsiTheme="minorHAnsi" w:cstheme="minorBidi"/>
          <w:sz w:val="22"/>
          <w:szCs w:val="22"/>
        </w:rPr>
      </w:pPr>
      <w:hyperlink w:anchor="_Toc244588668" w:history="1">
        <w:r w:rsidRPr="00F964BA">
          <w:rPr>
            <w:rStyle w:val="a3"/>
          </w:rPr>
          <w:t>Перевод пенсионных накоплений в программу долгосрочных сбережений расширит возможности граждан, позволит им более гибко управлять своими накоплениями, считает председатель комитета Госдумы по финансовому рынку Анатолий Аксаков.</w:t>
        </w:r>
        <w:r>
          <w:rPr>
            <w:webHidden/>
          </w:rPr>
          <w:tab/>
        </w:r>
        <w:r>
          <w:rPr>
            <w:webHidden/>
          </w:rPr>
          <w:fldChar w:fldCharType="begin"/>
        </w:r>
        <w:r>
          <w:rPr>
            <w:webHidden/>
          </w:rPr>
          <w:instrText xml:space="preserve"> PAGEREF _Toc244588668 \h </w:instrText>
        </w:r>
        <w:r>
          <w:rPr>
            <w:webHidden/>
          </w:rPr>
        </w:r>
        <w:r>
          <w:rPr>
            <w:webHidden/>
          </w:rPr>
          <w:fldChar w:fldCharType="separate"/>
        </w:r>
        <w:r w:rsidR="00422B2C">
          <w:rPr>
            <w:webHidden/>
          </w:rPr>
          <w:t>53</w:t>
        </w:r>
        <w:r>
          <w:rPr>
            <w:webHidden/>
          </w:rPr>
          <w:fldChar w:fldCharType="end"/>
        </w:r>
      </w:hyperlink>
    </w:p>
    <w:p w14:paraId="36763FB1" w14:textId="6CA7726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69" w:history="1">
        <w:r w:rsidRPr="00F964BA">
          <w:rPr>
            <w:rStyle w:val="a3"/>
            <w:noProof/>
          </w:rPr>
          <w:t>ТАСС, 02.11.2026, Кабмин расширит возможности для формирования долгосрочных сбережений</w:t>
        </w:r>
        <w:r>
          <w:rPr>
            <w:noProof/>
            <w:webHidden/>
          </w:rPr>
          <w:tab/>
        </w:r>
        <w:r>
          <w:rPr>
            <w:noProof/>
            <w:webHidden/>
          </w:rPr>
          <w:fldChar w:fldCharType="begin"/>
        </w:r>
        <w:r>
          <w:rPr>
            <w:noProof/>
            <w:webHidden/>
          </w:rPr>
          <w:instrText xml:space="preserve"> PAGEREF _Toc244588669 \h </w:instrText>
        </w:r>
        <w:r>
          <w:rPr>
            <w:noProof/>
            <w:webHidden/>
          </w:rPr>
        </w:r>
        <w:r>
          <w:rPr>
            <w:noProof/>
            <w:webHidden/>
          </w:rPr>
          <w:fldChar w:fldCharType="separate"/>
        </w:r>
        <w:r w:rsidR="00422B2C">
          <w:rPr>
            <w:noProof/>
            <w:webHidden/>
          </w:rPr>
          <w:t>54</w:t>
        </w:r>
        <w:r>
          <w:rPr>
            <w:noProof/>
            <w:webHidden/>
          </w:rPr>
          <w:fldChar w:fldCharType="end"/>
        </w:r>
      </w:hyperlink>
    </w:p>
    <w:p w14:paraId="71762790" w14:textId="48149B42" w:rsidR="00C131AA" w:rsidRDefault="00C131AA">
      <w:pPr>
        <w:pStyle w:val="31"/>
        <w:rPr>
          <w:rFonts w:asciiTheme="minorHAnsi" w:eastAsiaTheme="minorEastAsia" w:hAnsiTheme="minorHAnsi" w:cstheme="minorBidi"/>
          <w:sz w:val="22"/>
          <w:szCs w:val="22"/>
        </w:rPr>
      </w:pPr>
      <w:hyperlink w:anchor="_Toc244588670" w:history="1">
        <w:r w:rsidRPr="00F964BA">
          <w:rPr>
            <w:rStyle w:val="a3"/>
          </w:rPr>
          <w:t>Правительственная комиссия по законопроектной деятельности одобрила законопроект, предусматривающий с 1 апреля 2027 года конвертацию накопительной пенсии граждан в программу долгосрочных сбережений (ПДС). Об этом сообщается на сайте Минфина России. Изменения не затрагивают страховую пенсию, назначаемую и выплачиваемую Соцфондом, учет баллов и стажа остается прежним.</w:t>
        </w:r>
        <w:r>
          <w:rPr>
            <w:webHidden/>
          </w:rPr>
          <w:tab/>
        </w:r>
        <w:r>
          <w:rPr>
            <w:webHidden/>
          </w:rPr>
          <w:fldChar w:fldCharType="begin"/>
        </w:r>
        <w:r>
          <w:rPr>
            <w:webHidden/>
          </w:rPr>
          <w:instrText xml:space="preserve"> PAGEREF _Toc244588670 \h </w:instrText>
        </w:r>
        <w:r>
          <w:rPr>
            <w:webHidden/>
          </w:rPr>
        </w:r>
        <w:r>
          <w:rPr>
            <w:webHidden/>
          </w:rPr>
          <w:fldChar w:fldCharType="separate"/>
        </w:r>
        <w:r w:rsidR="00422B2C">
          <w:rPr>
            <w:webHidden/>
          </w:rPr>
          <w:t>54</w:t>
        </w:r>
        <w:r>
          <w:rPr>
            <w:webHidden/>
          </w:rPr>
          <w:fldChar w:fldCharType="end"/>
        </w:r>
      </w:hyperlink>
    </w:p>
    <w:p w14:paraId="5CD8BD57" w14:textId="487AE42E"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71" w:history="1">
        <w:r w:rsidRPr="00F964BA">
          <w:rPr>
            <w:rStyle w:val="a3"/>
            <w:noProof/>
          </w:rPr>
          <w:t>Коммерсантъ, 02.11.2026, Правительство поддержало перевод накопительной части пенсии в долгосрочные сбережения</w:t>
        </w:r>
        <w:r>
          <w:rPr>
            <w:noProof/>
            <w:webHidden/>
          </w:rPr>
          <w:tab/>
        </w:r>
        <w:r>
          <w:rPr>
            <w:noProof/>
            <w:webHidden/>
          </w:rPr>
          <w:fldChar w:fldCharType="begin"/>
        </w:r>
        <w:r>
          <w:rPr>
            <w:noProof/>
            <w:webHidden/>
          </w:rPr>
          <w:instrText xml:space="preserve"> PAGEREF _Toc244588671 \h </w:instrText>
        </w:r>
        <w:r>
          <w:rPr>
            <w:noProof/>
            <w:webHidden/>
          </w:rPr>
        </w:r>
        <w:r>
          <w:rPr>
            <w:noProof/>
            <w:webHidden/>
          </w:rPr>
          <w:fldChar w:fldCharType="separate"/>
        </w:r>
        <w:r w:rsidR="00422B2C">
          <w:rPr>
            <w:noProof/>
            <w:webHidden/>
          </w:rPr>
          <w:t>55</w:t>
        </w:r>
        <w:r>
          <w:rPr>
            <w:noProof/>
            <w:webHidden/>
          </w:rPr>
          <w:fldChar w:fldCharType="end"/>
        </w:r>
      </w:hyperlink>
    </w:p>
    <w:p w14:paraId="01E4A088" w14:textId="1F8F2EAC" w:rsidR="00C131AA" w:rsidRDefault="00C131AA">
      <w:pPr>
        <w:pStyle w:val="31"/>
        <w:rPr>
          <w:rFonts w:asciiTheme="minorHAnsi" w:eastAsiaTheme="minorEastAsia" w:hAnsiTheme="minorHAnsi" w:cstheme="minorBidi"/>
          <w:sz w:val="22"/>
          <w:szCs w:val="22"/>
        </w:rPr>
      </w:pPr>
      <w:hyperlink w:anchor="_Toc244588672" w:history="1">
        <w:r w:rsidRPr="00F964BA">
          <w:rPr>
            <w:rStyle w:val="a3"/>
          </w:rPr>
          <w:t>Правительственная комиссия по законопроектной деятельности одобрила законопроект об автоматическом переводе накопительных пенсий россиян в Программу долгосрочных сбережений (ПДС). Мера вступит в силу с 1 апреля 2027 года. Она не затронет страховую пенсию, которую назначает и выплачивает Соцфонд. Прежним останется учет баллов и стажа, сообщили на сайте Минфина.</w:t>
        </w:r>
        <w:r>
          <w:rPr>
            <w:webHidden/>
          </w:rPr>
          <w:tab/>
        </w:r>
        <w:r>
          <w:rPr>
            <w:webHidden/>
          </w:rPr>
          <w:fldChar w:fldCharType="begin"/>
        </w:r>
        <w:r>
          <w:rPr>
            <w:webHidden/>
          </w:rPr>
          <w:instrText xml:space="preserve"> PAGEREF _Toc244588672 \h </w:instrText>
        </w:r>
        <w:r>
          <w:rPr>
            <w:webHidden/>
          </w:rPr>
        </w:r>
        <w:r>
          <w:rPr>
            <w:webHidden/>
          </w:rPr>
          <w:fldChar w:fldCharType="separate"/>
        </w:r>
        <w:r w:rsidR="00422B2C">
          <w:rPr>
            <w:webHidden/>
          </w:rPr>
          <w:t>55</w:t>
        </w:r>
        <w:r>
          <w:rPr>
            <w:webHidden/>
          </w:rPr>
          <w:fldChar w:fldCharType="end"/>
        </w:r>
      </w:hyperlink>
    </w:p>
    <w:p w14:paraId="3AEF206D" w14:textId="7D7FB6A8"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73" w:history="1">
        <w:r w:rsidRPr="00F964BA">
          <w:rPr>
            <w:rStyle w:val="a3"/>
            <w:noProof/>
          </w:rPr>
          <w:t>Коммерсантъ, 02.11.2026, Реформа накопительной пенсии: предлагаемые изменения</w:t>
        </w:r>
        <w:r>
          <w:rPr>
            <w:noProof/>
            <w:webHidden/>
          </w:rPr>
          <w:tab/>
        </w:r>
        <w:r>
          <w:rPr>
            <w:noProof/>
            <w:webHidden/>
          </w:rPr>
          <w:fldChar w:fldCharType="begin"/>
        </w:r>
        <w:r>
          <w:rPr>
            <w:noProof/>
            <w:webHidden/>
          </w:rPr>
          <w:instrText xml:space="preserve"> PAGEREF _Toc244588673 \h </w:instrText>
        </w:r>
        <w:r>
          <w:rPr>
            <w:noProof/>
            <w:webHidden/>
          </w:rPr>
        </w:r>
        <w:r>
          <w:rPr>
            <w:noProof/>
            <w:webHidden/>
          </w:rPr>
          <w:fldChar w:fldCharType="separate"/>
        </w:r>
        <w:r w:rsidR="00422B2C">
          <w:rPr>
            <w:noProof/>
            <w:webHidden/>
          </w:rPr>
          <w:t>56</w:t>
        </w:r>
        <w:r>
          <w:rPr>
            <w:noProof/>
            <w:webHidden/>
          </w:rPr>
          <w:fldChar w:fldCharType="end"/>
        </w:r>
      </w:hyperlink>
    </w:p>
    <w:p w14:paraId="02BBD716" w14:textId="3C99ED53" w:rsidR="00C131AA" w:rsidRDefault="00C131AA">
      <w:pPr>
        <w:pStyle w:val="31"/>
        <w:rPr>
          <w:rFonts w:asciiTheme="minorHAnsi" w:eastAsiaTheme="minorEastAsia" w:hAnsiTheme="minorHAnsi" w:cstheme="minorBidi"/>
          <w:sz w:val="22"/>
          <w:szCs w:val="22"/>
        </w:rPr>
      </w:pPr>
      <w:hyperlink w:anchor="_Toc244588674" w:history="1">
        <w:r w:rsidRPr="00F964BA">
          <w:rPr>
            <w:rStyle w:val="a3"/>
          </w:rPr>
          <w:t>Правительственная комиссия по законопроектной деятельности одобрила законопроект о конвертации накопительной части пенсии граждан в Программу долгосрочных сбережений (ПДС). В случае одобрения изменения вступят в силу с 1 апреля 2027 года. Внести в Госдуму инициативу планируют в начале ноября.</w:t>
        </w:r>
        <w:r>
          <w:rPr>
            <w:webHidden/>
          </w:rPr>
          <w:tab/>
        </w:r>
        <w:r>
          <w:rPr>
            <w:webHidden/>
          </w:rPr>
          <w:fldChar w:fldCharType="begin"/>
        </w:r>
        <w:r>
          <w:rPr>
            <w:webHidden/>
          </w:rPr>
          <w:instrText xml:space="preserve"> PAGEREF _Toc244588674 \h </w:instrText>
        </w:r>
        <w:r>
          <w:rPr>
            <w:webHidden/>
          </w:rPr>
        </w:r>
        <w:r>
          <w:rPr>
            <w:webHidden/>
          </w:rPr>
          <w:fldChar w:fldCharType="separate"/>
        </w:r>
        <w:r w:rsidR="00422B2C">
          <w:rPr>
            <w:webHidden/>
          </w:rPr>
          <w:t>56</w:t>
        </w:r>
        <w:r>
          <w:rPr>
            <w:webHidden/>
          </w:rPr>
          <w:fldChar w:fldCharType="end"/>
        </w:r>
      </w:hyperlink>
    </w:p>
    <w:p w14:paraId="7B37172B" w14:textId="3E886D68"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75" w:history="1">
        <w:r w:rsidRPr="00F964BA">
          <w:rPr>
            <w:rStyle w:val="a3"/>
            <w:noProof/>
          </w:rPr>
          <w:t>РИА Новости, 02.11.2026, Объем привлеченных в ПДС средств составляет более 1,2 трлн руб - Минфин РФ</w:t>
        </w:r>
        <w:r>
          <w:rPr>
            <w:noProof/>
            <w:webHidden/>
          </w:rPr>
          <w:tab/>
        </w:r>
        <w:r>
          <w:rPr>
            <w:noProof/>
            <w:webHidden/>
          </w:rPr>
          <w:fldChar w:fldCharType="begin"/>
        </w:r>
        <w:r>
          <w:rPr>
            <w:noProof/>
            <w:webHidden/>
          </w:rPr>
          <w:instrText xml:space="preserve"> PAGEREF _Toc244588675 \h </w:instrText>
        </w:r>
        <w:r>
          <w:rPr>
            <w:noProof/>
            <w:webHidden/>
          </w:rPr>
        </w:r>
        <w:r>
          <w:rPr>
            <w:noProof/>
            <w:webHidden/>
          </w:rPr>
          <w:fldChar w:fldCharType="separate"/>
        </w:r>
        <w:r w:rsidR="00422B2C">
          <w:rPr>
            <w:noProof/>
            <w:webHidden/>
          </w:rPr>
          <w:t>57</w:t>
        </w:r>
        <w:r>
          <w:rPr>
            <w:noProof/>
            <w:webHidden/>
          </w:rPr>
          <w:fldChar w:fldCharType="end"/>
        </w:r>
      </w:hyperlink>
    </w:p>
    <w:p w14:paraId="0B80C4F6" w14:textId="4E9E2F0F" w:rsidR="00C131AA" w:rsidRDefault="00C131AA">
      <w:pPr>
        <w:pStyle w:val="31"/>
        <w:rPr>
          <w:rFonts w:asciiTheme="minorHAnsi" w:eastAsiaTheme="minorEastAsia" w:hAnsiTheme="minorHAnsi" w:cstheme="minorBidi"/>
          <w:sz w:val="22"/>
          <w:szCs w:val="22"/>
        </w:rPr>
      </w:pPr>
      <w:hyperlink w:anchor="_Toc244588676" w:history="1">
        <w:r w:rsidRPr="00F964BA">
          <w:rPr>
            <w:rStyle w:val="a3"/>
          </w:rPr>
          <w:t>Около 15 миллионов договоров на текущий момент открыто по программе долгосрочных сбережений общим объемом более 1,2 триллиона рублей, сообщает Минфин России.</w:t>
        </w:r>
        <w:r>
          <w:rPr>
            <w:webHidden/>
          </w:rPr>
          <w:tab/>
        </w:r>
        <w:r>
          <w:rPr>
            <w:webHidden/>
          </w:rPr>
          <w:fldChar w:fldCharType="begin"/>
        </w:r>
        <w:r>
          <w:rPr>
            <w:webHidden/>
          </w:rPr>
          <w:instrText xml:space="preserve"> PAGEREF _Toc244588676 \h </w:instrText>
        </w:r>
        <w:r>
          <w:rPr>
            <w:webHidden/>
          </w:rPr>
        </w:r>
        <w:r>
          <w:rPr>
            <w:webHidden/>
          </w:rPr>
          <w:fldChar w:fldCharType="separate"/>
        </w:r>
        <w:r w:rsidR="00422B2C">
          <w:rPr>
            <w:webHidden/>
          </w:rPr>
          <w:t>57</w:t>
        </w:r>
        <w:r>
          <w:rPr>
            <w:webHidden/>
          </w:rPr>
          <w:fldChar w:fldCharType="end"/>
        </w:r>
      </w:hyperlink>
    </w:p>
    <w:p w14:paraId="6610D0FB" w14:textId="40B729F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77" w:history="1">
        <w:r w:rsidRPr="00F964BA">
          <w:rPr>
            <w:rStyle w:val="a3"/>
            <w:noProof/>
          </w:rPr>
          <w:t>Аргументы недели, 02.11.2026, Ваши пенсионные деньги больше не полежат: Минфин придумал, как заставить их работать</w:t>
        </w:r>
        <w:r>
          <w:rPr>
            <w:noProof/>
            <w:webHidden/>
          </w:rPr>
          <w:tab/>
        </w:r>
        <w:r>
          <w:rPr>
            <w:noProof/>
            <w:webHidden/>
          </w:rPr>
          <w:fldChar w:fldCharType="begin"/>
        </w:r>
        <w:r>
          <w:rPr>
            <w:noProof/>
            <w:webHidden/>
          </w:rPr>
          <w:instrText xml:space="preserve"> PAGEREF _Toc244588677 \h </w:instrText>
        </w:r>
        <w:r>
          <w:rPr>
            <w:noProof/>
            <w:webHidden/>
          </w:rPr>
        </w:r>
        <w:r>
          <w:rPr>
            <w:noProof/>
            <w:webHidden/>
          </w:rPr>
          <w:fldChar w:fldCharType="separate"/>
        </w:r>
        <w:r w:rsidR="00422B2C">
          <w:rPr>
            <w:noProof/>
            <w:webHidden/>
          </w:rPr>
          <w:t>58</w:t>
        </w:r>
        <w:r>
          <w:rPr>
            <w:noProof/>
            <w:webHidden/>
          </w:rPr>
          <w:fldChar w:fldCharType="end"/>
        </w:r>
      </w:hyperlink>
    </w:p>
    <w:p w14:paraId="2E2E0F31" w14:textId="22C0C088" w:rsidR="00C131AA" w:rsidRDefault="00C131AA">
      <w:pPr>
        <w:pStyle w:val="31"/>
        <w:rPr>
          <w:rFonts w:asciiTheme="minorHAnsi" w:eastAsiaTheme="minorEastAsia" w:hAnsiTheme="minorHAnsi" w:cstheme="minorBidi"/>
          <w:sz w:val="22"/>
          <w:szCs w:val="22"/>
        </w:rPr>
      </w:pPr>
      <w:hyperlink w:anchor="_Toc244588678" w:history="1">
        <w:r w:rsidRPr="00F964BA">
          <w:rPr>
            <w:rStyle w:val="a3"/>
          </w:rPr>
          <w:t>Минфин разработал законопроект об автоматическом переводе пенсионных накоплений россиян в Программу долгосрочных сбережений (ПДС). Под изменения попадут те, кто не переводил свои средства в негосударственные фонды (они находятся в управлении ВЭБ.РФ), а также клиенты НПФ. В сумме это более 6,5 триллиона рублей.</w:t>
        </w:r>
        <w:r>
          <w:rPr>
            <w:webHidden/>
          </w:rPr>
          <w:tab/>
        </w:r>
        <w:r>
          <w:rPr>
            <w:webHidden/>
          </w:rPr>
          <w:fldChar w:fldCharType="begin"/>
        </w:r>
        <w:r>
          <w:rPr>
            <w:webHidden/>
          </w:rPr>
          <w:instrText xml:space="preserve"> PAGEREF _Toc244588678 \h </w:instrText>
        </w:r>
        <w:r>
          <w:rPr>
            <w:webHidden/>
          </w:rPr>
        </w:r>
        <w:r>
          <w:rPr>
            <w:webHidden/>
          </w:rPr>
          <w:fldChar w:fldCharType="separate"/>
        </w:r>
        <w:r w:rsidR="00422B2C">
          <w:rPr>
            <w:webHidden/>
          </w:rPr>
          <w:t>58</w:t>
        </w:r>
        <w:r>
          <w:rPr>
            <w:webHidden/>
          </w:rPr>
          <w:fldChar w:fldCharType="end"/>
        </w:r>
      </w:hyperlink>
    </w:p>
    <w:p w14:paraId="380994C1" w14:textId="39105371"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79" w:history="1">
        <w:r w:rsidRPr="00F964BA">
          <w:rPr>
            <w:rStyle w:val="a3"/>
            <w:noProof/>
          </w:rPr>
          <w:t>Выберу.ру, 02.11.2026, Согласие больше не нужно? Для пенсионных накоплений готовят новые правила</w:t>
        </w:r>
        <w:r>
          <w:rPr>
            <w:noProof/>
            <w:webHidden/>
          </w:rPr>
          <w:tab/>
        </w:r>
        <w:r>
          <w:rPr>
            <w:noProof/>
            <w:webHidden/>
          </w:rPr>
          <w:fldChar w:fldCharType="begin"/>
        </w:r>
        <w:r>
          <w:rPr>
            <w:noProof/>
            <w:webHidden/>
          </w:rPr>
          <w:instrText xml:space="preserve"> PAGEREF _Toc244588679 \h </w:instrText>
        </w:r>
        <w:r>
          <w:rPr>
            <w:noProof/>
            <w:webHidden/>
          </w:rPr>
        </w:r>
        <w:r>
          <w:rPr>
            <w:noProof/>
            <w:webHidden/>
          </w:rPr>
          <w:fldChar w:fldCharType="separate"/>
        </w:r>
        <w:r w:rsidR="00422B2C">
          <w:rPr>
            <w:noProof/>
            <w:webHidden/>
          </w:rPr>
          <w:t>59</w:t>
        </w:r>
        <w:r>
          <w:rPr>
            <w:noProof/>
            <w:webHidden/>
          </w:rPr>
          <w:fldChar w:fldCharType="end"/>
        </w:r>
      </w:hyperlink>
    </w:p>
    <w:p w14:paraId="629C94AA" w14:textId="298C46B5" w:rsidR="00C131AA" w:rsidRDefault="00C131AA">
      <w:pPr>
        <w:pStyle w:val="31"/>
        <w:rPr>
          <w:rFonts w:asciiTheme="minorHAnsi" w:eastAsiaTheme="minorEastAsia" w:hAnsiTheme="minorHAnsi" w:cstheme="minorBidi"/>
          <w:sz w:val="22"/>
          <w:szCs w:val="22"/>
        </w:rPr>
      </w:pPr>
      <w:hyperlink w:anchor="_Toc244588680" w:history="1">
        <w:r w:rsidRPr="00F964BA">
          <w:rPr>
            <w:rStyle w:val="a3"/>
          </w:rPr>
          <w:t>Пенсионные накопления россиян предложили перевести в программу долгосрочных сбережений автоматически — без заявления от владельца денег. Начать переход Минфин рассчитывает 1 апреля 2027 года. Изменения затронут десятки миллионов человек, в том числе тех, кто никогда не выбирал негосударственный пенсионный фонд. Но перевод не означает, что накопления сразу разрешат снять.</w:t>
        </w:r>
        <w:r>
          <w:rPr>
            <w:webHidden/>
          </w:rPr>
          <w:tab/>
        </w:r>
        <w:r>
          <w:rPr>
            <w:webHidden/>
          </w:rPr>
          <w:fldChar w:fldCharType="begin"/>
        </w:r>
        <w:r>
          <w:rPr>
            <w:webHidden/>
          </w:rPr>
          <w:instrText xml:space="preserve"> PAGEREF _Toc244588680 \h </w:instrText>
        </w:r>
        <w:r>
          <w:rPr>
            <w:webHidden/>
          </w:rPr>
        </w:r>
        <w:r>
          <w:rPr>
            <w:webHidden/>
          </w:rPr>
          <w:fldChar w:fldCharType="separate"/>
        </w:r>
        <w:r w:rsidR="00422B2C">
          <w:rPr>
            <w:webHidden/>
          </w:rPr>
          <w:t>59</w:t>
        </w:r>
        <w:r>
          <w:rPr>
            <w:webHidden/>
          </w:rPr>
          <w:fldChar w:fldCharType="end"/>
        </w:r>
      </w:hyperlink>
    </w:p>
    <w:p w14:paraId="2C0034D2" w14:textId="4E9E58D7"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81" w:history="1">
        <w:r w:rsidRPr="00F964BA">
          <w:rPr>
            <w:rStyle w:val="a3"/>
            <w:noProof/>
          </w:rPr>
          <w:t>Звезда ТВ, 02.11.2026, Депутат объяснила, кого коснется инициатива Минфина по пенсионным накоплениям</w:t>
        </w:r>
        <w:r>
          <w:rPr>
            <w:noProof/>
            <w:webHidden/>
          </w:rPr>
          <w:tab/>
        </w:r>
        <w:r>
          <w:rPr>
            <w:noProof/>
            <w:webHidden/>
          </w:rPr>
          <w:fldChar w:fldCharType="begin"/>
        </w:r>
        <w:r>
          <w:rPr>
            <w:noProof/>
            <w:webHidden/>
          </w:rPr>
          <w:instrText xml:space="preserve"> PAGEREF _Toc244588681 \h </w:instrText>
        </w:r>
        <w:r>
          <w:rPr>
            <w:noProof/>
            <w:webHidden/>
          </w:rPr>
        </w:r>
        <w:r>
          <w:rPr>
            <w:noProof/>
            <w:webHidden/>
          </w:rPr>
          <w:fldChar w:fldCharType="separate"/>
        </w:r>
        <w:r w:rsidR="00422B2C">
          <w:rPr>
            <w:noProof/>
            <w:webHidden/>
          </w:rPr>
          <w:t>60</w:t>
        </w:r>
        <w:r>
          <w:rPr>
            <w:noProof/>
            <w:webHidden/>
          </w:rPr>
          <w:fldChar w:fldCharType="end"/>
        </w:r>
      </w:hyperlink>
    </w:p>
    <w:p w14:paraId="1EF727D2" w14:textId="76A040B8" w:rsidR="00C131AA" w:rsidRDefault="00C131AA">
      <w:pPr>
        <w:pStyle w:val="31"/>
        <w:rPr>
          <w:rFonts w:asciiTheme="minorHAnsi" w:eastAsiaTheme="minorEastAsia" w:hAnsiTheme="minorHAnsi" w:cstheme="minorBidi"/>
          <w:sz w:val="22"/>
          <w:szCs w:val="22"/>
        </w:rPr>
      </w:pPr>
      <w:hyperlink w:anchor="_Toc244588682" w:history="1">
        <w:r w:rsidRPr="00F964BA">
          <w:rPr>
            <w:rStyle w:val="a3"/>
          </w:rPr>
          <w:t>Пенсионные накопления россиян предложили перевести в программу долгосрочных сбережений, которой будут управлять негосударственные пенсионные фонды.</w:t>
        </w:r>
        <w:r>
          <w:rPr>
            <w:webHidden/>
          </w:rPr>
          <w:tab/>
        </w:r>
        <w:r>
          <w:rPr>
            <w:webHidden/>
          </w:rPr>
          <w:fldChar w:fldCharType="begin"/>
        </w:r>
        <w:r>
          <w:rPr>
            <w:webHidden/>
          </w:rPr>
          <w:instrText xml:space="preserve"> PAGEREF _Toc244588682 \h </w:instrText>
        </w:r>
        <w:r>
          <w:rPr>
            <w:webHidden/>
          </w:rPr>
        </w:r>
        <w:r>
          <w:rPr>
            <w:webHidden/>
          </w:rPr>
          <w:fldChar w:fldCharType="separate"/>
        </w:r>
        <w:r w:rsidR="00422B2C">
          <w:rPr>
            <w:webHidden/>
          </w:rPr>
          <w:t>60</w:t>
        </w:r>
        <w:r>
          <w:rPr>
            <w:webHidden/>
          </w:rPr>
          <w:fldChar w:fldCharType="end"/>
        </w:r>
      </w:hyperlink>
    </w:p>
    <w:p w14:paraId="0ABF5A5D" w14:textId="2ED625F5"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83" w:history="1">
        <w:r w:rsidRPr="00F964BA">
          <w:rPr>
            <w:rStyle w:val="a3"/>
            <w:noProof/>
          </w:rPr>
          <w:t>Москва 24, 02.11.2026, «Мертвый груз»? Накопительные пенсии россиян хотят автоматом перевести в ПДС</w:t>
        </w:r>
        <w:r>
          <w:rPr>
            <w:noProof/>
            <w:webHidden/>
          </w:rPr>
          <w:tab/>
        </w:r>
        <w:r>
          <w:rPr>
            <w:noProof/>
            <w:webHidden/>
          </w:rPr>
          <w:fldChar w:fldCharType="begin"/>
        </w:r>
        <w:r>
          <w:rPr>
            <w:noProof/>
            <w:webHidden/>
          </w:rPr>
          <w:instrText xml:space="preserve"> PAGEREF _Toc244588683 \h </w:instrText>
        </w:r>
        <w:r>
          <w:rPr>
            <w:noProof/>
            <w:webHidden/>
          </w:rPr>
        </w:r>
        <w:r>
          <w:rPr>
            <w:noProof/>
            <w:webHidden/>
          </w:rPr>
          <w:fldChar w:fldCharType="separate"/>
        </w:r>
        <w:r w:rsidR="00422B2C">
          <w:rPr>
            <w:noProof/>
            <w:webHidden/>
          </w:rPr>
          <w:t>61</w:t>
        </w:r>
        <w:r>
          <w:rPr>
            <w:noProof/>
            <w:webHidden/>
          </w:rPr>
          <w:fldChar w:fldCharType="end"/>
        </w:r>
      </w:hyperlink>
    </w:p>
    <w:p w14:paraId="69FA68AA" w14:textId="4EE37118" w:rsidR="00C131AA" w:rsidRDefault="00C131AA">
      <w:pPr>
        <w:pStyle w:val="31"/>
        <w:rPr>
          <w:rFonts w:asciiTheme="minorHAnsi" w:eastAsiaTheme="minorEastAsia" w:hAnsiTheme="minorHAnsi" w:cstheme="minorBidi"/>
          <w:sz w:val="22"/>
          <w:szCs w:val="22"/>
        </w:rPr>
      </w:pPr>
      <w:hyperlink w:anchor="_Toc244588684" w:history="1">
        <w:r w:rsidRPr="00F964BA">
          <w:rPr>
            <w:rStyle w:val="a3"/>
          </w:rPr>
          <w:t>Накопительную часть пенсий россиян могут автоматически перевести в Программу долгосрочных сбережений (ПДС) с 1 апреля 2027 года, рассказали в Минфине. Что это значит для будущих получателей выплат, разбиралась Москва 24.</w:t>
        </w:r>
        <w:r>
          <w:rPr>
            <w:webHidden/>
          </w:rPr>
          <w:tab/>
        </w:r>
        <w:r>
          <w:rPr>
            <w:webHidden/>
          </w:rPr>
          <w:fldChar w:fldCharType="begin"/>
        </w:r>
        <w:r>
          <w:rPr>
            <w:webHidden/>
          </w:rPr>
          <w:instrText xml:space="preserve"> PAGEREF _Toc244588684 \h </w:instrText>
        </w:r>
        <w:r>
          <w:rPr>
            <w:webHidden/>
          </w:rPr>
        </w:r>
        <w:r>
          <w:rPr>
            <w:webHidden/>
          </w:rPr>
          <w:fldChar w:fldCharType="separate"/>
        </w:r>
        <w:r w:rsidR="00422B2C">
          <w:rPr>
            <w:webHidden/>
          </w:rPr>
          <w:t>61</w:t>
        </w:r>
        <w:r>
          <w:rPr>
            <w:webHidden/>
          </w:rPr>
          <w:fldChar w:fldCharType="end"/>
        </w:r>
      </w:hyperlink>
    </w:p>
    <w:p w14:paraId="468E3B84" w14:textId="0A2DEC74"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85" w:history="1">
        <w:r w:rsidRPr="00F964BA">
          <w:rPr>
            <w:rStyle w:val="a3"/>
            <w:noProof/>
          </w:rPr>
          <w:t>Москва 24, 03.11.2026, Юрист объяснил, как будет работать перевод пенсионных накоплений россиян в ПДС</w:t>
        </w:r>
        <w:r>
          <w:rPr>
            <w:noProof/>
            <w:webHidden/>
          </w:rPr>
          <w:tab/>
        </w:r>
        <w:r>
          <w:rPr>
            <w:noProof/>
            <w:webHidden/>
          </w:rPr>
          <w:fldChar w:fldCharType="begin"/>
        </w:r>
        <w:r>
          <w:rPr>
            <w:noProof/>
            <w:webHidden/>
          </w:rPr>
          <w:instrText xml:space="preserve"> PAGEREF _Toc244588685 \h </w:instrText>
        </w:r>
        <w:r>
          <w:rPr>
            <w:noProof/>
            <w:webHidden/>
          </w:rPr>
        </w:r>
        <w:r>
          <w:rPr>
            <w:noProof/>
            <w:webHidden/>
          </w:rPr>
          <w:fldChar w:fldCharType="separate"/>
        </w:r>
        <w:r w:rsidR="00422B2C">
          <w:rPr>
            <w:noProof/>
            <w:webHidden/>
          </w:rPr>
          <w:t>63</w:t>
        </w:r>
        <w:r>
          <w:rPr>
            <w:noProof/>
            <w:webHidden/>
          </w:rPr>
          <w:fldChar w:fldCharType="end"/>
        </w:r>
      </w:hyperlink>
    </w:p>
    <w:p w14:paraId="598E1729" w14:textId="665AA1FB" w:rsidR="00C131AA" w:rsidRDefault="00C131AA">
      <w:pPr>
        <w:pStyle w:val="31"/>
        <w:rPr>
          <w:rFonts w:asciiTheme="minorHAnsi" w:eastAsiaTheme="minorEastAsia" w:hAnsiTheme="minorHAnsi" w:cstheme="minorBidi"/>
          <w:sz w:val="22"/>
          <w:szCs w:val="22"/>
        </w:rPr>
      </w:pPr>
      <w:hyperlink w:anchor="_Toc244588686" w:history="1">
        <w:r w:rsidRPr="00F964BA">
          <w:rPr>
            <w:rStyle w:val="a3"/>
          </w:rPr>
          <w:t>Минфин разработал законопроект о переводе пенсионных накоплений россиян в программу долгосрочных сбережений. Это коснется практически всех граждан, всех пенсионеров, у кого есть пенсионные накопления, заявил юрист Александр Михалев.</w:t>
        </w:r>
        <w:r>
          <w:rPr>
            <w:webHidden/>
          </w:rPr>
          <w:tab/>
        </w:r>
        <w:r>
          <w:rPr>
            <w:webHidden/>
          </w:rPr>
          <w:fldChar w:fldCharType="begin"/>
        </w:r>
        <w:r>
          <w:rPr>
            <w:webHidden/>
          </w:rPr>
          <w:instrText xml:space="preserve"> PAGEREF _Toc244588686 \h </w:instrText>
        </w:r>
        <w:r>
          <w:rPr>
            <w:webHidden/>
          </w:rPr>
        </w:r>
        <w:r>
          <w:rPr>
            <w:webHidden/>
          </w:rPr>
          <w:fldChar w:fldCharType="separate"/>
        </w:r>
        <w:r w:rsidR="00422B2C">
          <w:rPr>
            <w:webHidden/>
          </w:rPr>
          <w:t>63</w:t>
        </w:r>
        <w:r>
          <w:rPr>
            <w:webHidden/>
          </w:rPr>
          <w:fldChar w:fldCharType="end"/>
        </w:r>
      </w:hyperlink>
    </w:p>
    <w:p w14:paraId="3B1B626D" w14:textId="62933380"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87" w:history="1">
        <w:r w:rsidRPr="00F964BA">
          <w:rPr>
            <w:rStyle w:val="a3"/>
            <w:noProof/>
          </w:rPr>
          <w:t>Подъём, 02.11.2026, Депутат Аксаков назвал выгодным перевод пенсионных накоплений в ПДС</w:t>
        </w:r>
        <w:r>
          <w:rPr>
            <w:noProof/>
            <w:webHidden/>
          </w:rPr>
          <w:tab/>
        </w:r>
        <w:r>
          <w:rPr>
            <w:noProof/>
            <w:webHidden/>
          </w:rPr>
          <w:fldChar w:fldCharType="begin"/>
        </w:r>
        <w:r>
          <w:rPr>
            <w:noProof/>
            <w:webHidden/>
          </w:rPr>
          <w:instrText xml:space="preserve"> PAGEREF _Toc244588687 \h </w:instrText>
        </w:r>
        <w:r>
          <w:rPr>
            <w:noProof/>
            <w:webHidden/>
          </w:rPr>
        </w:r>
        <w:r>
          <w:rPr>
            <w:noProof/>
            <w:webHidden/>
          </w:rPr>
          <w:fldChar w:fldCharType="separate"/>
        </w:r>
        <w:r w:rsidR="00422B2C">
          <w:rPr>
            <w:noProof/>
            <w:webHidden/>
          </w:rPr>
          <w:t>63</w:t>
        </w:r>
        <w:r>
          <w:rPr>
            <w:noProof/>
            <w:webHidden/>
          </w:rPr>
          <w:fldChar w:fldCharType="end"/>
        </w:r>
      </w:hyperlink>
    </w:p>
    <w:p w14:paraId="249BC3F8" w14:textId="58DE6EFB" w:rsidR="00C131AA" w:rsidRDefault="00C131AA">
      <w:pPr>
        <w:pStyle w:val="31"/>
        <w:rPr>
          <w:rFonts w:asciiTheme="minorHAnsi" w:eastAsiaTheme="minorEastAsia" w:hAnsiTheme="minorHAnsi" w:cstheme="minorBidi"/>
          <w:sz w:val="22"/>
          <w:szCs w:val="22"/>
        </w:rPr>
      </w:pPr>
      <w:hyperlink w:anchor="_Toc244588688" w:history="1">
        <w:r w:rsidRPr="00F964BA">
          <w:rPr>
            <w:rStyle w:val="a3"/>
          </w:rPr>
          <w:t>Перевести их в программу долгосрочных сбережений предложил Минфин. По данным РБК, речь идёт как о накопительных пенсиях «молчунов» — тех, кто никогда не подавал заявлений о переводе своих накопительных пенсий в негосударственные пенсионные фонды или частные управляющие компании, — так и о средствах клиентов негосударственных пенсионных фондов. Всего в ПДС планируется перевести 6,6 трлн рублей пенсионных накоплений.</w:t>
        </w:r>
        <w:r>
          <w:rPr>
            <w:webHidden/>
          </w:rPr>
          <w:tab/>
        </w:r>
        <w:r>
          <w:rPr>
            <w:webHidden/>
          </w:rPr>
          <w:fldChar w:fldCharType="begin"/>
        </w:r>
        <w:r>
          <w:rPr>
            <w:webHidden/>
          </w:rPr>
          <w:instrText xml:space="preserve"> PAGEREF _Toc244588688 \h </w:instrText>
        </w:r>
        <w:r>
          <w:rPr>
            <w:webHidden/>
          </w:rPr>
        </w:r>
        <w:r>
          <w:rPr>
            <w:webHidden/>
          </w:rPr>
          <w:fldChar w:fldCharType="separate"/>
        </w:r>
        <w:r w:rsidR="00422B2C">
          <w:rPr>
            <w:webHidden/>
          </w:rPr>
          <w:t>63</w:t>
        </w:r>
        <w:r>
          <w:rPr>
            <w:webHidden/>
          </w:rPr>
          <w:fldChar w:fldCharType="end"/>
        </w:r>
      </w:hyperlink>
    </w:p>
    <w:p w14:paraId="06B9C8CE" w14:textId="09DBD15F"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89" w:history="1">
        <w:r w:rsidRPr="00F964BA">
          <w:rPr>
            <w:rStyle w:val="a3"/>
            <w:noProof/>
          </w:rPr>
          <w:t>Абзац, 02.11.2026, В Госдуме раскрыли судьбу пенсий после перевода накоплений в новую систему</w:t>
        </w:r>
        <w:r>
          <w:rPr>
            <w:noProof/>
            <w:webHidden/>
          </w:rPr>
          <w:tab/>
        </w:r>
        <w:r>
          <w:rPr>
            <w:noProof/>
            <w:webHidden/>
          </w:rPr>
          <w:fldChar w:fldCharType="begin"/>
        </w:r>
        <w:r>
          <w:rPr>
            <w:noProof/>
            <w:webHidden/>
          </w:rPr>
          <w:instrText xml:space="preserve"> PAGEREF _Toc244588689 \h </w:instrText>
        </w:r>
        <w:r>
          <w:rPr>
            <w:noProof/>
            <w:webHidden/>
          </w:rPr>
        </w:r>
        <w:r>
          <w:rPr>
            <w:noProof/>
            <w:webHidden/>
          </w:rPr>
          <w:fldChar w:fldCharType="separate"/>
        </w:r>
        <w:r w:rsidR="00422B2C">
          <w:rPr>
            <w:noProof/>
            <w:webHidden/>
          </w:rPr>
          <w:t>64</w:t>
        </w:r>
        <w:r>
          <w:rPr>
            <w:noProof/>
            <w:webHidden/>
          </w:rPr>
          <w:fldChar w:fldCharType="end"/>
        </w:r>
      </w:hyperlink>
    </w:p>
    <w:p w14:paraId="205933CC" w14:textId="6BC0CBE7" w:rsidR="00C131AA" w:rsidRDefault="00C131AA">
      <w:pPr>
        <w:pStyle w:val="31"/>
        <w:rPr>
          <w:rFonts w:asciiTheme="minorHAnsi" w:eastAsiaTheme="minorEastAsia" w:hAnsiTheme="minorHAnsi" w:cstheme="minorBidi"/>
          <w:sz w:val="22"/>
          <w:szCs w:val="22"/>
        </w:rPr>
      </w:pPr>
      <w:hyperlink w:anchor="_Toc244588690" w:history="1">
        <w:r w:rsidRPr="00F964BA">
          <w:rPr>
            <w:rStyle w:val="a3"/>
          </w:rPr>
          <w:t>Страховые пенсии не изменятся после возможного перевода пенсионных накоплений в программу долгосрочных сбережений (ПДС), об этом в беседе с «Абзацем» рассказала первый зампред комитета Госдумы по труду Светлана Бессараб. По ее словам, накопления могут стать дополнительным источником дохода в старости.</w:t>
        </w:r>
        <w:r>
          <w:rPr>
            <w:webHidden/>
          </w:rPr>
          <w:tab/>
        </w:r>
        <w:r>
          <w:rPr>
            <w:webHidden/>
          </w:rPr>
          <w:fldChar w:fldCharType="begin"/>
        </w:r>
        <w:r>
          <w:rPr>
            <w:webHidden/>
          </w:rPr>
          <w:instrText xml:space="preserve"> PAGEREF _Toc244588690 \h </w:instrText>
        </w:r>
        <w:r>
          <w:rPr>
            <w:webHidden/>
          </w:rPr>
        </w:r>
        <w:r>
          <w:rPr>
            <w:webHidden/>
          </w:rPr>
          <w:fldChar w:fldCharType="separate"/>
        </w:r>
        <w:r w:rsidR="00422B2C">
          <w:rPr>
            <w:webHidden/>
          </w:rPr>
          <w:t>64</w:t>
        </w:r>
        <w:r>
          <w:rPr>
            <w:webHidden/>
          </w:rPr>
          <w:fldChar w:fldCharType="end"/>
        </w:r>
      </w:hyperlink>
    </w:p>
    <w:p w14:paraId="1924CBFD" w14:textId="72104001"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91" w:history="1">
        <w:r w:rsidRPr="00F964BA">
          <w:rPr>
            <w:rStyle w:val="a3"/>
            <w:noProof/>
          </w:rPr>
          <w:t>RTVI, 02.11.2026, В Госдуме раскрыли судьбу вкладов на фоне «автоперевода» пенсий</w:t>
        </w:r>
        <w:r>
          <w:rPr>
            <w:noProof/>
            <w:webHidden/>
          </w:rPr>
          <w:tab/>
        </w:r>
        <w:r>
          <w:rPr>
            <w:noProof/>
            <w:webHidden/>
          </w:rPr>
          <w:fldChar w:fldCharType="begin"/>
        </w:r>
        <w:r>
          <w:rPr>
            <w:noProof/>
            <w:webHidden/>
          </w:rPr>
          <w:instrText xml:space="preserve"> PAGEREF _Toc244588691 \h </w:instrText>
        </w:r>
        <w:r>
          <w:rPr>
            <w:noProof/>
            <w:webHidden/>
          </w:rPr>
        </w:r>
        <w:r>
          <w:rPr>
            <w:noProof/>
            <w:webHidden/>
          </w:rPr>
          <w:fldChar w:fldCharType="separate"/>
        </w:r>
        <w:r w:rsidR="00422B2C">
          <w:rPr>
            <w:noProof/>
            <w:webHidden/>
          </w:rPr>
          <w:t>65</w:t>
        </w:r>
        <w:r>
          <w:rPr>
            <w:noProof/>
            <w:webHidden/>
          </w:rPr>
          <w:fldChar w:fldCharType="end"/>
        </w:r>
      </w:hyperlink>
    </w:p>
    <w:p w14:paraId="33B26933" w14:textId="3189AF3F" w:rsidR="00C131AA" w:rsidRDefault="00C131AA">
      <w:pPr>
        <w:pStyle w:val="31"/>
        <w:rPr>
          <w:rFonts w:asciiTheme="minorHAnsi" w:eastAsiaTheme="minorEastAsia" w:hAnsiTheme="minorHAnsi" w:cstheme="minorBidi"/>
          <w:sz w:val="22"/>
          <w:szCs w:val="22"/>
        </w:rPr>
      </w:pPr>
      <w:hyperlink w:anchor="_Toc244588692" w:history="1">
        <w:r w:rsidRPr="00F964BA">
          <w:rPr>
            <w:rStyle w:val="a3"/>
          </w:rPr>
          <w:t>Планов по «автопереводу» или изъятию вкладов нет. Об этом заявил RTVI глава комитета Госдумы по финрынку Анатолий Аксаков, комментируя законопроект, предполагающий перевод пенсионных накоплений в программу долгосрочных сбережений.</w:t>
        </w:r>
        <w:r>
          <w:rPr>
            <w:webHidden/>
          </w:rPr>
          <w:tab/>
        </w:r>
        <w:r>
          <w:rPr>
            <w:webHidden/>
          </w:rPr>
          <w:fldChar w:fldCharType="begin"/>
        </w:r>
        <w:r>
          <w:rPr>
            <w:webHidden/>
          </w:rPr>
          <w:instrText xml:space="preserve"> PAGEREF _Toc244588692 \h </w:instrText>
        </w:r>
        <w:r>
          <w:rPr>
            <w:webHidden/>
          </w:rPr>
        </w:r>
        <w:r>
          <w:rPr>
            <w:webHidden/>
          </w:rPr>
          <w:fldChar w:fldCharType="separate"/>
        </w:r>
        <w:r w:rsidR="00422B2C">
          <w:rPr>
            <w:webHidden/>
          </w:rPr>
          <w:t>65</w:t>
        </w:r>
        <w:r>
          <w:rPr>
            <w:webHidden/>
          </w:rPr>
          <w:fldChar w:fldCharType="end"/>
        </w:r>
      </w:hyperlink>
    </w:p>
    <w:p w14:paraId="5E7A9D85" w14:textId="5D9679B9"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93" w:history="1">
        <w:r w:rsidRPr="00F964BA">
          <w:rPr>
            <w:rStyle w:val="a3"/>
            <w:noProof/>
          </w:rPr>
          <w:t>Ридус, 02.11.2026, Колташов: россияне немного потеряют от перевода накопительных пенсий в ПДС</w:t>
        </w:r>
        <w:r>
          <w:rPr>
            <w:noProof/>
            <w:webHidden/>
          </w:rPr>
          <w:tab/>
        </w:r>
        <w:r>
          <w:rPr>
            <w:noProof/>
            <w:webHidden/>
          </w:rPr>
          <w:fldChar w:fldCharType="begin"/>
        </w:r>
        <w:r>
          <w:rPr>
            <w:noProof/>
            <w:webHidden/>
          </w:rPr>
          <w:instrText xml:space="preserve"> PAGEREF _Toc244588693 \h </w:instrText>
        </w:r>
        <w:r>
          <w:rPr>
            <w:noProof/>
            <w:webHidden/>
          </w:rPr>
        </w:r>
        <w:r>
          <w:rPr>
            <w:noProof/>
            <w:webHidden/>
          </w:rPr>
          <w:fldChar w:fldCharType="separate"/>
        </w:r>
        <w:r w:rsidR="00422B2C">
          <w:rPr>
            <w:noProof/>
            <w:webHidden/>
          </w:rPr>
          <w:t>66</w:t>
        </w:r>
        <w:r>
          <w:rPr>
            <w:noProof/>
            <w:webHidden/>
          </w:rPr>
          <w:fldChar w:fldCharType="end"/>
        </w:r>
      </w:hyperlink>
    </w:p>
    <w:p w14:paraId="20F9E8E9" w14:textId="5B4E210B" w:rsidR="00C131AA" w:rsidRDefault="00C131AA">
      <w:pPr>
        <w:pStyle w:val="31"/>
        <w:rPr>
          <w:rFonts w:asciiTheme="minorHAnsi" w:eastAsiaTheme="minorEastAsia" w:hAnsiTheme="minorHAnsi" w:cstheme="minorBidi"/>
          <w:sz w:val="22"/>
          <w:szCs w:val="22"/>
        </w:rPr>
      </w:pPr>
      <w:hyperlink w:anchor="_Toc244588694" w:history="1">
        <w:r w:rsidRPr="00F964BA">
          <w:rPr>
            <w:rStyle w:val="a3"/>
          </w:rPr>
          <w:t>Министерство финансов России готовит автоматический перевод средств россиян, скопленных по программам накопительных пенсий, в так называемую Программу долгосрочных сбережений (ПДС). Может ли это стать поводом для недовольства будущих пенсионеров, «Ридусу» рассказал экономист Василий Колташов.</w:t>
        </w:r>
        <w:r>
          <w:rPr>
            <w:webHidden/>
          </w:rPr>
          <w:tab/>
        </w:r>
        <w:r>
          <w:rPr>
            <w:webHidden/>
          </w:rPr>
          <w:fldChar w:fldCharType="begin"/>
        </w:r>
        <w:r>
          <w:rPr>
            <w:webHidden/>
          </w:rPr>
          <w:instrText xml:space="preserve"> PAGEREF _Toc244588694 \h </w:instrText>
        </w:r>
        <w:r>
          <w:rPr>
            <w:webHidden/>
          </w:rPr>
        </w:r>
        <w:r>
          <w:rPr>
            <w:webHidden/>
          </w:rPr>
          <w:fldChar w:fldCharType="separate"/>
        </w:r>
        <w:r w:rsidR="00422B2C">
          <w:rPr>
            <w:webHidden/>
          </w:rPr>
          <w:t>66</w:t>
        </w:r>
        <w:r>
          <w:rPr>
            <w:webHidden/>
          </w:rPr>
          <w:fldChar w:fldCharType="end"/>
        </w:r>
      </w:hyperlink>
    </w:p>
    <w:p w14:paraId="2E68F435" w14:textId="1586DDD4"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95" w:history="1">
        <w:r w:rsidRPr="00F964BA">
          <w:rPr>
            <w:rStyle w:val="a3"/>
            <w:noProof/>
          </w:rPr>
          <w:t>NEWS.ru, 02.11.2026, Пенсионные накопления россиян планируют перевести в ПДС: что известно</w:t>
        </w:r>
        <w:r>
          <w:rPr>
            <w:noProof/>
            <w:webHidden/>
          </w:rPr>
          <w:tab/>
        </w:r>
        <w:r>
          <w:rPr>
            <w:noProof/>
            <w:webHidden/>
          </w:rPr>
          <w:fldChar w:fldCharType="begin"/>
        </w:r>
        <w:r>
          <w:rPr>
            <w:noProof/>
            <w:webHidden/>
          </w:rPr>
          <w:instrText xml:space="preserve"> PAGEREF _Toc244588695 \h </w:instrText>
        </w:r>
        <w:r>
          <w:rPr>
            <w:noProof/>
            <w:webHidden/>
          </w:rPr>
        </w:r>
        <w:r>
          <w:rPr>
            <w:noProof/>
            <w:webHidden/>
          </w:rPr>
          <w:fldChar w:fldCharType="separate"/>
        </w:r>
        <w:r w:rsidR="00422B2C">
          <w:rPr>
            <w:noProof/>
            <w:webHidden/>
          </w:rPr>
          <w:t>67</w:t>
        </w:r>
        <w:r>
          <w:rPr>
            <w:noProof/>
            <w:webHidden/>
          </w:rPr>
          <w:fldChar w:fldCharType="end"/>
        </w:r>
      </w:hyperlink>
    </w:p>
    <w:p w14:paraId="0B6D6CA0" w14:textId="7151775A" w:rsidR="00C131AA" w:rsidRDefault="00C131AA">
      <w:pPr>
        <w:pStyle w:val="31"/>
        <w:rPr>
          <w:rFonts w:asciiTheme="minorHAnsi" w:eastAsiaTheme="minorEastAsia" w:hAnsiTheme="minorHAnsi" w:cstheme="minorBidi"/>
          <w:sz w:val="22"/>
          <w:szCs w:val="22"/>
        </w:rPr>
      </w:pPr>
      <w:hyperlink w:anchor="_Toc244588696" w:history="1">
        <w:r w:rsidRPr="00F964BA">
          <w:rPr>
            <w:rStyle w:val="a3"/>
          </w:rPr>
          <w:t>С 1 апреля 2027 года пенсионные накопления около 71 млн россиян могут автоматически перевести в программу долгосрочных сбережений (ПДС). Речь идет о сумме 6,6 трлн рублей, которые сейчас лежат в государственной управляющей компании и негосударственных пенсионных фондах. Что именно предлагает Минфин, кого затронет нововведение и можно ли будет отказаться от перевода - в материале NEWS.ru.</w:t>
        </w:r>
        <w:r>
          <w:rPr>
            <w:webHidden/>
          </w:rPr>
          <w:tab/>
        </w:r>
        <w:r>
          <w:rPr>
            <w:webHidden/>
          </w:rPr>
          <w:fldChar w:fldCharType="begin"/>
        </w:r>
        <w:r>
          <w:rPr>
            <w:webHidden/>
          </w:rPr>
          <w:instrText xml:space="preserve"> PAGEREF _Toc244588696 \h </w:instrText>
        </w:r>
        <w:r>
          <w:rPr>
            <w:webHidden/>
          </w:rPr>
        </w:r>
        <w:r>
          <w:rPr>
            <w:webHidden/>
          </w:rPr>
          <w:fldChar w:fldCharType="separate"/>
        </w:r>
        <w:r w:rsidR="00422B2C">
          <w:rPr>
            <w:webHidden/>
          </w:rPr>
          <w:t>67</w:t>
        </w:r>
        <w:r>
          <w:rPr>
            <w:webHidden/>
          </w:rPr>
          <w:fldChar w:fldCharType="end"/>
        </w:r>
      </w:hyperlink>
    </w:p>
    <w:p w14:paraId="7FECE1A8" w14:textId="49E23A79"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97" w:history="1">
        <w:r w:rsidRPr="00F964BA">
          <w:rPr>
            <w:rStyle w:val="a3"/>
            <w:noProof/>
          </w:rPr>
          <w:t>Вечерняя Москва, 02.11.2026, Пенсионные накопления автоматически переведут в ПДС: что изменится для россиян</w:t>
        </w:r>
        <w:r>
          <w:rPr>
            <w:noProof/>
            <w:webHidden/>
          </w:rPr>
          <w:tab/>
        </w:r>
        <w:r>
          <w:rPr>
            <w:noProof/>
            <w:webHidden/>
          </w:rPr>
          <w:fldChar w:fldCharType="begin"/>
        </w:r>
        <w:r>
          <w:rPr>
            <w:noProof/>
            <w:webHidden/>
          </w:rPr>
          <w:instrText xml:space="preserve"> PAGEREF _Toc244588697 \h </w:instrText>
        </w:r>
        <w:r>
          <w:rPr>
            <w:noProof/>
            <w:webHidden/>
          </w:rPr>
        </w:r>
        <w:r>
          <w:rPr>
            <w:noProof/>
            <w:webHidden/>
          </w:rPr>
          <w:fldChar w:fldCharType="separate"/>
        </w:r>
        <w:r w:rsidR="00422B2C">
          <w:rPr>
            <w:noProof/>
            <w:webHidden/>
          </w:rPr>
          <w:t>69</w:t>
        </w:r>
        <w:r>
          <w:rPr>
            <w:noProof/>
            <w:webHidden/>
          </w:rPr>
          <w:fldChar w:fldCharType="end"/>
        </w:r>
      </w:hyperlink>
    </w:p>
    <w:p w14:paraId="3D99D853" w14:textId="5C28BC64" w:rsidR="00C131AA" w:rsidRDefault="00C131AA">
      <w:pPr>
        <w:pStyle w:val="31"/>
        <w:rPr>
          <w:rFonts w:asciiTheme="minorHAnsi" w:eastAsiaTheme="minorEastAsia" w:hAnsiTheme="minorHAnsi" w:cstheme="minorBidi"/>
          <w:sz w:val="22"/>
          <w:szCs w:val="22"/>
        </w:rPr>
      </w:pPr>
      <w:hyperlink w:anchor="_Toc244588698" w:history="1">
        <w:r w:rsidRPr="00F964BA">
          <w:rPr>
            <w:rStyle w:val="a3"/>
          </w:rPr>
          <w:t>Министерство финансов России разработало законопроект об автоматическом переводе пенсионных накоплений граждан в программу долгосрочных сбережений (ПДС). По данным РБК, преобразование стартует с 1 апреля следующего года. «Вечерняя Москва» узнала у финансового аналитика Михаила Беляева, что это значит для россиян и стоит ли им беспокоиться за свои сбережения.</w:t>
        </w:r>
        <w:r>
          <w:rPr>
            <w:webHidden/>
          </w:rPr>
          <w:tab/>
        </w:r>
        <w:r>
          <w:rPr>
            <w:webHidden/>
          </w:rPr>
          <w:fldChar w:fldCharType="begin"/>
        </w:r>
        <w:r>
          <w:rPr>
            <w:webHidden/>
          </w:rPr>
          <w:instrText xml:space="preserve"> PAGEREF _Toc244588698 \h </w:instrText>
        </w:r>
        <w:r>
          <w:rPr>
            <w:webHidden/>
          </w:rPr>
        </w:r>
        <w:r>
          <w:rPr>
            <w:webHidden/>
          </w:rPr>
          <w:fldChar w:fldCharType="separate"/>
        </w:r>
        <w:r w:rsidR="00422B2C">
          <w:rPr>
            <w:webHidden/>
          </w:rPr>
          <w:t>69</w:t>
        </w:r>
        <w:r>
          <w:rPr>
            <w:webHidden/>
          </w:rPr>
          <w:fldChar w:fldCharType="end"/>
        </w:r>
      </w:hyperlink>
    </w:p>
    <w:p w14:paraId="520CD060" w14:textId="4C8FD131" w:rsidR="00C131AA" w:rsidRDefault="00C131AA">
      <w:pPr>
        <w:pStyle w:val="21"/>
        <w:tabs>
          <w:tab w:val="right" w:leader="dot" w:pos="9061"/>
        </w:tabs>
        <w:rPr>
          <w:rFonts w:asciiTheme="minorHAnsi" w:eastAsiaTheme="minorEastAsia" w:hAnsiTheme="minorHAnsi" w:cstheme="minorBidi"/>
          <w:noProof/>
          <w:sz w:val="22"/>
          <w:szCs w:val="22"/>
        </w:rPr>
      </w:pPr>
      <w:hyperlink w:anchor="_Toc244588699" w:history="1">
        <w:r w:rsidRPr="00F964BA">
          <w:rPr>
            <w:rStyle w:val="a3"/>
            <w:noProof/>
          </w:rPr>
          <w:t>ФедералПресс, 02.11.2026, Пенсии россиян могут перевести в программу долгосрочных сбережений: что это значит</w:t>
        </w:r>
        <w:r>
          <w:rPr>
            <w:noProof/>
            <w:webHidden/>
          </w:rPr>
          <w:tab/>
        </w:r>
        <w:r>
          <w:rPr>
            <w:noProof/>
            <w:webHidden/>
          </w:rPr>
          <w:fldChar w:fldCharType="begin"/>
        </w:r>
        <w:r>
          <w:rPr>
            <w:noProof/>
            <w:webHidden/>
          </w:rPr>
          <w:instrText xml:space="preserve"> PAGEREF _Toc244588699 \h </w:instrText>
        </w:r>
        <w:r>
          <w:rPr>
            <w:noProof/>
            <w:webHidden/>
          </w:rPr>
        </w:r>
        <w:r>
          <w:rPr>
            <w:noProof/>
            <w:webHidden/>
          </w:rPr>
          <w:fldChar w:fldCharType="separate"/>
        </w:r>
        <w:r w:rsidR="00422B2C">
          <w:rPr>
            <w:noProof/>
            <w:webHidden/>
          </w:rPr>
          <w:t>71</w:t>
        </w:r>
        <w:r>
          <w:rPr>
            <w:noProof/>
            <w:webHidden/>
          </w:rPr>
          <w:fldChar w:fldCharType="end"/>
        </w:r>
      </w:hyperlink>
    </w:p>
    <w:p w14:paraId="50A2E61D" w14:textId="2C075396" w:rsidR="00C131AA" w:rsidRDefault="00C131AA">
      <w:pPr>
        <w:pStyle w:val="31"/>
        <w:rPr>
          <w:rFonts w:asciiTheme="minorHAnsi" w:eastAsiaTheme="minorEastAsia" w:hAnsiTheme="minorHAnsi" w:cstheme="minorBidi"/>
          <w:sz w:val="22"/>
          <w:szCs w:val="22"/>
        </w:rPr>
      </w:pPr>
      <w:hyperlink w:anchor="_Toc244588700" w:history="1">
        <w:r w:rsidRPr="00F964BA">
          <w:rPr>
            <w:rStyle w:val="a3"/>
          </w:rPr>
          <w:t>Министерство финансов РФ подготовило законопроект об автоматическом переводе накопительной части пенсий россиян в программу долгосрочных сбережений (ПДС). Под действие инициативы подпадут средства так называемых «молчунов», которые никогда не выбирали управляющую компанию или негосударственный пенсионный фонд. Перевод запланирован на 1 апреля 2027 года, если граждане не предпримут иных действий. В чем суть новой инициативы - разбирается «ФедералПресс».</w:t>
        </w:r>
        <w:r>
          <w:rPr>
            <w:webHidden/>
          </w:rPr>
          <w:tab/>
        </w:r>
        <w:r>
          <w:rPr>
            <w:webHidden/>
          </w:rPr>
          <w:fldChar w:fldCharType="begin"/>
        </w:r>
        <w:r>
          <w:rPr>
            <w:webHidden/>
          </w:rPr>
          <w:instrText xml:space="preserve"> PAGEREF _Toc244588700 \h </w:instrText>
        </w:r>
        <w:r>
          <w:rPr>
            <w:webHidden/>
          </w:rPr>
        </w:r>
        <w:r>
          <w:rPr>
            <w:webHidden/>
          </w:rPr>
          <w:fldChar w:fldCharType="separate"/>
        </w:r>
        <w:r w:rsidR="00422B2C">
          <w:rPr>
            <w:webHidden/>
          </w:rPr>
          <w:t>71</w:t>
        </w:r>
        <w:r>
          <w:rPr>
            <w:webHidden/>
          </w:rPr>
          <w:fldChar w:fldCharType="end"/>
        </w:r>
      </w:hyperlink>
    </w:p>
    <w:p w14:paraId="1462CE50" w14:textId="189449EA"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01" w:history="1">
        <w:r w:rsidRPr="00F964BA">
          <w:rPr>
            <w:rStyle w:val="a3"/>
            <w:noProof/>
          </w:rPr>
          <w:t>Vesti.ru, 02.11.2026, Эксперт чирков объяснил, кого затронет программа конвертации пенсий</w:t>
        </w:r>
        <w:r>
          <w:rPr>
            <w:noProof/>
            <w:webHidden/>
          </w:rPr>
          <w:tab/>
        </w:r>
        <w:r>
          <w:rPr>
            <w:noProof/>
            <w:webHidden/>
          </w:rPr>
          <w:fldChar w:fldCharType="begin"/>
        </w:r>
        <w:r>
          <w:rPr>
            <w:noProof/>
            <w:webHidden/>
          </w:rPr>
          <w:instrText xml:space="preserve"> PAGEREF _Toc244588701 \h </w:instrText>
        </w:r>
        <w:r>
          <w:rPr>
            <w:noProof/>
            <w:webHidden/>
          </w:rPr>
        </w:r>
        <w:r>
          <w:rPr>
            <w:noProof/>
            <w:webHidden/>
          </w:rPr>
          <w:fldChar w:fldCharType="separate"/>
        </w:r>
        <w:r w:rsidR="00422B2C">
          <w:rPr>
            <w:noProof/>
            <w:webHidden/>
          </w:rPr>
          <w:t>73</w:t>
        </w:r>
        <w:r>
          <w:rPr>
            <w:noProof/>
            <w:webHidden/>
          </w:rPr>
          <w:fldChar w:fldCharType="end"/>
        </w:r>
      </w:hyperlink>
    </w:p>
    <w:p w14:paraId="2D919C7E" w14:textId="4EEF96B6" w:rsidR="00C131AA" w:rsidRDefault="00C131AA">
      <w:pPr>
        <w:pStyle w:val="31"/>
        <w:rPr>
          <w:rFonts w:asciiTheme="minorHAnsi" w:eastAsiaTheme="minorEastAsia" w:hAnsiTheme="minorHAnsi" w:cstheme="minorBidi"/>
          <w:sz w:val="22"/>
          <w:szCs w:val="22"/>
        </w:rPr>
      </w:pPr>
      <w:hyperlink w:anchor="_Toc244588702" w:history="1">
        <w:r w:rsidRPr="00F964BA">
          <w:rPr>
            <w:rStyle w:val="a3"/>
          </w:rPr>
          <w:t>Под программу конвертации пенсий попадут граждане, которые не выбирали конкретный пенсионный фонд. Об этом ИС "Вести" рассказал доцент факультета государственного управления МГУ, заместитель директора информационно-аналитического центра экономического факультета РУДН Максим Чирков.</w:t>
        </w:r>
        <w:r>
          <w:rPr>
            <w:webHidden/>
          </w:rPr>
          <w:tab/>
        </w:r>
        <w:r>
          <w:rPr>
            <w:webHidden/>
          </w:rPr>
          <w:fldChar w:fldCharType="begin"/>
        </w:r>
        <w:r>
          <w:rPr>
            <w:webHidden/>
          </w:rPr>
          <w:instrText xml:space="preserve"> PAGEREF _Toc244588702 \h </w:instrText>
        </w:r>
        <w:r>
          <w:rPr>
            <w:webHidden/>
          </w:rPr>
        </w:r>
        <w:r>
          <w:rPr>
            <w:webHidden/>
          </w:rPr>
          <w:fldChar w:fldCharType="separate"/>
        </w:r>
        <w:r w:rsidR="00422B2C">
          <w:rPr>
            <w:webHidden/>
          </w:rPr>
          <w:t>73</w:t>
        </w:r>
        <w:r>
          <w:rPr>
            <w:webHidden/>
          </w:rPr>
          <w:fldChar w:fldCharType="end"/>
        </w:r>
      </w:hyperlink>
    </w:p>
    <w:p w14:paraId="462D67EA" w14:textId="33E8E9CA"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03" w:history="1">
        <w:r w:rsidRPr="00F964BA">
          <w:rPr>
            <w:rStyle w:val="a3"/>
            <w:noProof/>
          </w:rPr>
          <w:t>Business FM, 02.11.2026, Пенсионные накопления «молчунов» и клиентов НПФ могут автоматически перевести в ПДС</w:t>
        </w:r>
        <w:r>
          <w:rPr>
            <w:noProof/>
            <w:webHidden/>
          </w:rPr>
          <w:tab/>
        </w:r>
        <w:r>
          <w:rPr>
            <w:noProof/>
            <w:webHidden/>
          </w:rPr>
          <w:fldChar w:fldCharType="begin"/>
        </w:r>
        <w:r>
          <w:rPr>
            <w:noProof/>
            <w:webHidden/>
          </w:rPr>
          <w:instrText xml:space="preserve"> PAGEREF _Toc244588703 \h </w:instrText>
        </w:r>
        <w:r>
          <w:rPr>
            <w:noProof/>
            <w:webHidden/>
          </w:rPr>
        </w:r>
        <w:r>
          <w:rPr>
            <w:noProof/>
            <w:webHidden/>
          </w:rPr>
          <w:fldChar w:fldCharType="separate"/>
        </w:r>
        <w:r w:rsidR="00422B2C">
          <w:rPr>
            <w:noProof/>
            <w:webHidden/>
          </w:rPr>
          <w:t>73</w:t>
        </w:r>
        <w:r>
          <w:rPr>
            <w:noProof/>
            <w:webHidden/>
          </w:rPr>
          <w:fldChar w:fldCharType="end"/>
        </w:r>
      </w:hyperlink>
    </w:p>
    <w:p w14:paraId="56F84330" w14:textId="69FED5C0" w:rsidR="00C131AA" w:rsidRDefault="00C131AA">
      <w:pPr>
        <w:pStyle w:val="31"/>
        <w:rPr>
          <w:rFonts w:asciiTheme="minorHAnsi" w:eastAsiaTheme="minorEastAsia" w:hAnsiTheme="minorHAnsi" w:cstheme="minorBidi"/>
          <w:sz w:val="22"/>
          <w:szCs w:val="22"/>
        </w:rPr>
      </w:pPr>
      <w:hyperlink w:anchor="_Toc244588704" w:history="1">
        <w:r w:rsidRPr="00F964BA">
          <w:rPr>
            <w:rStyle w:val="a3"/>
          </w:rPr>
          <w:t>Такой законопроект разработал Минфин, утверждают источники РБК. Документ планируется внести в Госдуму в начале ноября, а сам перевод запустить с апреля. Речь примерно о 6,6 трлн накоплений 70,9 млн граждан.</w:t>
        </w:r>
        <w:r>
          <w:rPr>
            <w:webHidden/>
          </w:rPr>
          <w:tab/>
        </w:r>
        <w:r>
          <w:rPr>
            <w:webHidden/>
          </w:rPr>
          <w:fldChar w:fldCharType="begin"/>
        </w:r>
        <w:r>
          <w:rPr>
            <w:webHidden/>
          </w:rPr>
          <w:instrText xml:space="preserve"> PAGEREF _Toc244588704 \h </w:instrText>
        </w:r>
        <w:r>
          <w:rPr>
            <w:webHidden/>
          </w:rPr>
        </w:r>
        <w:r>
          <w:rPr>
            <w:webHidden/>
          </w:rPr>
          <w:fldChar w:fldCharType="separate"/>
        </w:r>
        <w:r w:rsidR="00422B2C">
          <w:rPr>
            <w:webHidden/>
          </w:rPr>
          <w:t>73</w:t>
        </w:r>
        <w:r>
          <w:rPr>
            <w:webHidden/>
          </w:rPr>
          <w:fldChar w:fldCharType="end"/>
        </w:r>
      </w:hyperlink>
    </w:p>
    <w:p w14:paraId="0D3677B6" w14:textId="74230E1C"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05" w:history="1">
        <w:r w:rsidRPr="00F964BA">
          <w:rPr>
            <w:rStyle w:val="a3"/>
            <w:noProof/>
          </w:rPr>
          <w:t>URA.RU, 02.11.2026, «Станет источником допвыплат»: к чему приведет автоперевод пенсий в ПДС — мнение финансиста</w:t>
        </w:r>
        <w:r>
          <w:rPr>
            <w:noProof/>
            <w:webHidden/>
          </w:rPr>
          <w:tab/>
        </w:r>
        <w:r>
          <w:rPr>
            <w:noProof/>
            <w:webHidden/>
          </w:rPr>
          <w:fldChar w:fldCharType="begin"/>
        </w:r>
        <w:r>
          <w:rPr>
            <w:noProof/>
            <w:webHidden/>
          </w:rPr>
          <w:instrText xml:space="preserve"> PAGEREF _Toc244588705 \h </w:instrText>
        </w:r>
        <w:r>
          <w:rPr>
            <w:noProof/>
            <w:webHidden/>
          </w:rPr>
        </w:r>
        <w:r>
          <w:rPr>
            <w:noProof/>
            <w:webHidden/>
          </w:rPr>
          <w:fldChar w:fldCharType="separate"/>
        </w:r>
        <w:r w:rsidR="00422B2C">
          <w:rPr>
            <w:noProof/>
            <w:webHidden/>
          </w:rPr>
          <w:t>74</w:t>
        </w:r>
        <w:r>
          <w:rPr>
            <w:noProof/>
            <w:webHidden/>
          </w:rPr>
          <w:fldChar w:fldCharType="end"/>
        </w:r>
      </w:hyperlink>
    </w:p>
    <w:p w14:paraId="7D9B2A79" w14:textId="0193D1C3" w:rsidR="00C131AA" w:rsidRDefault="00C131AA">
      <w:pPr>
        <w:pStyle w:val="31"/>
        <w:rPr>
          <w:rFonts w:asciiTheme="minorHAnsi" w:eastAsiaTheme="minorEastAsia" w:hAnsiTheme="minorHAnsi" w:cstheme="minorBidi"/>
          <w:sz w:val="22"/>
          <w:szCs w:val="22"/>
        </w:rPr>
      </w:pPr>
      <w:hyperlink w:anchor="_Toc244588706" w:history="1">
        <w:r w:rsidRPr="00F964BA">
          <w:rPr>
            <w:rStyle w:val="a3"/>
          </w:rPr>
          <w:t>Минфин предлагает автоматически перевести пенсионные накопления россиян в программу долгосрочных сбережений (ПДС). Законопроект разработан, но еще не принят. Предположительно, перевод начнется с 1 апреля 2027 года. О том, что это за программа и что будет с пенсионными накоплениями, в беседе с URA.RU рассказал доцент кафедры международного бизнеса Финансового университета при Правительстве РФ Николай Кулясов.</w:t>
        </w:r>
        <w:r>
          <w:rPr>
            <w:webHidden/>
          </w:rPr>
          <w:tab/>
        </w:r>
        <w:r>
          <w:rPr>
            <w:webHidden/>
          </w:rPr>
          <w:fldChar w:fldCharType="begin"/>
        </w:r>
        <w:r>
          <w:rPr>
            <w:webHidden/>
          </w:rPr>
          <w:instrText xml:space="preserve"> PAGEREF _Toc244588706 \h </w:instrText>
        </w:r>
        <w:r>
          <w:rPr>
            <w:webHidden/>
          </w:rPr>
        </w:r>
        <w:r>
          <w:rPr>
            <w:webHidden/>
          </w:rPr>
          <w:fldChar w:fldCharType="separate"/>
        </w:r>
        <w:r w:rsidR="00422B2C">
          <w:rPr>
            <w:webHidden/>
          </w:rPr>
          <w:t>74</w:t>
        </w:r>
        <w:r>
          <w:rPr>
            <w:webHidden/>
          </w:rPr>
          <w:fldChar w:fldCharType="end"/>
        </w:r>
      </w:hyperlink>
    </w:p>
    <w:p w14:paraId="44B96E5A" w14:textId="00924046"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07" w:history="1">
        <w:r w:rsidRPr="00F964BA">
          <w:rPr>
            <w:rStyle w:val="a3"/>
            <w:noProof/>
          </w:rPr>
          <w:t>Кубань 24, 02.11.2026, Эксперт Соболев объяснил, что даст конвертация накопительной части пенсии в ПДС</w:t>
        </w:r>
        <w:r>
          <w:rPr>
            <w:noProof/>
            <w:webHidden/>
          </w:rPr>
          <w:tab/>
        </w:r>
        <w:r>
          <w:rPr>
            <w:noProof/>
            <w:webHidden/>
          </w:rPr>
          <w:fldChar w:fldCharType="begin"/>
        </w:r>
        <w:r>
          <w:rPr>
            <w:noProof/>
            <w:webHidden/>
          </w:rPr>
          <w:instrText xml:space="preserve"> PAGEREF _Toc244588707 \h </w:instrText>
        </w:r>
        <w:r>
          <w:rPr>
            <w:noProof/>
            <w:webHidden/>
          </w:rPr>
        </w:r>
        <w:r>
          <w:rPr>
            <w:noProof/>
            <w:webHidden/>
          </w:rPr>
          <w:fldChar w:fldCharType="separate"/>
        </w:r>
        <w:r w:rsidR="00422B2C">
          <w:rPr>
            <w:noProof/>
            <w:webHidden/>
          </w:rPr>
          <w:t>75</w:t>
        </w:r>
        <w:r>
          <w:rPr>
            <w:noProof/>
            <w:webHidden/>
          </w:rPr>
          <w:fldChar w:fldCharType="end"/>
        </w:r>
      </w:hyperlink>
    </w:p>
    <w:p w14:paraId="18CB390E" w14:textId="1086CDBF" w:rsidR="00C131AA" w:rsidRDefault="00C131AA">
      <w:pPr>
        <w:pStyle w:val="31"/>
        <w:rPr>
          <w:rFonts w:asciiTheme="minorHAnsi" w:eastAsiaTheme="minorEastAsia" w:hAnsiTheme="minorHAnsi" w:cstheme="minorBidi"/>
          <w:sz w:val="22"/>
          <w:szCs w:val="22"/>
        </w:rPr>
      </w:pPr>
      <w:hyperlink w:anchor="_Toc244588708" w:history="1">
        <w:r w:rsidRPr="00F964BA">
          <w:rPr>
            <w:rStyle w:val="a3"/>
          </w:rPr>
          <w:t>Правительственная комиссия по законопроектной деятельности 2 ноября одобрила законопроект об автоматическом переводе пенсионных накоплений россиян в программу долгосрочных сбережений (ПДС) с 1 апреля 2027 года.</w:t>
        </w:r>
        <w:r>
          <w:rPr>
            <w:webHidden/>
          </w:rPr>
          <w:tab/>
        </w:r>
        <w:r>
          <w:rPr>
            <w:webHidden/>
          </w:rPr>
          <w:fldChar w:fldCharType="begin"/>
        </w:r>
        <w:r>
          <w:rPr>
            <w:webHidden/>
          </w:rPr>
          <w:instrText xml:space="preserve"> PAGEREF _Toc244588708 \h </w:instrText>
        </w:r>
        <w:r>
          <w:rPr>
            <w:webHidden/>
          </w:rPr>
        </w:r>
        <w:r>
          <w:rPr>
            <w:webHidden/>
          </w:rPr>
          <w:fldChar w:fldCharType="separate"/>
        </w:r>
        <w:r w:rsidR="00422B2C">
          <w:rPr>
            <w:webHidden/>
          </w:rPr>
          <w:t>75</w:t>
        </w:r>
        <w:r>
          <w:rPr>
            <w:webHidden/>
          </w:rPr>
          <w:fldChar w:fldCharType="end"/>
        </w:r>
      </w:hyperlink>
    </w:p>
    <w:p w14:paraId="47589711" w14:textId="0D5BA32C"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09" w:history="1">
        <w:r w:rsidRPr="00F964BA">
          <w:rPr>
            <w:rStyle w:val="a3"/>
            <w:noProof/>
          </w:rPr>
          <w:t>Банки.Ру, 02.11.2026, Что пре</w:t>
        </w:r>
        <w:r w:rsidRPr="00F964BA">
          <w:rPr>
            <w:rStyle w:val="a3"/>
            <w:noProof/>
          </w:rPr>
          <w:t>д</w:t>
        </w:r>
        <w:r w:rsidRPr="00F964BA">
          <w:rPr>
            <w:rStyle w:val="a3"/>
            <w:noProof/>
          </w:rPr>
          <w:t>лагает минфин?</w:t>
        </w:r>
        <w:r>
          <w:rPr>
            <w:noProof/>
            <w:webHidden/>
          </w:rPr>
          <w:tab/>
        </w:r>
        <w:r>
          <w:rPr>
            <w:noProof/>
            <w:webHidden/>
          </w:rPr>
          <w:fldChar w:fldCharType="begin"/>
        </w:r>
        <w:r>
          <w:rPr>
            <w:noProof/>
            <w:webHidden/>
          </w:rPr>
          <w:instrText xml:space="preserve"> PAGEREF _Toc244588709 \h </w:instrText>
        </w:r>
        <w:r>
          <w:rPr>
            <w:noProof/>
            <w:webHidden/>
          </w:rPr>
        </w:r>
        <w:r>
          <w:rPr>
            <w:noProof/>
            <w:webHidden/>
          </w:rPr>
          <w:fldChar w:fldCharType="separate"/>
        </w:r>
        <w:r w:rsidR="00422B2C">
          <w:rPr>
            <w:noProof/>
            <w:webHidden/>
          </w:rPr>
          <w:t>76</w:t>
        </w:r>
        <w:r>
          <w:rPr>
            <w:noProof/>
            <w:webHidden/>
          </w:rPr>
          <w:fldChar w:fldCharType="end"/>
        </w:r>
      </w:hyperlink>
    </w:p>
    <w:p w14:paraId="2CA83DDF" w14:textId="1005751C" w:rsidR="00C131AA" w:rsidRDefault="00C131AA">
      <w:pPr>
        <w:pStyle w:val="31"/>
        <w:rPr>
          <w:rFonts w:asciiTheme="minorHAnsi" w:eastAsiaTheme="minorEastAsia" w:hAnsiTheme="minorHAnsi" w:cstheme="minorBidi"/>
          <w:sz w:val="22"/>
          <w:szCs w:val="22"/>
        </w:rPr>
      </w:pPr>
      <w:hyperlink w:anchor="_Toc244588710" w:history="1">
        <w:r w:rsidRPr="00F964BA">
          <w:rPr>
            <w:rStyle w:val="a3"/>
          </w:rPr>
          <w:t>У миллионов россиян есть пенсионные накопления, о которых они могут даже не знать. Минфин разработал законопроект, по которому эти деньги автоматически переведут в программу долгосрочных сбережений (ПДС) с 1 апреля 2027 года. Предварительно, сейчас никак не использованными остаются 6,6 трлн рублей.</w:t>
        </w:r>
        <w:r>
          <w:rPr>
            <w:webHidden/>
          </w:rPr>
          <w:tab/>
        </w:r>
        <w:r>
          <w:rPr>
            <w:webHidden/>
          </w:rPr>
          <w:fldChar w:fldCharType="begin"/>
        </w:r>
        <w:r>
          <w:rPr>
            <w:webHidden/>
          </w:rPr>
          <w:instrText xml:space="preserve"> PAGEREF _Toc244588710 \h </w:instrText>
        </w:r>
        <w:r>
          <w:rPr>
            <w:webHidden/>
          </w:rPr>
        </w:r>
        <w:r>
          <w:rPr>
            <w:webHidden/>
          </w:rPr>
          <w:fldChar w:fldCharType="separate"/>
        </w:r>
        <w:r w:rsidR="00422B2C">
          <w:rPr>
            <w:webHidden/>
          </w:rPr>
          <w:t>76</w:t>
        </w:r>
        <w:r>
          <w:rPr>
            <w:webHidden/>
          </w:rPr>
          <w:fldChar w:fldCharType="end"/>
        </w:r>
      </w:hyperlink>
    </w:p>
    <w:p w14:paraId="4D5A4D8E" w14:textId="5BAE206B"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11" w:history="1">
        <w:r w:rsidRPr="00F964BA">
          <w:rPr>
            <w:rStyle w:val="a3"/>
            <w:noProof/>
            <w:lang w:val="en-US"/>
          </w:rPr>
          <w:t>Life</w:t>
        </w:r>
        <w:r w:rsidRPr="00F964BA">
          <w:rPr>
            <w:rStyle w:val="a3"/>
            <w:noProof/>
          </w:rPr>
          <w:t>.</w:t>
        </w:r>
        <w:r w:rsidRPr="00F964BA">
          <w:rPr>
            <w:rStyle w:val="a3"/>
            <w:noProof/>
            <w:lang w:val="en-US"/>
          </w:rPr>
          <w:t>ru</w:t>
        </w:r>
        <w:r w:rsidRPr="00F964BA">
          <w:rPr>
            <w:rStyle w:val="a3"/>
            <w:noProof/>
          </w:rPr>
          <w:t>, 02.11.2026, Заберут деньги на 15 лет и не вернут наследникам? Юрист разобрал пять страхов о ПДС</w:t>
        </w:r>
        <w:r>
          <w:rPr>
            <w:noProof/>
            <w:webHidden/>
          </w:rPr>
          <w:tab/>
        </w:r>
        <w:r>
          <w:rPr>
            <w:noProof/>
            <w:webHidden/>
          </w:rPr>
          <w:fldChar w:fldCharType="begin"/>
        </w:r>
        <w:r>
          <w:rPr>
            <w:noProof/>
            <w:webHidden/>
          </w:rPr>
          <w:instrText xml:space="preserve"> PAGEREF _Toc244588711 \h </w:instrText>
        </w:r>
        <w:r>
          <w:rPr>
            <w:noProof/>
            <w:webHidden/>
          </w:rPr>
        </w:r>
        <w:r>
          <w:rPr>
            <w:noProof/>
            <w:webHidden/>
          </w:rPr>
          <w:fldChar w:fldCharType="separate"/>
        </w:r>
        <w:r w:rsidR="00422B2C">
          <w:rPr>
            <w:noProof/>
            <w:webHidden/>
          </w:rPr>
          <w:t>78</w:t>
        </w:r>
        <w:r>
          <w:rPr>
            <w:noProof/>
            <w:webHidden/>
          </w:rPr>
          <w:fldChar w:fldCharType="end"/>
        </w:r>
      </w:hyperlink>
    </w:p>
    <w:p w14:paraId="1C5E2D9C" w14:textId="2C015E52" w:rsidR="00C131AA" w:rsidRDefault="00C131AA">
      <w:pPr>
        <w:pStyle w:val="31"/>
        <w:rPr>
          <w:rFonts w:asciiTheme="minorHAnsi" w:eastAsiaTheme="minorEastAsia" w:hAnsiTheme="minorHAnsi" w:cstheme="minorBidi"/>
          <w:sz w:val="22"/>
          <w:szCs w:val="22"/>
        </w:rPr>
      </w:pPr>
      <w:hyperlink w:anchor="_Toc244588712" w:history="1">
        <w:r w:rsidRPr="00F964BA">
          <w:rPr>
            <w:rStyle w:val="a3"/>
          </w:rPr>
          <w:t xml:space="preserve">Новости о возможном автоматическом переводе пенсионных накоплений в программу долгосрочных сбережений вызвали немало вопросов: можно ли будет отказаться, что станет с деньгами при банкротстве НПФ и смогут ли их получить дети после смерти владельца. Вице-президент Международной ассоциации медиаторов «Сила Диалога» Дмитрий Хрулёв разобрал для </w:t>
        </w:r>
        <w:r w:rsidRPr="00F964BA">
          <w:rPr>
            <w:rStyle w:val="a3"/>
            <w:lang w:val="en-US"/>
          </w:rPr>
          <w:t>Life</w:t>
        </w:r>
        <w:r w:rsidRPr="00F964BA">
          <w:rPr>
            <w:rStyle w:val="a3"/>
          </w:rPr>
          <w:t>.</w:t>
        </w:r>
        <w:r w:rsidRPr="00F964BA">
          <w:rPr>
            <w:rStyle w:val="a3"/>
            <w:lang w:val="en-US"/>
          </w:rPr>
          <w:t>ru</w:t>
        </w:r>
        <w:r w:rsidRPr="00F964BA">
          <w:rPr>
            <w:rStyle w:val="a3"/>
          </w:rPr>
          <w:t xml:space="preserve"> пять распространённых опасений вокруг ПДС.</w:t>
        </w:r>
        <w:r>
          <w:rPr>
            <w:webHidden/>
          </w:rPr>
          <w:tab/>
        </w:r>
        <w:r>
          <w:rPr>
            <w:webHidden/>
          </w:rPr>
          <w:fldChar w:fldCharType="begin"/>
        </w:r>
        <w:r>
          <w:rPr>
            <w:webHidden/>
          </w:rPr>
          <w:instrText xml:space="preserve"> PAGEREF _Toc244588712 \h </w:instrText>
        </w:r>
        <w:r>
          <w:rPr>
            <w:webHidden/>
          </w:rPr>
        </w:r>
        <w:r>
          <w:rPr>
            <w:webHidden/>
          </w:rPr>
          <w:fldChar w:fldCharType="separate"/>
        </w:r>
        <w:r w:rsidR="00422B2C">
          <w:rPr>
            <w:webHidden/>
          </w:rPr>
          <w:t>78</w:t>
        </w:r>
        <w:r>
          <w:rPr>
            <w:webHidden/>
          </w:rPr>
          <w:fldChar w:fldCharType="end"/>
        </w:r>
      </w:hyperlink>
    </w:p>
    <w:p w14:paraId="64087829" w14:textId="5B8AA9DB"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13" w:history="1">
        <w:r w:rsidRPr="00F964BA">
          <w:rPr>
            <w:rStyle w:val="a3"/>
            <w:noProof/>
            <w:lang w:val="en-US"/>
          </w:rPr>
          <w:t>Life</w:t>
        </w:r>
        <w:r w:rsidRPr="00F964BA">
          <w:rPr>
            <w:rStyle w:val="a3"/>
            <w:noProof/>
          </w:rPr>
          <w:t>.</w:t>
        </w:r>
        <w:r w:rsidRPr="00F964BA">
          <w:rPr>
            <w:rStyle w:val="a3"/>
            <w:noProof/>
            <w:lang w:val="en-US"/>
          </w:rPr>
          <w:t>ru</w:t>
        </w:r>
        <w:r w:rsidRPr="00F964BA">
          <w:rPr>
            <w:rStyle w:val="a3"/>
            <w:noProof/>
          </w:rPr>
          <w:t>, 02.11.2026, Не обязательно забирать всё сразу: юрист объяснил, как сохранить деньги ПДС для близких</w:t>
        </w:r>
        <w:r>
          <w:rPr>
            <w:noProof/>
            <w:webHidden/>
          </w:rPr>
          <w:tab/>
        </w:r>
        <w:r>
          <w:rPr>
            <w:noProof/>
            <w:webHidden/>
          </w:rPr>
          <w:fldChar w:fldCharType="begin"/>
        </w:r>
        <w:r>
          <w:rPr>
            <w:noProof/>
            <w:webHidden/>
          </w:rPr>
          <w:instrText xml:space="preserve"> PAGEREF _Toc244588713 \h </w:instrText>
        </w:r>
        <w:r>
          <w:rPr>
            <w:noProof/>
            <w:webHidden/>
          </w:rPr>
        </w:r>
        <w:r>
          <w:rPr>
            <w:noProof/>
            <w:webHidden/>
          </w:rPr>
          <w:fldChar w:fldCharType="separate"/>
        </w:r>
        <w:r w:rsidR="00422B2C">
          <w:rPr>
            <w:noProof/>
            <w:webHidden/>
          </w:rPr>
          <w:t>80</w:t>
        </w:r>
        <w:r>
          <w:rPr>
            <w:noProof/>
            <w:webHidden/>
          </w:rPr>
          <w:fldChar w:fldCharType="end"/>
        </w:r>
      </w:hyperlink>
    </w:p>
    <w:p w14:paraId="33F6A977" w14:textId="1848A443" w:rsidR="00C131AA" w:rsidRDefault="00C131AA">
      <w:pPr>
        <w:pStyle w:val="31"/>
        <w:rPr>
          <w:rFonts w:asciiTheme="minorHAnsi" w:eastAsiaTheme="minorEastAsia" w:hAnsiTheme="minorHAnsi" w:cstheme="minorBidi"/>
          <w:sz w:val="22"/>
          <w:szCs w:val="22"/>
        </w:rPr>
      </w:pPr>
      <w:hyperlink w:anchor="_Toc244588714" w:history="1">
        <w:r w:rsidRPr="00F964BA">
          <w:rPr>
            <w:rStyle w:val="a3"/>
          </w:rPr>
          <w:t xml:space="preserve">Россияне, накопившие деньги по программе долгосрочных сбережений (ПДС), после возникновения права на выплаты могут не забирать всю сумму сразу. Средства можно получать ежемесячно в течение определённого срока либо отложить начало выплат, оставив деньги на счёте НПФ. От выбранного варианта зависит и то, смогут ли близкие получить оставшиеся средства после смерти участника. Об этом </w:t>
        </w:r>
        <w:r w:rsidRPr="00F964BA">
          <w:rPr>
            <w:rStyle w:val="a3"/>
            <w:lang w:val="en-US"/>
          </w:rPr>
          <w:t>Life</w:t>
        </w:r>
        <w:r w:rsidRPr="00F964BA">
          <w:rPr>
            <w:rStyle w:val="a3"/>
          </w:rPr>
          <w:t>.</w:t>
        </w:r>
        <w:r w:rsidRPr="00F964BA">
          <w:rPr>
            <w:rStyle w:val="a3"/>
            <w:lang w:val="en-US"/>
          </w:rPr>
          <w:t>ru</w:t>
        </w:r>
        <w:r w:rsidRPr="00F964BA">
          <w:rPr>
            <w:rStyle w:val="a3"/>
          </w:rPr>
          <w:t xml:space="preserve"> рассказал генеральный директор Профессиональной юридической группы АИД, юрист Давид Адамс.</w:t>
        </w:r>
        <w:r>
          <w:rPr>
            <w:webHidden/>
          </w:rPr>
          <w:tab/>
        </w:r>
        <w:r>
          <w:rPr>
            <w:webHidden/>
          </w:rPr>
          <w:fldChar w:fldCharType="begin"/>
        </w:r>
        <w:r>
          <w:rPr>
            <w:webHidden/>
          </w:rPr>
          <w:instrText xml:space="preserve"> PAGEREF _Toc244588714 \h </w:instrText>
        </w:r>
        <w:r>
          <w:rPr>
            <w:webHidden/>
          </w:rPr>
        </w:r>
        <w:r>
          <w:rPr>
            <w:webHidden/>
          </w:rPr>
          <w:fldChar w:fldCharType="separate"/>
        </w:r>
        <w:r w:rsidR="00422B2C">
          <w:rPr>
            <w:webHidden/>
          </w:rPr>
          <w:t>80</w:t>
        </w:r>
        <w:r>
          <w:rPr>
            <w:webHidden/>
          </w:rPr>
          <w:fldChar w:fldCharType="end"/>
        </w:r>
      </w:hyperlink>
    </w:p>
    <w:p w14:paraId="18D01BA4" w14:textId="6425E7BB"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15" w:history="1">
        <w:r w:rsidRPr="00F964BA">
          <w:rPr>
            <w:rStyle w:val="a3"/>
            <w:noProof/>
          </w:rPr>
          <w:t>Life.ru, 02.11.2026, 60 до нового года: налоги, вычеты, ПДС и важные дедлайны - успеть всё до конца 2026-го</w:t>
        </w:r>
        <w:r>
          <w:rPr>
            <w:noProof/>
            <w:webHidden/>
          </w:rPr>
          <w:tab/>
        </w:r>
        <w:r>
          <w:rPr>
            <w:noProof/>
            <w:webHidden/>
          </w:rPr>
          <w:fldChar w:fldCharType="begin"/>
        </w:r>
        <w:r>
          <w:rPr>
            <w:noProof/>
            <w:webHidden/>
          </w:rPr>
          <w:instrText xml:space="preserve"> PAGEREF _Toc244588715 \h </w:instrText>
        </w:r>
        <w:r>
          <w:rPr>
            <w:noProof/>
            <w:webHidden/>
          </w:rPr>
        </w:r>
        <w:r>
          <w:rPr>
            <w:noProof/>
            <w:webHidden/>
          </w:rPr>
          <w:fldChar w:fldCharType="separate"/>
        </w:r>
        <w:r w:rsidR="00422B2C">
          <w:rPr>
            <w:noProof/>
            <w:webHidden/>
          </w:rPr>
          <w:t>82</w:t>
        </w:r>
        <w:r>
          <w:rPr>
            <w:noProof/>
            <w:webHidden/>
          </w:rPr>
          <w:fldChar w:fldCharType="end"/>
        </w:r>
      </w:hyperlink>
    </w:p>
    <w:p w14:paraId="02C11B27" w14:textId="00AA1CC3" w:rsidR="00C131AA" w:rsidRDefault="00C131AA">
      <w:pPr>
        <w:pStyle w:val="31"/>
        <w:rPr>
          <w:rFonts w:asciiTheme="minorHAnsi" w:eastAsiaTheme="minorEastAsia" w:hAnsiTheme="minorHAnsi" w:cstheme="minorBidi"/>
          <w:sz w:val="22"/>
          <w:szCs w:val="22"/>
        </w:rPr>
      </w:pPr>
      <w:hyperlink w:anchor="_Toc244588716" w:history="1">
        <w:r w:rsidRPr="00F964BA">
          <w:rPr>
            <w:rStyle w:val="a3"/>
          </w:rPr>
          <w:t>2 ноября до Нового 2027 года остаётся 60 дней. За праздничными покупками легко пропустить куда более дорогие дедлайны: до 1 декабря нужно заплатить имущественные налоги и определиться со сменой страховщика пенсионных накоплений, до конца года - не потерять право на часть налоговых вычетов, пополнить ПДС и перечислить некоторые страховые взносы. Life.ru собрал календарь дел, которые действительно стоит проверить до 31 декабря 2026 года, и объясняет, кого касается каждый срок.</w:t>
        </w:r>
        <w:r>
          <w:rPr>
            <w:webHidden/>
          </w:rPr>
          <w:tab/>
        </w:r>
        <w:r>
          <w:rPr>
            <w:webHidden/>
          </w:rPr>
          <w:fldChar w:fldCharType="begin"/>
        </w:r>
        <w:r>
          <w:rPr>
            <w:webHidden/>
          </w:rPr>
          <w:instrText xml:space="preserve"> PAGEREF _Toc244588716 \h </w:instrText>
        </w:r>
        <w:r>
          <w:rPr>
            <w:webHidden/>
          </w:rPr>
        </w:r>
        <w:r>
          <w:rPr>
            <w:webHidden/>
          </w:rPr>
          <w:fldChar w:fldCharType="separate"/>
        </w:r>
        <w:r w:rsidR="00422B2C">
          <w:rPr>
            <w:webHidden/>
          </w:rPr>
          <w:t>82</w:t>
        </w:r>
        <w:r>
          <w:rPr>
            <w:webHidden/>
          </w:rPr>
          <w:fldChar w:fldCharType="end"/>
        </w:r>
      </w:hyperlink>
    </w:p>
    <w:p w14:paraId="453B5FF7" w14:textId="306FC5EE"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17" w:history="1">
        <w:r w:rsidRPr="00F964BA">
          <w:rPr>
            <w:rStyle w:val="a3"/>
            <w:noProof/>
          </w:rPr>
          <w:t>Царьград Южный Урал, 02.11.2026, Новая пенсионная реформа. куда уйдут сбережения? три принципиальных вопроса</w:t>
        </w:r>
        <w:r>
          <w:rPr>
            <w:noProof/>
            <w:webHidden/>
          </w:rPr>
          <w:tab/>
        </w:r>
        <w:r>
          <w:rPr>
            <w:noProof/>
            <w:webHidden/>
          </w:rPr>
          <w:fldChar w:fldCharType="begin"/>
        </w:r>
        <w:r>
          <w:rPr>
            <w:noProof/>
            <w:webHidden/>
          </w:rPr>
          <w:instrText xml:space="preserve"> PAGEREF _Toc244588717 \h </w:instrText>
        </w:r>
        <w:r>
          <w:rPr>
            <w:noProof/>
            <w:webHidden/>
          </w:rPr>
        </w:r>
        <w:r>
          <w:rPr>
            <w:noProof/>
            <w:webHidden/>
          </w:rPr>
          <w:fldChar w:fldCharType="separate"/>
        </w:r>
        <w:r w:rsidR="00422B2C">
          <w:rPr>
            <w:noProof/>
            <w:webHidden/>
          </w:rPr>
          <w:t>86</w:t>
        </w:r>
        <w:r>
          <w:rPr>
            <w:noProof/>
            <w:webHidden/>
          </w:rPr>
          <w:fldChar w:fldCharType="end"/>
        </w:r>
      </w:hyperlink>
    </w:p>
    <w:p w14:paraId="11DD5470" w14:textId="36031267" w:rsidR="00C131AA" w:rsidRDefault="00C131AA">
      <w:pPr>
        <w:pStyle w:val="31"/>
        <w:rPr>
          <w:rFonts w:asciiTheme="minorHAnsi" w:eastAsiaTheme="minorEastAsia" w:hAnsiTheme="minorHAnsi" w:cstheme="minorBidi"/>
          <w:sz w:val="22"/>
          <w:szCs w:val="22"/>
        </w:rPr>
      </w:pPr>
      <w:hyperlink w:anchor="_Toc244588718" w:history="1">
        <w:r w:rsidRPr="00F964BA">
          <w:rPr>
            <w:rStyle w:val="a3"/>
          </w:rPr>
          <w:t>Минфин подготовил законопроект, который перекроит накопительную часть пенсионной системы. Предлагается автоматически перевести пенсионные накопления в программу долгосрочных сбережений (ПДС), действующую с 2024 года. Экономист Константин Двинский в этой связи задаёт три принципиальных вопроса.</w:t>
        </w:r>
        <w:r>
          <w:rPr>
            <w:webHidden/>
          </w:rPr>
          <w:tab/>
        </w:r>
        <w:r>
          <w:rPr>
            <w:webHidden/>
          </w:rPr>
          <w:fldChar w:fldCharType="begin"/>
        </w:r>
        <w:r>
          <w:rPr>
            <w:webHidden/>
          </w:rPr>
          <w:instrText xml:space="preserve"> PAGEREF _Toc244588718 \h </w:instrText>
        </w:r>
        <w:r>
          <w:rPr>
            <w:webHidden/>
          </w:rPr>
        </w:r>
        <w:r>
          <w:rPr>
            <w:webHidden/>
          </w:rPr>
          <w:fldChar w:fldCharType="separate"/>
        </w:r>
        <w:r w:rsidR="00422B2C">
          <w:rPr>
            <w:webHidden/>
          </w:rPr>
          <w:t>86</w:t>
        </w:r>
        <w:r>
          <w:rPr>
            <w:webHidden/>
          </w:rPr>
          <w:fldChar w:fldCharType="end"/>
        </w:r>
      </w:hyperlink>
    </w:p>
    <w:p w14:paraId="72FCFEA9" w14:textId="3DB06D25"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19" w:history="1">
        <w:r w:rsidRPr="00F964BA">
          <w:rPr>
            <w:rStyle w:val="a3"/>
            <w:noProof/>
          </w:rPr>
          <w:t>ПРАЙМ, 03.11.2026, Эксперт рассказала, как получить 36 тысяч рублей от государства в 2027 году</w:t>
        </w:r>
        <w:r>
          <w:rPr>
            <w:noProof/>
            <w:webHidden/>
          </w:rPr>
          <w:tab/>
        </w:r>
        <w:r>
          <w:rPr>
            <w:noProof/>
            <w:webHidden/>
          </w:rPr>
          <w:fldChar w:fldCharType="begin"/>
        </w:r>
        <w:r>
          <w:rPr>
            <w:noProof/>
            <w:webHidden/>
          </w:rPr>
          <w:instrText xml:space="preserve"> PAGEREF _Toc244588719 \h </w:instrText>
        </w:r>
        <w:r>
          <w:rPr>
            <w:noProof/>
            <w:webHidden/>
          </w:rPr>
        </w:r>
        <w:r>
          <w:rPr>
            <w:noProof/>
            <w:webHidden/>
          </w:rPr>
          <w:fldChar w:fldCharType="separate"/>
        </w:r>
        <w:r w:rsidR="00422B2C">
          <w:rPr>
            <w:noProof/>
            <w:webHidden/>
          </w:rPr>
          <w:t>87</w:t>
        </w:r>
        <w:r>
          <w:rPr>
            <w:noProof/>
            <w:webHidden/>
          </w:rPr>
          <w:fldChar w:fldCharType="end"/>
        </w:r>
      </w:hyperlink>
    </w:p>
    <w:p w14:paraId="6EC29F83" w14:textId="30526FDA" w:rsidR="00C131AA" w:rsidRDefault="00C131AA">
      <w:pPr>
        <w:pStyle w:val="31"/>
        <w:rPr>
          <w:rFonts w:asciiTheme="minorHAnsi" w:eastAsiaTheme="minorEastAsia" w:hAnsiTheme="minorHAnsi" w:cstheme="minorBidi"/>
          <w:sz w:val="22"/>
          <w:szCs w:val="22"/>
        </w:rPr>
      </w:pPr>
      <w:hyperlink w:anchor="_Toc244588720" w:history="1">
        <w:r w:rsidRPr="00F964BA">
          <w:rPr>
            <w:rStyle w:val="a3"/>
          </w:rPr>
          <w:t>Россияне могут получить от государства до 36 тысяч рублей на свои долгосрочные сбережения. Как рассказала агентству "Прайм" исполнительный директор СберНПФ Алла Пальшина, точный размер доплаты участнику программы долгосрочных сбережений (ПДС) будет зависеть от дохода человека и суммы взносов за год.</w:t>
        </w:r>
        <w:r>
          <w:rPr>
            <w:webHidden/>
          </w:rPr>
          <w:tab/>
        </w:r>
        <w:r>
          <w:rPr>
            <w:webHidden/>
          </w:rPr>
          <w:fldChar w:fldCharType="begin"/>
        </w:r>
        <w:r>
          <w:rPr>
            <w:webHidden/>
          </w:rPr>
          <w:instrText xml:space="preserve"> PAGEREF _Toc244588720 \h </w:instrText>
        </w:r>
        <w:r>
          <w:rPr>
            <w:webHidden/>
          </w:rPr>
        </w:r>
        <w:r>
          <w:rPr>
            <w:webHidden/>
          </w:rPr>
          <w:fldChar w:fldCharType="separate"/>
        </w:r>
        <w:r w:rsidR="00422B2C">
          <w:rPr>
            <w:webHidden/>
          </w:rPr>
          <w:t>87</w:t>
        </w:r>
        <w:r>
          <w:rPr>
            <w:webHidden/>
          </w:rPr>
          <w:fldChar w:fldCharType="end"/>
        </w:r>
      </w:hyperlink>
    </w:p>
    <w:p w14:paraId="3B6E6A30" w14:textId="5A54FF31"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21" w:history="1">
        <w:r w:rsidRPr="00F964BA">
          <w:rPr>
            <w:rStyle w:val="a3"/>
            <w:noProof/>
          </w:rPr>
          <w:t>Тамбовская жизнь, 02.11.2026, В Тамбовской области объём взносов по ПДС достиг 5,74 млрд рублей</w:t>
        </w:r>
        <w:r>
          <w:rPr>
            <w:noProof/>
            <w:webHidden/>
          </w:rPr>
          <w:tab/>
        </w:r>
        <w:r>
          <w:rPr>
            <w:noProof/>
            <w:webHidden/>
          </w:rPr>
          <w:fldChar w:fldCharType="begin"/>
        </w:r>
        <w:r>
          <w:rPr>
            <w:noProof/>
            <w:webHidden/>
          </w:rPr>
          <w:instrText xml:space="preserve"> PAGEREF _Toc244588721 \h </w:instrText>
        </w:r>
        <w:r>
          <w:rPr>
            <w:noProof/>
            <w:webHidden/>
          </w:rPr>
        </w:r>
        <w:r>
          <w:rPr>
            <w:noProof/>
            <w:webHidden/>
          </w:rPr>
          <w:fldChar w:fldCharType="separate"/>
        </w:r>
        <w:r w:rsidR="00422B2C">
          <w:rPr>
            <w:noProof/>
            <w:webHidden/>
          </w:rPr>
          <w:t>88</w:t>
        </w:r>
        <w:r>
          <w:rPr>
            <w:noProof/>
            <w:webHidden/>
          </w:rPr>
          <w:fldChar w:fldCharType="end"/>
        </w:r>
      </w:hyperlink>
    </w:p>
    <w:p w14:paraId="15EC882F" w14:textId="5E0591A8" w:rsidR="00C131AA" w:rsidRDefault="00C131AA">
      <w:pPr>
        <w:pStyle w:val="31"/>
        <w:rPr>
          <w:rFonts w:asciiTheme="minorHAnsi" w:eastAsiaTheme="minorEastAsia" w:hAnsiTheme="minorHAnsi" w:cstheme="minorBidi"/>
          <w:sz w:val="22"/>
          <w:szCs w:val="22"/>
        </w:rPr>
      </w:pPr>
      <w:hyperlink w:anchor="_Toc244588722" w:history="1">
        <w:r w:rsidRPr="00F964BA">
          <w:rPr>
            <w:rStyle w:val="a3"/>
          </w:rPr>
          <w:t>Жители Тамбовской области за январь — сентябрь 2026 года перечислили на счета по программе долгосрочных сбережений свыше 3 млрд рублей. Всего с момента запуска программы участники региона внесли 5,74 млрд рублей, сообщили в отделении Банка России по Тамбовской области.</w:t>
        </w:r>
        <w:r>
          <w:rPr>
            <w:webHidden/>
          </w:rPr>
          <w:tab/>
        </w:r>
        <w:r>
          <w:rPr>
            <w:webHidden/>
          </w:rPr>
          <w:fldChar w:fldCharType="begin"/>
        </w:r>
        <w:r>
          <w:rPr>
            <w:webHidden/>
          </w:rPr>
          <w:instrText xml:space="preserve"> PAGEREF _Toc244588722 \h </w:instrText>
        </w:r>
        <w:r>
          <w:rPr>
            <w:webHidden/>
          </w:rPr>
        </w:r>
        <w:r>
          <w:rPr>
            <w:webHidden/>
          </w:rPr>
          <w:fldChar w:fldCharType="separate"/>
        </w:r>
        <w:r w:rsidR="00422B2C">
          <w:rPr>
            <w:webHidden/>
          </w:rPr>
          <w:t>88</w:t>
        </w:r>
        <w:r>
          <w:rPr>
            <w:webHidden/>
          </w:rPr>
          <w:fldChar w:fldCharType="end"/>
        </w:r>
      </w:hyperlink>
    </w:p>
    <w:p w14:paraId="2E313743" w14:textId="3A2325A0"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723" w:history="1">
        <w:r w:rsidRPr="00F964BA">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_Toc244588723 \h </w:instrText>
        </w:r>
        <w:r>
          <w:rPr>
            <w:noProof/>
            <w:webHidden/>
          </w:rPr>
        </w:r>
        <w:r>
          <w:rPr>
            <w:noProof/>
            <w:webHidden/>
          </w:rPr>
          <w:fldChar w:fldCharType="separate"/>
        </w:r>
        <w:r w:rsidR="00422B2C">
          <w:rPr>
            <w:noProof/>
            <w:webHidden/>
          </w:rPr>
          <w:t>89</w:t>
        </w:r>
        <w:r>
          <w:rPr>
            <w:noProof/>
            <w:webHidden/>
          </w:rPr>
          <w:fldChar w:fldCharType="end"/>
        </w:r>
      </w:hyperlink>
    </w:p>
    <w:p w14:paraId="3121C40E" w14:textId="1F8043EB"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24" w:history="1">
        <w:r w:rsidRPr="00F964BA">
          <w:rPr>
            <w:rStyle w:val="a3"/>
            <w:noProof/>
          </w:rPr>
          <w:t>Известия, 02.11.2026, В России хотят изменить правила расчета накопительной пенсии</w:t>
        </w:r>
        <w:r>
          <w:rPr>
            <w:noProof/>
            <w:webHidden/>
          </w:rPr>
          <w:tab/>
        </w:r>
        <w:r>
          <w:rPr>
            <w:noProof/>
            <w:webHidden/>
          </w:rPr>
          <w:fldChar w:fldCharType="begin"/>
        </w:r>
        <w:r>
          <w:rPr>
            <w:noProof/>
            <w:webHidden/>
          </w:rPr>
          <w:instrText xml:space="preserve"> PAGEREF _Toc244588724 \h </w:instrText>
        </w:r>
        <w:r>
          <w:rPr>
            <w:noProof/>
            <w:webHidden/>
          </w:rPr>
        </w:r>
        <w:r>
          <w:rPr>
            <w:noProof/>
            <w:webHidden/>
          </w:rPr>
          <w:fldChar w:fldCharType="separate"/>
        </w:r>
        <w:r w:rsidR="00422B2C">
          <w:rPr>
            <w:noProof/>
            <w:webHidden/>
          </w:rPr>
          <w:t>89</w:t>
        </w:r>
        <w:r>
          <w:rPr>
            <w:noProof/>
            <w:webHidden/>
          </w:rPr>
          <w:fldChar w:fldCharType="end"/>
        </w:r>
      </w:hyperlink>
    </w:p>
    <w:p w14:paraId="776B2832" w14:textId="028E32BB" w:rsidR="00C131AA" w:rsidRDefault="00C131AA">
      <w:pPr>
        <w:pStyle w:val="31"/>
        <w:rPr>
          <w:rFonts w:asciiTheme="minorHAnsi" w:eastAsiaTheme="minorEastAsia" w:hAnsiTheme="minorHAnsi" w:cstheme="minorBidi"/>
          <w:sz w:val="22"/>
          <w:szCs w:val="22"/>
        </w:rPr>
      </w:pPr>
      <w:hyperlink w:anchor="_Toc244588725" w:history="1">
        <w:r w:rsidRPr="00F964BA">
          <w:rPr>
            <w:rStyle w:val="a3"/>
          </w:rPr>
          <w:t>В России предложили сохранить ожидаемый период выплаты накопительной пенсии на 2027 год на уровне 270 месяцев, или 22,5 года. Этот показатель используется для определения размера ежемесячных выплат и влияет на то, какую сумму смогут получать граждане из своих пенсионных накоплений. Соответствующий законопроект внесло в Госдуму правительство РФ. Профильный комитет рекомендовал принять документ в первом чтении. Как рассчитывается накопительная пенсия, кто имеет право на выплаты и можно ли получить накопленные деньги сразу — в материале «Известий».</w:t>
        </w:r>
        <w:r>
          <w:rPr>
            <w:webHidden/>
          </w:rPr>
          <w:tab/>
        </w:r>
        <w:r>
          <w:rPr>
            <w:webHidden/>
          </w:rPr>
          <w:fldChar w:fldCharType="begin"/>
        </w:r>
        <w:r>
          <w:rPr>
            <w:webHidden/>
          </w:rPr>
          <w:instrText xml:space="preserve"> PAGEREF _Toc244588725 \h </w:instrText>
        </w:r>
        <w:r>
          <w:rPr>
            <w:webHidden/>
          </w:rPr>
        </w:r>
        <w:r>
          <w:rPr>
            <w:webHidden/>
          </w:rPr>
          <w:fldChar w:fldCharType="separate"/>
        </w:r>
        <w:r w:rsidR="00422B2C">
          <w:rPr>
            <w:webHidden/>
          </w:rPr>
          <w:t>89</w:t>
        </w:r>
        <w:r>
          <w:rPr>
            <w:webHidden/>
          </w:rPr>
          <w:fldChar w:fldCharType="end"/>
        </w:r>
      </w:hyperlink>
    </w:p>
    <w:p w14:paraId="64F20192" w14:textId="50E6EE0F"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26" w:history="1">
        <w:r w:rsidRPr="00F964BA">
          <w:rPr>
            <w:rStyle w:val="a3"/>
            <w:noProof/>
          </w:rPr>
          <w:t>ОТР, 02.11.2026, Россияне получат 13-ю пенсию? «Дискуссия продолжается» - какие выплаты точно начислят перед новым годом, а какие под вопросом</w:t>
        </w:r>
        <w:r>
          <w:rPr>
            <w:noProof/>
            <w:webHidden/>
          </w:rPr>
          <w:tab/>
        </w:r>
        <w:r>
          <w:rPr>
            <w:noProof/>
            <w:webHidden/>
          </w:rPr>
          <w:fldChar w:fldCharType="begin"/>
        </w:r>
        <w:r>
          <w:rPr>
            <w:noProof/>
            <w:webHidden/>
          </w:rPr>
          <w:instrText xml:space="preserve"> PAGEREF _Toc244588726 \h </w:instrText>
        </w:r>
        <w:r>
          <w:rPr>
            <w:noProof/>
            <w:webHidden/>
          </w:rPr>
        </w:r>
        <w:r>
          <w:rPr>
            <w:noProof/>
            <w:webHidden/>
          </w:rPr>
          <w:fldChar w:fldCharType="separate"/>
        </w:r>
        <w:r w:rsidR="00422B2C">
          <w:rPr>
            <w:noProof/>
            <w:webHidden/>
          </w:rPr>
          <w:t>92</w:t>
        </w:r>
        <w:r>
          <w:rPr>
            <w:noProof/>
            <w:webHidden/>
          </w:rPr>
          <w:fldChar w:fldCharType="end"/>
        </w:r>
      </w:hyperlink>
    </w:p>
    <w:p w14:paraId="33331E2C" w14:textId="407C50A3" w:rsidR="00C131AA" w:rsidRDefault="00C131AA">
      <w:pPr>
        <w:pStyle w:val="31"/>
        <w:rPr>
          <w:rFonts w:asciiTheme="minorHAnsi" w:eastAsiaTheme="minorEastAsia" w:hAnsiTheme="minorHAnsi" w:cstheme="minorBidi"/>
          <w:sz w:val="22"/>
          <w:szCs w:val="22"/>
        </w:rPr>
      </w:pPr>
      <w:hyperlink w:anchor="_Toc244588727" w:history="1">
        <w:r w:rsidRPr="00F964BA">
          <w:rPr>
            <w:rStyle w:val="a3"/>
          </w:rPr>
          <w:t>Перед новогодними праздниками многие пенсионеры надеются на прибавку к выплатам, и они действительно вырастут, но не у всех. Кто может рассчитывать на повышение пенсий в декабре? Почему пожилым россиянам придет сразу две выплаты? Ждать ли в этом году 13-й пенсии? Ответы - в материале Общественного телевидения России.</w:t>
        </w:r>
        <w:r>
          <w:rPr>
            <w:webHidden/>
          </w:rPr>
          <w:tab/>
        </w:r>
        <w:r>
          <w:rPr>
            <w:webHidden/>
          </w:rPr>
          <w:fldChar w:fldCharType="begin"/>
        </w:r>
        <w:r>
          <w:rPr>
            <w:webHidden/>
          </w:rPr>
          <w:instrText xml:space="preserve"> PAGEREF _Toc244588727 \h </w:instrText>
        </w:r>
        <w:r>
          <w:rPr>
            <w:webHidden/>
          </w:rPr>
        </w:r>
        <w:r>
          <w:rPr>
            <w:webHidden/>
          </w:rPr>
          <w:fldChar w:fldCharType="separate"/>
        </w:r>
        <w:r w:rsidR="00422B2C">
          <w:rPr>
            <w:webHidden/>
          </w:rPr>
          <w:t>92</w:t>
        </w:r>
        <w:r>
          <w:rPr>
            <w:webHidden/>
          </w:rPr>
          <w:fldChar w:fldCharType="end"/>
        </w:r>
      </w:hyperlink>
    </w:p>
    <w:p w14:paraId="4B19598C" w14:textId="15EBC6FF"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28" w:history="1">
        <w:r w:rsidRPr="00F964BA">
          <w:rPr>
            <w:rStyle w:val="a3"/>
            <w:noProof/>
          </w:rPr>
          <w:t>РИА Новости, 02.11.2026, Стало известно число пенсионеров в России</w:t>
        </w:r>
        <w:r>
          <w:rPr>
            <w:noProof/>
            <w:webHidden/>
          </w:rPr>
          <w:tab/>
        </w:r>
        <w:r>
          <w:rPr>
            <w:noProof/>
            <w:webHidden/>
          </w:rPr>
          <w:fldChar w:fldCharType="begin"/>
        </w:r>
        <w:r>
          <w:rPr>
            <w:noProof/>
            <w:webHidden/>
          </w:rPr>
          <w:instrText xml:space="preserve"> PAGEREF _Toc244588728 \h </w:instrText>
        </w:r>
        <w:r>
          <w:rPr>
            <w:noProof/>
            <w:webHidden/>
          </w:rPr>
        </w:r>
        <w:r>
          <w:rPr>
            <w:noProof/>
            <w:webHidden/>
          </w:rPr>
          <w:fldChar w:fldCharType="separate"/>
        </w:r>
        <w:r w:rsidR="00422B2C">
          <w:rPr>
            <w:noProof/>
            <w:webHidden/>
          </w:rPr>
          <w:t>93</w:t>
        </w:r>
        <w:r>
          <w:rPr>
            <w:noProof/>
            <w:webHidden/>
          </w:rPr>
          <w:fldChar w:fldCharType="end"/>
        </w:r>
      </w:hyperlink>
    </w:p>
    <w:p w14:paraId="268D285A" w14:textId="10083AA3" w:rsidR="00C131AA" w:rsidRDefault="00C131AA">
      <w:pPr>
        <w:pStyle w:val="31"/>
        <w:rPr>
          <w:rFonts w:asciiTheme="minorHAnsi" w:eastAsiaTheme="minorEastAsia" w:hAnsiTheme="minorHAnsi" w:cstheme="minorBidi"/>
          <w:sz w:val="22"/>
          <w:szCs w:val="22"/>
        </w:rPr>
      </w:pPr>
      <w:hyperlink w:anchor="_Toc244588729" w:history="1">
        <w:r w:rsidRPr="00F964BA">
          <w:rPr>
            <w:rStyle w:val="a3"/>
          </w:rPr>
          <w:t>Количество пенсионеров в России по состоянию на 1 сентября 2026 года составило более 40,5 миллиона, следует из данных Социального фонда России, опубликованных в базе государственной статистики, с которыми ознакомилось РИА Новости.</w:t>
        </w:r>
        <w:r>
          <w:rPr>
            <w:webHidden/>
          </w:rPr>
          <w:tab/>
        </w:r>
        <w:r>
          <w:rPr>
            <w:webHidden/>
          </w:rPr>
          <w:fldChar w:fldCharType="begin"/>
        </w:r>
        <w:r>
          <w:rPr>
            <w:webHidden/>
          </w:rPr>
          <w:instrText xml:space="preserve"> PAGEREF _Toc244588729 \h </w:instrText>
        </w:r>
        <w:r>
          <w:rPr>
            <w:webHidden/>
          </w:rPr>
        </w:r>
        <w:r>
          <w:rPr>
            <w:webHidden/>
          </w:rPr>
          <w:fldChar w:fldCharType="separate"/>
        </w:r>
        <w:r w:rsidR="00422B2C">
          <w:rPr>
            <w:webHidden/>
          </w:rPr>
          <w:t>93</w:t>
        </w:r>
        <w:r>
          <w:rPr>
            <w:webHidden/>
          </w:rPr>
          <w:fldChar w:fldCharType="end"/>
        </w:r>
      </w:hyperlink>
    </w:p>
    <w:p w14:paraId="1051CC08" w14:textId="6A57FA36"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30" w:history="1">
        <w:r w:rsidRPr="00F964BA">
          <w:rPr>
            <w:rStyle w:val="a3"/>
            <w:noProof/>
          </w:rPr>
          <w:t>РИА Новости, 03.11.2026, В Госдуме рассказали об индексации пенсий в 2027 году</w:t>
        </w:r>
        <w:r>
          <w:rPr>
            <w:noProof/>
            <w:webHidden/>
          </w:rPr>
          <w:tab/>
        </w:r>
        <w:r>
          <w:rPr>
            <w:noProof/>
            <w:webHidden/>
          </w:rPr>
          <w:fldChar w:fldCharType="begin"/>
        </w:r>
        <w:r>
          <w:rPr>
            <w:noProof/>
            <w:webHidden/>
          </w:rPr>
          <w:instrText xml:space="preserve"> PAGEREF _Toc244588730 \h </w:instrText>
        </w:r>
        <w:r>
          <w:rPr>
            <w:noProof/>
            <w:webHidden/>
          </w:rPr>
        </w:r>
        <w:r>
          <w:rPr>
            <w:noProof/>
            <w:webHidden/>
          </w:rPr>
          <w:fldChar w:fldCharType="separate"/>
        </w:r>
        <w:r w:rsidR="00422B2C">
          <w:rPr>
            <w:noProof/>
            <w:webHidden/>
          </w:rPr>
          <w:t>94</w:t>
        </w:r>
        <w:r>
          <w:rPr>
            <w:noProof/>
            <w:webHidden/>
          </w:rPr>
          <w:fldChar w:fldCharType="end"/>
        </w:r>
      </w:hyperlink>
    </w:p>
    <w:p w14:paraId="2D0CFF63" w14:textId="09444D3A" w:rsidR="00C131AA" w:rsidRDefault="00C131AA">
      <w:pPr>
        <w:pStyle w:val="31"/>
        <w:rPr>
          <w:rFonts w:asciiTheme="minorHAnsi" w:eastAsiaTheme="minorEastAsia" w:hAnsiTheme="minorHAnsi" w:cstheme="minorBidi"/>
          <w:sz w:val="22"/>
          <w:szCs w:val="22"/>
        </w:rPr>
      </w:pPr>
      <w:hyperlink w:anchor="_Toc244588731" w:history="1">
        <w:r w:rsidRPr="00F964BA">
          <w:rPr>
            <w:rStyle w:val="a3"/>
          </w:rPr>
          <w:t>Страховые пенсии россиян в 2027 году будут повышаться дважды - с 1 февраля и с 1 апреля, общее повышение за год составит 10,3%, рассказала РИА Новости первый зампред комитета Госдумы по труду, социальной политике и делам ветеранов Светлана Бессараб.</w:t>
        </w:r>
        <w:r>
          <w:rPr>
            <w:webHidden/>
          </w:rPr>
          <w:tab/>
        </w:r>
        <w:r>
          <w:rPr>
            <w:webHidden/>
          </w:rPr>
          <w:fldChar w:fldCharType="begin"/>
        </w:r>
        <w:r>
          <w:rPr>
            <w:webHidden/>
          </w:rPr>
          <w:instrText xml:space="preserve"> PAGEREF _Toc244588731 \h </w:instrText>
        </w:r>
        <w:r>
          <w:rPr>
            <w:webHidden/>
          </w:rPr>
        </w:r>
        <w:r>
          <w:rPr>
            <w:webHidden/>
          </w:rPr>
          <w:fldChar w:fldCharType="separate"/>
        </w:r>
        <w:r w:rsidR="00422B2C">
          <w:rPr>
            <w:webHidden/>
          </w:rPr>
          <w:t>94</w:t>
        </w:r>
        <w:r>
          <w:rPr>
            <w:webHidden/>
          </w:rPr>
          <w:fldChar w:fldCharType="end"/>
        </w:r>
      </w:hyperlink>
    </w:p>
    <w:p w14:paraId="66AE4072" w14:textId="45F08D41"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32" w:history="1">
        <w:r w:rsidRPr="00F964BA">
          <w:rPr>
            <w:rStyle w:val="a3"/>
            <w:noProof/>
          </w:rPr>
          <w:t>ТАСС, 03.11.2026, Названы регионы со средней пенсией работающих свыше 30 тыс. рублей</w:t>
        </w:r>
        <w:r>
          <w:rPr>
            <w:noProof/>
            <w:webHidden/>
          </w:rPr>
          <w:tab/>
        </w:r>
        <w:r>
          <w:rPr>
            <w:noProof/>
            <w:webHidden/>
          </w:rPr>
          <w:fldChar w:fldCharType="begin"/>
        </w:r>
        <w:r>
          <w:rPr>
            <w:noProof/>
            <w:webHidden/>
          </w:rPr>
          <w:instrText xml:space="preserve"> PAGEREF _Toc244588732 \h </w:instrText>
        </w:r>
        <w:r>
          <w:rPr>
            <w:noProof/>
            <w:webHidden/>
          </w:rPr>
        </w:r>
        <w:r>
          <w:rPr>
            <w:noProof/>
            <w:webHidden/>
          </w:rPr>
          <w:fldChar w:fldCharType="separate"/>
        </w:r>
        <w:r w:rsidR="00422B2C">
          <w:rPr>
            <w:noProof/>
            <w:webHidden/>
          </w:rPr>
          <w:t>94</w:t>
        </w:r>
        <w:r>
          <w:rPr>
            <w:noProof/>
            <w:webHidden/>
          </w:rPr>
          <w:fldChar w:fldCharType="end"/>
        </w:r>
      </w:hyperlink>
    </w:p>
    <w:p w14:paraId="45EB3A31" w14:textId="025B7C51" w:rsidR="00C131AA" w:rsidRDefault="00C131AA">
      <w:pPr>
        <w:pStyle w:val="31"/>
        <w:rPr>
          <w:rFonts w:asciiTheme="minorHAnsi" w:eastAsiaTheme="minorEastAsia" w:hAnsiTheme="minorHAnsi" w:cstheme="minorBidi"/>
          <w:sz w:val="22"/>
          <w:szCs w:val="22"/>
        </w:rPr>
      </w:pPr>
      <w:hyperlink w:anchor="_Toc244588733" w:history="1">
        <w:r w:rsidRPr="00F964BA">
          <w:rPr>
            <w:rStyle w:val="a3"/>
          </w:rPr>
          <w:t>Средний размер пенсионного обеспечения среди работающих граждан более 30 тыс. рублей в сентябре 2026 года зафиксирован в 10 субъектах РФ. Это следует из данных статистики, которую изучил ТАСС.</w:t>
        </w:r>
        <w:r>
          <w:rPr>
            <w:webHidden/>
          </w:rPr>
          <w:tab/>
        </w:r>
        <w:r>
          <w:rPr>
            <w:webHidden/>
          </w:rPr>
          <w:fldChar w:fldCharType="begin"/>
        </w:r>
        <w:r>
          <w:rPr>
            <w:webHidden/>
          </w:rPr>
          <w:instrText xml:space="preserve"> PAGEREF _Toc244588733 \h </w:instrText>
        </w:r>
        <w:r>
          <w:rPr>
            <w:webHidden/>
          </w:rPr>
        </w:r>
        <w:r>
          <w:rPr>
            <w:webHidden/>
          </w:rPr>
          <w:fldChar w:fldCharType="separate"/>
        </w:r>
        <w:r w:rsidR="00422B2C">
          <w:rPr>
            <w:webHidden/>
          </w:rPr>
          <w:t>94</w:t>
        </w:r>
        <w:r>
          <w:rPr>
            <w:webHidden/>
          </w:rPr>
          <w:fldChar w:fldCharType="end"/>
        </w:r>
      </w:hyperlink>
    </w:p>
    <w:p w14:paraId="6C244F67" w14:textId="09F519A2"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34" w:history="1">
        <w:r w:rsidRPr="00F964BA">
          <w:rPr>
            <w:rStyle w:val="a3"/>
            <w:noProof/>
          </w:rPr>
          <w:t>RT, 02.11.2026, Сенатор Волошин: для накопительной пенсии требуется минимум 15 лет стажа</w:t>
        </w:r>
        <w:r>
          <w:rPr>
            <w:noProof/>
            <w:webHidden/>
          </w:rPr>
          <w:tab/>
        </w:r>
        <w:r>
          <w:rPr>
            <w:noProof/>
            <w:webHidden/>
          </w:rPr>
          <w:fldChar w:fldCharType="begin"/>
        </w:r>
        <w:r>
          <w:rPr>
            <w:noProof/>
            <w:webHidden/>
          </w:rPr>
          <w:instrText xml:space="preserve"> PAGEREF _Toc244588734 \h </w:instrText>
        </w:r>
        <w:r>
          <w:rPr>
            <w:noProof/>
            <w:webHidden/>
          </w:rPr>
        </w:r>
        <w:r>
          <w:rPr>
            <w:noProof/>
            <w:webHidden/>
          </w:rPr>
          <w:fldChar w:fldCharType="separate"/>
        </w:r>
        <w:r w:rsidR="00422B2C">
          <w:rPr>
            <w:noProof/>
            <w:webHidden/>
          </w:rPr>
          <w:t>95</w:t>
        </w:r>
        <w:r>
          <w:rPr>
            <w:noProof/>
            <w:webHidden/>
          </w:rPr>
          <w:fldChar w:fldCharType="end"/>
        </w:r>
      </w:hyperlink>
    </w:p>
    <w:p w14:paraId="480707F2" w14:textId="60026548" w:rsidR="00C131AA" w:rsidRDefault="00C131AA">
      <w:pPr>
        <w:pStyle w:val="31"/>
        <w:rPr>
          <w:rFonts w:asciiTheme="minorHAnsi" w:eastAsiaTheme="minorEastAsia" w:hAnsiTheme="minorHAnsi" w:cstheme="minorBidi"/>
          <w:sz w:val="22"/>
          <w:szCs w:val="22"/>
        </w:rPr>
      </w:pPr>
      <w:hyperlink w:anchor="_Toc244588735" w:history="1">
        <w:r w:rsidRPr="00F964BA">
          <w:rPr>
            <w:rStyle w:val="a3"/>
          </w:rPr>
          <w:t>В 2027 году пенсионные накопления можно будет получить одной суммой, ежемесячно в течение выбранного срока или в виде пожизненной выплаты. Об этом RT рассказал член комитета Совета Федерации по экономической политике Александр Волошин.</w:t>
        </w:r>
        <w:r>
          <w:rPr>
            <w:webHidden/>
          </w:rPr>
          <w:tab/>
        </w:r>
        <w:r>
          <w:rPr>
            <w:webHidden/>
          </w:rPr>
          <w:fldChar w:fldCharType="begin"/>
        </w:r>
        <w:r>
          <w:rPr>
            <w:webHidden/>
          </w:rPr>
          <w:instrText xml:space="preserve"> PAGEREF _Toc244588735 \h </w:instrText>
        </w:r>
        <w:r>
          <w:rPr>
            <w:webHidden/>
          </w:rPr>
        </w:r>
        <w:r>
          <w:rPr>
            <w:webHidden/>
          </w:rPr>
          <w:fldChar w:fldCharType="separate"/>
        </w:r>
        <w:r w:rsidR="00422B2C">
          <w:rPr>
            <w:webHidden/>
          </w:rPr>
          <w:t>95</w:t>
        </w:r>
        <w:r>
          <w:rPr>
            <w:webHidden/>
          </w:rPr>
          <w:fldChar w:fldCharType="end"/>
        </w:r>
      </w:hyperlink>
    </w:p>
    <w:p w14:paraId="50C8AD8C" w14:textId="777040AB"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36" w:history="1">
        <w:r w:rsidRPr="00F964BA">
          <w:rPr>
            <w:rStyle w:val="a3"/>
            <w:noProof/>
          </w:rPr>
          <w:t>RT, 02.11.2026, Депутат Говырин рассказал, кому повысят пенсии в ноябре и декабре</w:t>
        </w:r>
        <w:r>
          <w:rPr>
            <w:noProof/>
            <w:webHidden/>
          </w:rPr>
          <w:tab/>
        </w:r>
        <w:r>
          <w:rPr>
            <w:noProof/>
            <w:webHidden/>
          </w:rPr>
          <w:fldChar w:fldCharType="begin"/>
        </w:r>
        <w:r>
          <w:rPr>
            <w:noProof/>
            <w:webHidden/>
          </w:rPr>
          <w:instrText xml:space="preserve"> PAGEREF _Toc244588736 \h </w:instrText>
        </w:r>
        <w:r>
          <w:rPr>
            <w:noProof/>
            <w:webHidden/>
          </w:rPr>
        </w:r>
        <w:r>
          <w:rPr>
            <w:noProof/>
            <w:webHidden/>
          </w:rPr>
          <w:fldChar w:fldCharType="separate"/>
        </w:r>
        <w:r w:rsidR="00422B2C">
          <w:rPr>
            <w:noProof/>
            <w:webHidden/>
          </w:rPr>
          <w:t>96</w:t>
        </w:r>
        <w:r>
          <w:rPr>
            <w:noProof/>
            <w:webHidden/>
          </w:rPr>
          <w:fldChar w:fldCharType="end"/>
        </w:r>
      </w:hyperlink>
    </w:p>
    <w:p w14:paraId="3DB6BD82" w14:textId="165B4EE8" w:rsidR="00C131AA" w:rsidRDefault="00C131AA">
      <w:pPr>
        <w:pStyle w:val="31"/>
        <w:rPr>
          <w:rFonts w:asciiTheme="minorHAnsi" w:eastAsiaTheme="minorEastAsia" w:hAnsiTheme="minorHAnsi" w:cstheme="minorBidi"/>
          <w:sz w:val="22"/>
          <w:szCs w:val="22"/>
        </w:rPr>
      </w:pPr>
      <w:hyperlink w:anchor="_Toc244588737" w:history="1">
        <w:r w:rsidRPr="00F964BA">
          <w:rPr>
            <w:rStyle w:val="a3"/>
          </w:rPr>
          <w:t>В ноябре и декабре 2026 года Социальный фонд России проведёт перерасчёт пенсий гражданам, у которых появилось индивидуальное основание для увеличения выплаты. Речь идёт о достижении 80 лет, установлении I группы инвалидности и прекращении трудовой деятельности, сообщил в беседе с RT депутат Госдумы Алексей Говырин.</w:t>
        </w:r>
        <w:r>
          <w:rPr>
            <w:webHidden/>
          </w:rPr>
          <w:tab/>
        </w:r>
        <w:r>
          <w:rPr>
            <w:webHidden/>
          </w:rPr>
          <w:fldChar w:fldCharType="begin"/>
        </w:r>
        <w:r>
          <w:rPr>
            <w:webHidden/>
          </w:rPr>
          <w:instrText xml:space="preserve"> PAGEREF _Toc244588737 \h </w:instrText>
        </w:r>
        <w:r>
          <w:rPr>
            <w:webHidden/>
          </w:rPr>
        </w:r>
        <w:r>
          <w:rPr>
            <w:webHidden/>
          </w:rPr>
          <w:fldChar w:fldCharType="separate"/>
        </w:r>
        <w:r w:rsidR="00422B2C">
          <w:rPr>
            <w:webHidden/>
          </w:rPr>
          <w:t>96</w:t>
        </w:r>
        <w:r>
          <w:rPr>
            <w:webHidden/>
          </w:rPr>
          <w:fldChar w:fldCharType="end"/>
        </w:r>
      </w:hyperlink>
    </w:p>
    <w:p w14:paraId="2691026A" w14:textId="3285D88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38" w:history="1">
        <w:r w:rsidRPr="00F964BA">
          <w:rPr>
            <w:rStyle w:val="a3"/>
            <w:noProof/>
          </w:rPr>
          <w:t>РИА Новости, 02.11.2026, Эксперт рассказала, кто может забрать пенсионные накопления одной выплатой</w:t>
        </w:r>
        <w:r>
          <w:rPr>
            <w:noProof/>
            <w:webHidden/>
          </w:rPr>
          <w:tab/>
        </w:r>
        <w:r>
          <w:rPr>
            <w:noProof/>
            <w:webHidden/>
          </w:rPr>
          <w:fldChar w:fldCharType="begin"/>
        </w:r>
        <w:r>
          <w:rPr>
            <w:noProof/>
            <w:webHidden/>
          </w:rPr>
          <w:instrText xml:space="preserve"> PAGEREF _Toc244588738 \h </w:instrText>
        </w:r>
        <w:r>
          <w:rPr>
            <w:noProof/>
            <w:webHidden/>
          </w:rPr>
        </w:r>
        <w:r>
          <w:rPr>
            <w:noProof/>
            <w:webHidden/>
          </w:rPr>
          <w:fldChar w:fldCharType="separate"/>
        </w:r>
        <w:r w:rsidR="00422B2C">
          <w:rPr>
            <w:noProof/>
            <w:webHidden/>
          </w:rPr>
          <w:t>97</w:t>
        </w:r>
        <w:r>
          <w:rPr>
            <w:noProof/>
            <w:webHidden/>
          </w:rPr>
          <w:fldChar w:fldCharType="end"/>
        </w:r>
      </w:hyperlink>
    </w:p>
    <w:p w14:paraId="24165C59" w14:textId="22D979C6" w:rsidR="00C131AA" w:rsidRDefault="00C131AA">
      <w:pPr>
        <w:pStyle w:val="31"/>
        <w:rPr>
          <w:rFonts w:asciiTheme="minorHAnsi" w:eastAsiaTheme="minorEastAsia" w:hAnsiTheme="minorHAnsi" w:cstheme="minorBidi"/>
          <w:sz w:val="22"/>
          <w:szCs w:val="22"/>
        </w:rPr>
      </w:pPr>
      <w:hyperlink w:anchor="_Toc244588739" w:history="1">
        <w:r w:rsidRPr="00F964BA">
          <w:rPr>
            <w:rStyle w:val="a3"/>
          </w:rPr>
          <w:t>Россияне с определенного возраста могут получить пенсионные накопления единой выплатой, если сумма этих накоплений не превышает 440 тысяч рублей, сообщила РИА Новости эксперт Федерального методического центра повышения финансовой грамотности населения Президентской академии Екатерина Медякова.</w:t>
        </w:r>
        <w:r>
          <w:rPr>
            <w:webHidden/>
          </w:rPr>
          <w:tab/>
        </w:r>
        <w:r>
          <w:rPr>
            <w:webHidden/>
          </w:rPr>
          <w:fldChar w:fldCharType="begin"/>
        </w:r>
        <w:r>
          <w:rPr>
            <w:webHidden/>
          </w:rPr>
          <w:instrText xml:space="preserve"> PAGEREF _Toc244588739 \h </w:instrText>
        </w:r>
        <w:r>
          <w:rPr>
            <w:webHidden/>
          </w:rPr>
        </w:r>
        <w:r>
          <w:rPr>
            <w:webHidden/>
          </w:rPr>
          <w:fldChar w:fldCharType="separate"/>
        </w:r>
        <w:r w:rsidR="00422B2C">
          <w:rPr>
            <w:webHidden/>
          </w:rPr>
          <w:t>97</w:t>
        </w:r>
        <w:r>
          <w:rPr>
            <w:webHidden/>
          </w:rPr>
          <w:fldChar w:fldCharType="end"/>
        </w:r>
      </w:hyperlink>
    </w:p>
    <w:p w14:paraId="08E192E2" w14:textId="7972E020"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40" w:history="1">
        <w:r w:rsidRPr="00F964BA">
          <w:rPr>
            <w:rStyle w:val="a3"/>
            <w:noProof/>
          </w:rPr>
          <w:t>ТАСС, 03.11.2026, В ФНПР объяснили, когда начинать собирать документы для назначения пенсии</w:t>
        </w:r>
        <w:r>
          <w:rPr>
            <w:noProof/>
            <w:webHidden/>
          </w:rPr>
          <w:tab/>
        </w:r>
        <w:r>
          <w:rPr>
            <w:noProof/>
            <w:webHidden/>
          </w:rPr>
          <w:fldChar w:fldCharType="begin"/>
        </w:r>
        <w:r>
          <w:rPr>
            <w:noProof/>
            <w:webHidden/>
          </w:rPr>
          <w:instrText xml:space="preserve"> PAGEREF _Toc244588740 \h </w:instrText>
        </w:r>
        <w:r>
          <w:rPr>
            <w:noProof/>
            <w:webHidden/>
          </w:rPr>
        </w:r>
        <w:r>
          <w:rPr>
            <w:noProof/>
            <w:webHidden/>
          </w:rPr>
          <w:fldChar w:fldCharType="separate"/>
        </w:r>
        <w:r w:rsidR="00422B2C">
          <w:rPr>
            <w:noProof/>
            <w:webHidden/>
          </w:rPr>
          <w:t>97</w:t>
        </w:r>
        <w:r>
          <w:rPr>
            <w:noProof/>
            <w:webHidden/>
          </w:rPr>
          <w:fldChar w:fldCharType="end"/>
        </w:r>
      </w:hyperlink>
    </w:p>
    <w:p w14:paraId="50CCA5B1" w14:textId="5F5A158E" w:rsidR="00C131AA" w:rsidRDefault="00C131AA">
      <w:pPr>
        <w:pStyle w:val="31"/>
        <w:rPr>
          <w:rFonts w:asciiTheme="minorHAnsi" w:eastAsiaTheme="minorEastAsia" w:hAnsiTheme="minorHAnsi" w:cstheme="minorBidi"/>
          <w:sz w:val="22"/>
          <w:szCs w:val="22"/>
        </w:rPr>
      </w:pPr>
      <w:hyperlink w:anchor="_Toc244588741" w:history="1">
        <w:r w:rsidRPr="00F964BA">
          <w:rPr>
            <w:rStyle w:val="a3"/>
          </w:rPr>
          <w:t>Страховая пенсия назначается по заявлению гражданина со дня обращения, но не ранее возникновения права на нее. Об этом сообщили ТАСС в департаменте коммуникаций Федерации независимых профсоюзов России (ФНПР).</w:t>
        </w:r>
        <w:r>
          <w:rPr>
            <w:webHidden/>
          </w:rPr>
          <w:tab/>
        </w:r>
        <w:r>
          <w:rPr>
            <w:webHidden/>
          </w:rPr>
          <w:fldChar w:fldCharType="begin"/>
        </w:r>
        <w:r>
          <w:rPr>
            <w:webHidden/>
          </w:rPr>
          <w:instrText xml:space="preserve"> PAGEREF _Toc244588741 \h </w:instrText>
        </w:r>
        <w:r>
          <w:rPr>
            <w:webHidden/>
          </w:rPr>
        </w:r>
        <w:r>
          <w:rPr>
            <w:webHidden/>
          </w:rPr>
          <w:fldChar w:fldCharType="separate"/>
        </w:r>
        <w:r w:rsidR="00422B2C">
          <w:rPr>
            <w:webHidden/>
          </w:rPr>
          <w:t>97</w:t>
        </w:r>
        <w:r>
          <w:rPr>
            <w:webHidden/>
          </w:rPr>
          <w:fldChar w:fldCharType="end"/>
        </w:r>
      </w:hyperlink>
    </w:p>
    <w:p w14:paraId="55FD5CFA" w14:textId="16B506F2"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42" w:history="1">
        <w:r w:rsidRPr="00F964BA">
          <w:rPr>
            <w:rStyle w:val="a3"/>
            <w:noProof/>
          </w:rPr>
          <w:t>NEWS.ru, 02.11.2026, В ГД оценили вероятность проведения пенсионной реформы в ближайшие годы</w:t>
        </w:r>
        <w:r>
          <w:rPr>
            <w:noProof/>
            <w:webHidden/>
          </w:rPr>
          <w:tab/>
        </w:r>
        <w:r>
          <w:rPr>
            <w:noProof/>
            <w:webHidden/>
          </w:rPr>
          <w:fldChar w:fldCharType="begin"/>
        </w:r>
        <w:r>
          <w:rPr>
            <w:noProof/>
            <w:webHidden/>
          </w:rPr>
          <w:instrText xml:space="preserve"> PAGEREF _Toc244588742 \h </w:instrText>
        </w:r>
        <w:r>
          <w:rPr>
            <w:noProof/>
            <w:webHidden/>
          </w:rPr>
        </w:r>
        <w:r>
          <w:rPr>
            <w:noProof/>
            <w:webHidden/>
          </w:rPr>
          <w:fldChar w:fldCharType="separate"/>
        </w:r>
        <w:r w:rsidR="00422B2C">
          <w:rPr>
            <w:noProof/>
            <w:webHidden/>
          </w:rPr>
          <w:t>98</w:t>
        </w:r>
        <w:r>
          <w:rPr>
            <w:noProof/>
            <w:webHidden/>
          </w:rPr>
          <w:fldChar w:fldCharType="end"/>
        </w:r>
      </w:hyperlink>
    </w:p>
    <w:p w14:paraId="73E4CF50" w14:textId="373B7B2D" w:rsidR="00C131AA" w:rsidRDefault="00C131AA">
      <w:pPr>
        <w:pStyle w:val="31"/>
        <w:rPr>
          <w:rFonts w:asciiTheme="minorHAnsi" w:eastAsiaTheme="minorEastAsia" w:hAnsiTheme="minorHAnsi" w:cstheme="minorBidi"/>
          <w:sz w:val="22"/>
          <w:szCs w:val="22"/>
        </w:rPr>
      </w:pPr>
      <w:hyperlink w:anchor="_Toc244588743" w:history="1">
        <w:r w:rsidRPr="00F964BA">
          <w:rPr>
            <w:rStyle w:val="a3"/>
          </w:rPr>
          <w:t>В России в ближайшие 15-20 лет не планируются существенные изменения пенсионного возраста, заявила NEWS.ru депутат Госдумы Светлана Бессараб. По ее словам, действующая реформа еще не завершена, поскольку переходный период продлится до 2028 года.</w:t>
        </w:r>
        <w:r>
          <w:rPr>
            <w:webHidden/>
          </w:rPr>
          <w:tab/>
        </w:r>
        <w:r>
          <w:rPr>
            <w:webHidden/>
          </w:rPr>
          <w:fldChar w:fldCharType="begin"/>
        </w:r>
        <w:r>
          <w:rPr>
            <w:webHidden/>
          </w:rPr>
          <w:instrText xml:space="preserve"> PAGEREF _Toc244588743 \h </w:instrText>
        </w:r>
        <w:r>
          <w:rPr>
            <w:webHidden/>
          </w:rPr>
        </w:r>
        <w:r>
          <w:rPr>
            <w:webHidden/>
          </w:rPr>
          <w:fldChar w:fldCharType="separate"/>
        </w:r>
        <w:r w:rsidR="00422B2C">
          <w:rPr>
            <w:webHidden/>
          </w:rPr>
          <w:t>98</w:t>
        </w:r>
        <w:r>
          <w:rPr>
            <w:webHidden/>
          </w:rPr>
          <w:fldChar w:fldCharType="end"/>
        </w:r>
      </w:hyperlink>
    </w:p>
    <w:p w14:paraId="2BF230DE" w14:textId="679ADEB8"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44" w:history="1">
        <w:r w:rsidRPr="00F964BA">
          <w:rPr>
            <w:rStyle w:val="a3"/>
            <w:noProof/>
          </w:rPr>
          <w:t>Газета.Ru, 02.11.2026, СФР: средняя пенсия работающих россиян превысила 24 тысячи рублей</w:t>
        </w:r>
        <w:r>
          <w:rPr>
            <w:noProof/>
            <w:webHidden/>
          </w:rPr>
          <w:tab/>
        </w:r>
        <w:r>
          <w:rPr>
            <w:noProof/>
            <w:webHidden/>
          </w:rPr>
          <w:fldChar w:fldCharType="begin"/>
        </w:r>
        <w:r>
          <w:rPr>
            <w:noProof/>
            <w:webHidden/>
          </w:rPr>
          <w:instrText xml:space="preserve"> PAGEREF _Toc244588744 \h </w:instrText>
        </w:r>
        <w:r>
          <w:rPr>
            <w:noProof/>
            <w:webHidden/>
          </w:rPr>
        </w:r>
        <w:r>
          <w:rPr>
            <w:noProof/>
            <w:webHidden/>
          </w:rPr>
          <w:fldChar w:fldCharType="separate"/>
        </w:r>
        <w:r w:rsidR="00422B2C">
          <w:rPr>
            <w:noProof/>
            <w:webHidden/>
          </w:rPr>
          <w:t>99</w:t>
        </w:r>
        <w:r>
          <w:rPr>
            <w:noProof/>
            <w:webHidden/>
          </w:rPr>
          <w:fldChar w:fldCharType="end"/>
        </w:r>
      </w:hyperlink>
    </w:p>
    <w:p w14:paraId="0549716B" w14:textId="4A8D478A" w:rsidR="00C131AA" w:rsidRDefault="00C131AA">
      <w:pPr>
        <w:pStyle w:val="31"/>
        <w:rPr>
          <w:rFonts w:asciiTheme="minorHAnsi" w:eastAsiaTheme="minorEastAsia" w:hAnsiTheme="minorHAnsi" w:cstheme="minorBidi"/>
          <w:sz w:val="22"/>
          <w:szCs w:val="22"/>
        </w:rPr>
      </w:pPr>
      <w:hyperlink w:anchor="_Toc244588745" w:history="1">
        <w:r w:rsidRPr="00F964BA">
          <w:rPr>
            <w:rStyle w:val="a3"/>
          </w:rPr>
          <w:t>В сентябре средний размер пенсионного обеспечения работающих россиян составил более 24 тысяч рублей. Об этом сообщает РИА Новости со ссылкой на данные Социального фонда России. По данным ведомства, на 1 сентября 2026 года средняя пенсия работающих граждан составила 24 057 рублей, тогда как в аналогичный период 2025 года работающие пенсионеры получали около 21 345 рублей.</w:t>
        </w:r>
        <w:r>
          <w:rPr>
            <w:webHidden/>
          </w:rPr>
          <w:tab/>
        </w:r>
        <w:r>
          <w:rPr>
            <w:webHidden/>
          </w:rPr>
          <w:fldChar w:fldCharType="begin"/>
        </w:r>
        <w:r>
          <w:rPr>
            <w:webHidden/>
          </w:rPr>
          <w:instrText xml:space="preserve"> PAGEREF _Toc244588745 \h </w:instrText>
        </w:r>
        <w:r>
          <w:rPr>
            <w:webHidden/>
          </w:rPr>
        </w:r>
        <w:r>
          <w:rPr>
            <w:webHidden/>
          </w:rPr>
          <w:fldChar w:fldCharType="separate"/>
        </w:r>
        <w:r w:rsidR="00422B2C">
          <w:rPr>
            <w:webHidden/>
          </w:rPr>
          <w:t>99</w:t>
        </w:r>
        <w:r>
          <w:rPr>
            <w:webHidden/>
          </w:rPr>
          <w:fldChar w:fldCharType="end"/>
        </w:r>
      </w:hyperlink>
    </w:p>
    <w:p w14:paraId="6D90D542" w14:textId="3D778683"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46" w:history="1">
        <w:r w:rsidRPr="00F964BA">
          <w:rPr>
            <w:rStyle w:val="a3"/>
            <w:noProof/>
          </w:rPr>
          <w:t>Известия, 02.11.2026, В Госдуме назвали основания для получения сразу двух пенсий</w:t>
        </w:r>
        <w:r>
          <w:rPr>
            <w:noProof/>
            <w:webHidden/>
          </w:rPr>
          <w:tab/>
        </w:r>
        <w:r>
          <w:rPr>
            <w:noProof/>
            <w:webHidden/>
          </w:rPr>
          <w:fldChar w:fldCharType="begin"/>
        </w:r>
        <w:r>
          <w:rPr>
            <w:noProof/>
            <w:webHidden/>
          </w:rPr>
          <w:instrText xml:space="preserve"> PAGEREF _Toc244588746 \h </w:instrText>
        </w:r>
        <w:r>
          <w:rPr>
            <w:noProof/>
            <w:webHidden/>
          </w:rPr>
        </w:r>
        <w:r>
          <w:rPr>
            <w:noProof/>
            <w:webHidden/>
          </w:rPr>
          <w:fldChar w:fldCharType="separate"/>
        </w:r>
        <w:r w:rsidR="00422B2C">
          <w:rPr>
            <w:noProof/>
            <w:webHidden/>
          </w:rPr>
          <w:t>99</w:t>
        </w:r>
        <w:r>
          <w:rPr>
            <w:noProof/>
            <w:webHidden/>
          </w:rPr>
          <w:fldChar w:fldCharType="end"/>
        </w:r>
      </w:hyperlink>
    </w:p>
    <w:p w14:paraId="68523870" w14:textId="42627919" w:rsidR="00C131AA" w:rsidRDefault="00C131AA">
      <w:pPr>
        <w:pStyle w:val="31"/>
        <w:rPr>
          <w:rFonts w:asciiTheme="minorHAnsi" w:eastAsiaTheme="minorEastAsia" w:hAnsiTheme="minorHAnsi" w:cstheme="minorBidi"/>
          <w:sz w:val="22"/>
          <w:szCs w:val="22"/>
        </w:rPr>
      </w:pPr>
      <w:hyperlink w:anchor="_Toc244588747" w:history="1">
        <w:r w:rsidRPr="00F964BA">
          <w:rPr>
            <w:rStyle w:val="a3"/>
          </w:rPr>
          <w:t>Отдельные категории граждан России имеют право одновременно получать две пенсии. Об этом 2 ноября сообщила первый зампред комитета Госдумы по труду, социальной политике и делам ветеранов Дарья Лантратова.</w:t>
        </w:r>
        <w:r>
          <w:rPr>
            <w:webHidden/>
          </w:rPr>
          <w:tab/>
        </w:r>
        <w:r>
          <w:rPr>
            <w:webHidden/>
          </w:rPr>
          <w:fldChar w:fldCharType="begin"/>
        </w:r>
        <w:r>
          <w:rPr>
            <w:webHidden/>
          </w:rPr>
          <w:instrText xml:space="preserve"> PAGEREF _Toc244588747 \h </w:instrText>
        </w:r>
        <w:r>
          <w:rPr>
            <w:webHidden/>
          </w:rPr>
        </w:r>
        <w:r>
          <w:rPr>
            <w:webHidden/>
          </w:rPr>
          <w:fldChar w:fldCharType="separate"/>
        </w:r>
        <w:r w:rsidR="00422B2C">
          <w:rPr>
            <w:webHidden/>
          </w:rPr>
          <w:t>99</w:t>
        </w:r>
        <w:r>
          <w:rPr>
            <w:webHidden/>
          </w:rPr>
          <w:fldChar w:fldCharType="end"/>
        </w:r>
      </w:hyperlink>
    </w:p>
    <w:p w14:paraId="354C1D72" w14:textId="027E509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48" w:history="1">
        <w:r w:rsidRPr="00F964BA">
          <w:rPr>
            <w:rStyle w:val="a3"/>
            <w:noProof/>
          </w:rPr>
          <w:t>360.</w:t>
        </w:r>
        <w:r w:rsidRPr="00F964BA">
          <w:rPr>
            <w:rStyle w:val="a3"/>
            <w:noProof/>
            <w:lang w:val="en-US"/>
          </w:rPr>
          <w:t>ru</w:t>
        </w:r>
        <w:r w:rsidRPr="00F964BA">
          <w:rPr>
            <w:rStyle w:val="a3"/>
            <w:noProof/>
          </w:rPr>
          <w:t>, 02.11.2026, Юрис Кубасова: семья может претендовать на недополученную пенсию умершего</w:t>
        </w:r>
        <w:r>
          <w:rPr>
            <w:noProof/>
            <w:webHidden/>
          </w:rPr>
          <w:tab/>
        </w:r>
        <w:r>
          <w:rPr>
            <w:noProof/>
            <w:webHidden/>
          </w:rPr>
          <w:fldChar w:fldCharType="begin"/>
        </w:r>
        <w:r>
          <w:rPr>
            <w:noProof/>
            <w:webHidden/>
          </w:rPr>
          <w:instrText xml:space="preserve"> PAGEREF _Toc244588748 \h </w:instrText>
        </w:r>
        <w:r>
          <w:rPr>
            <w:noProof/>
            <w:webHidden/>
          </w:rPr>
        </w:r>
        <w:r>
          <w:rPr>
            <w:noProof/>
            <w:webHidden/>
          </w:rPr>
          <w:fldChar w:fldCharType="separate"/>
        </w:r>
        <w:r w:rsidR="00422B2C">
          <w:rPr>
            <w:noProof/>
            <w:webHidden/>
          </w:rPr>
          <w:t>100</w:t>
        </w:r>
        <w:r>
          <w:rPr>
            <w:noProof/>
            <w:webHidden/>
          </w:rPr>
          <w:fldChar w:fldCharType="end"/>
        </w:r>
      </w:hyperlink>
    </w:p>
    <w:p w14:paraId="44126273" w14:textId="3F6A0685" w:rsidR="00C131AA" w:rsidRDefault="00C131AA">
      <w:pPr>
        <w:pStyle w:val="31"/>
        <w:rPr>
          <w:rFonts w:asciiTheme="minorHAnsi" w:eastAsiaTheme="minorEastAsia" w:hAnsiTheme="minorHAnsi" w:cstheme="minorBidi"/>
          <w:sz w:val="22"/>
          <w:szCs w:val="22"/>
        </w:rPr>
      </w:pPr>
      <w:hyperlink w:anchor="_Toc244588749" w:history="1">
        <w:r w:rsidRPr="00F964BA">
          <w:rPr>
            <w:rStyle w:val="a3"/>
          </w:rPr>
          <w:t>Родственники могут претендовать на недополученную пенсию умершего человека. Об этом 360.</w:t>
        </w:r>
        <w:r w:rsidRPr="00F964BA">
          <w:rPr>
            <w:rStyle w:val="a3"/>
            <w:lang w:val="en-US"/>
          </w:rPr>
          <w:t>ru</w:t>
        </w:r>
        <w:r w:rsidRPr="00F964BA">
          <w:rPr>
            <w:rStyle w:val="a3"/>
          </w:rPr>
          <w:t xml:space="preserve"> рассказал юрист, преподаватель Финансового университета при правительстве Российской Федерации Наталья Кубасова.</w:t>
        </w:r>
        <w:r>
          <w:rPr>
            <w:webHidden/>
          </w:rPr>
          <w:tab/>
        </w:r>
        <w:r>
          <w:rPr>
            <w:webHidden/>
          </w:rPr>
          <w:fldChar w:fldCharType="begin"/>
        </w:r>
        <w:r>
          <w:rPr>
            <w:webHidden/>
          </w:rPr>
          <w:instrText xml:space="preserve"> PAGEREF _Toc244588749 \h </w:instrText>
        </w:r>
        <w:r>
          <w:rPr>
            <w:webHidden/>
          </w:rPr>
        </w:r>
        <w:r>
          <w:rPr>
            <w:webHidden/>
          </w:rPr>
          <w:fldChar w:fldCharType="separate"/>
        </w:r>
        <w:r w:rsidR="00422B2C">
          <w:rPr>
            <w:webHidden/>
          </w:rPr>
          <w:t>100</w:t>
        </w:r>
        <w:r>
          <w:rPr>
            <w:webHidden/>
          </w:rPr>
          <w:fldChar w:fldCharType="end"/>
        </w:r>
      </w:hyperlink>
    </w:p>
    <w:p w14:paraId="1057ACEC" w14:textId="604F3792"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50" w:history="1">
        <w:r w:rsidRPr="00F964BA">
          <w:rPr>
            <w:rStyle w:val="a3"/>
            <w:noProof/>
          </w:rPr>
          <w:t>Life.ru, 02.11.2026, Пенсионный возраст в 2026-2027 годах: кто выходит на пенсию и кому положены льготы</w:t>
        </w:r>
        <w:r>
          <w:rPr>
            <w:noProof/>
            <w:webHidden/>
          </w:rPr>
          <w:tab/>
        </w:r>
        <w:r>
          <w:rPr>
            <w:noProof/>
            <w:webHidden/>
          </w:rPr>
          <w:fldChar w:fldCharType="begin"/>
        </w:r>
        <w:r>
          <w:rPr>
            <w:noProof/>
            <w:webHidden/>
          </w:rPr>
          <w:instrText xml:space="preserve"> PAGEREF _Toc244588750 \h </w:instrText>
        </w:r>
        <w:r>
          <w:rPr>
            <w:noProof/>
            <w:webHidden/>
          </w:rPr>
        </w:r>
        <w:r>
          <w:rPr>
            <w:noProof/>
            <w:webHidden/>
          </w:rPr>
          <w:fldChar w:fldCharType="separate"/>
        </w:r>
        <w:r w:rsidR="00422B2C">
          <w:rPr>
            <w:noProof/>
            <w:webHidden/>
          </w:rPr>
          <w:t>101</w:t>
        </w:r>
        <w:r>
          <w:rPr>
            <w:noProof/>
            <w:webHidden/>
          </w:rPr>
          <w:fldChar w:fldCharType="end"/>
        </w:r>
      </w:hyperlink>
    </w:p>
    <w:p w14:paraId="0E9196BB" w14:textId="424C1DDE" w:rsidR="00C131AA" w:rsidRDefault="00C131AA">
      <w:pPr>
        <w:pStyle w:val="31"/>
        <w:rPr>
          <w:rFonts w:asciiTheme="minorHAnsi" w:eastAsiaTheme="minorEastAsia" w:hAnsiTheme="minorHAnsi" w:cstheme="minorBidi"/>
          <w:sz w:val="22"/>
          <w:szCs w:val="22"/>
        </w:rPr>
      </w:pPr>
      <w:hyperlink w:anchor="_Toc244588751" w:history="1">
        <w:r w:rsidRPr="00F964BA">
          <w:rPr>
            <w:rStyle w:val="a3"/>
          </w:rPr>
          <w:t>В 2026 году на страховую пенсию по старости на общих основаниях выходят женщины 1967 года рождения - в 59 лет и мужчины 1962 года рождения - в 64 года. В 2027-м новой возрастной группы не будет: это предусмотренный законом этап пенсионной реформы, а не новый запрет. В 2028 году женщины 1968 года рождения смогут выйти на пенсию в 60 лет, мужчины 1963-го - в 65. Объясняем, как проверить свой год выхода, кому доступна досрочная пенсия и что изменилось к ноябрю 2026 года.</w:t>
        </w:r>
        <w:r>
          <w:rPr>
            <w:webHidden/>
          </w:rPr>
          <w:tab/>
        </w:r>
        <w:r>
          <w:rPr>
            <w:webHidden/>
          </w:rPr>
          <w:fldChar w:fldCharType="begin"/>
        </w:r>
        <w:r>
          <w:rPr>
            <w:webHidden/>
          </w:rPr>
          <w:instrText xml:space="preserve"> PAGEREF _Toc244588751 \h </w:instrText>
        </w:r>
        <w:r>
          <w:rPr>
            <w:webHidden/>
          </w:rPr>
        </w:r>
        <w:r>
          <w:rPr>
            <w:webHidden/>
          </w:rPr>
          <w:fldChar w:fldCharType="separate"/>
        </w:r>
        <w:r w:rsidR="00422B2C">
          <w:rPr>
            <w:webHidden/>
          </w:rPr>
          <w:t>101</w:t>
        </w:r>
        <w:r>
          <w:rPr>
            <w:webHidden/>
          </w:rPr>
          <w:fldChar w:fldCharType="end"/>
        </w:r>
      </w:hyperlink>
    </w:p>
    <w:p w14:paraId="025031DE" w14:textId="3304F4AA"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52" w:history="1">
        <w:r w:rsidRPr="00F964BA">
          <w:rPr>
            <w:rStyle w:val="a3"/>
            <w:noProof/>
          </w:rPr>
          <w:t>Bankiros.ru, 02.11.2026, Вышли на пенсию, но продолжаете работать? Какие выплаты положены пенсионерам</w:t>
        </w:r>
        <w:r>
          <w:rPr>
            <w:noProof/>
            <w:webHidden/>
          </w:rPr>
          <w:tab/>
        </w:r>
        <w:r>
          <w:rPr>
            <w:noProof/>
            <w:webHidden/>
          </w:rPr>
          <w:fldChar w:fldCharType="begin"/>
        </w:r>
        <w:r>
          <w:rPr>
            <w:noProof/>
            <w:webHidden/>
          </w:rPr>
          <w:instrText xml:space="preserve"> PAGEREF _Toc244588752 \h </w:instrText>
        </w:r>
        <w:r>
          <w:rPr>
            <w:noProof/>
            <w:webHidden/>
          </w:rPr>
        </w:r>
        <w:r>
          <w:rPr>
            <w:noProof/>
            <w:webHidden/>
          </w:rPr>
          <w:fldChar w:fldCharType="separate"/>
        </w:r>
        <w:r w:rsidR="00422B2C">
          <w:rPr>
            <w:noProof/>
            <w:webHidden/>
          </w:rPr>
          <w:t>103</w:t>
        </w:r>
        <w:r>
          <w:rPr>
            <w:noProof/>
            <w:webHidden/>
          </w:rPr>
          <w:fldChar w:fldCharType="end"/>
        </w:r>
      </w:hyperlink>
    </w:p>
    <w:p w14:paraId="5995D263" w14:textId="69DCCC19" w:rsidR="00C131AA" w:rsidRDefault="00C131AA">
      <w:pPr>
        <w:pStyle w:val="31"/>
        <w:rPr>
          <w:rFonts w:asciiTheme="minorHAnsi" w:eastAsiaTheme="minorEastAsia" w:hAnsiTheme="minorHAnsi" w:cstheme="minorBidi"/>
          <w:sz w:val="22"/>
          <w:szCs w:val="22"/>
        </w:rPr>
      </w:pPr>
      <w:hyperlink w:anchor="_Toc244588753" w:history="1">
        <w:r w:rsidRPr="00F964BA">
          <w:rPr>
            <w:rStyle w:val="a3"/>
          </w:rPr>
          <w:t>Зарплату и пенсию можно получать одновременно, однако с индексацией есть нюанс: часть повышений работающим пенсионерам начнут выплачивать только после увольнения. Эксперты рассказали Bankiros.ru, почему пенсия после ухода с работы может вырасти, какие прибавки положены в 2026 году и что произойдет с выплатами, если снова трудоустроиться.</w:t>
        </w:r>
        <w:r>
          <w:rPr>
            <w:webHidden/>
          </w:rPr>
          <w:tab/>
        </w:r>
        <w:r>
          <w:rPr>
            <w:webHidden/>
          </w:rPr>
          <w:fldChar w:fldCharType="begin"/>
        </w:r>
        <w:r>
          <w:rPr>
            <w:webHidden/>
          </w:rPr>
          <w:instrText xml:space="preserve"> PAGEREF _Toc244588753 \h </w:instrText>
        </w:r>
        <w:r>
          <w:rPr>
            <w:webHidden/>
          </w:rPr>
        </w:r>
        <w:r>
          <w:rPr>
            <w:webHidden/>
          </w:rPr>
          <w:fldChar w:fldCharType="separate"/>
        </w:r>
        <w:r w:rsidR="00422B2C">
          <w:rPr>
            <w:webHidden/>
          </w:rPr>
          <w:t>103</w:t>
        </w:r>
        <w:r>
          <w:rPr>
            <w:webHidden/>
          </w:rPr>
          <w:fldChar w:fldCharType="end"/>
        </w:r>
      </w:hyperlink>
    </w:p>
    <w:p w14:paraId="63B4F768" w14:textId="406B5D9B"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54" w:history="1">
        <w:r w:rsidRPr="00F964BA">
          <w:rPr>
            <w:rStyle w:val="a3"/>
            <w:noProof/>
          </w:rPr>
          <w:t>Царьград, 02.11.2026, У вас есть пенсионные накопления? В 2027 году их могут отдать не ежемесячно, а всей суммой сразу - назван главный порог</w:t>
        </w:r>
        <w:r>
          <w:rPr>
            <w:noProof/>
            <w:webHidden/>
          </w:rPr>
          <w:tab/>
        </w:r>
        <w:r>
          <w:rPr>
            <w:noProof/>
            <w:webHidden/>
          </w:rPr>
          <w:fldChar w:fldCharType="begin"/>
        </w:r>
        <w:r>
          <w:rPr>
            <w:noProof/>
            <w:webHidden/>
          </w:rPr>
          <w:instrText xml:space="preserve"> PAGEREF _Toc244588754 \h </w:instrText>
        </w:r>
        <w:r>
          <w:rPr>
            <w:noProof/>
            <w:webHidden/>
          </w:rPr>
        </w:r>
        <w:r>
          <w:rPr>
            <w:noProof/>
            <w:webHidden/>
          </w:rPr>
          <w:fldChar w:fldCharType="separate"/>
        </w:r>
        <w:r w:rsidR="00422B2C">
          <w:rPr>
            <w:noProof/>
            <w:webHidden/>
          </w:rPr>
          <w:t>106</w:t>
        </w:r>
        <w:r>
          <w:rPr>
            <w:noProof/>
            <w:webHidden/>
          </w:rPr>
          <w:fldChar w:fldCharType="end"/>
        </w:r>
      </w:hyperlink>
    </w:p>
    <w:p w14:paraId="308440A7" w14:textId="0ED57890" w:rsidR="00C131AA" w:rsidRDefault="00C131AA">
      <w:pPr>
        <w:pStyle w:val="31"/>
        <w:rPr>
          <w:rFonts w:asciiTheme="minorHAnsi" w:eastAsiaTheme="minorEastAsia" w:hAnsiTheme="minorHAnsi" w:cstheme="minorBidi"/>
          <w:sz w:val="22"/>
          <w:szCs w:val="22"/>
        </w:rPr>
      </w:pPr>
      <w:hyperlink w:anchor="_Toc244588755" w:history="1">
        <w:r w:rsidRPr="00F964BA">
          <w:rPr>
            <w:rStyle w:val="a3"/>
          </w:rPr>
          <w:t>В России подготовили правила расчёта накопительной пенсии на 2027 год: базовый показатель вновь составит 270 месяцев. Однако это не значит, что все получат выплаты равными частями. Если расчётная пенсия окажется слишком маленькой, государство разрешит забрать накопления единовременно. Проверьте, попадаете ли вы в эту категорию.</w:t>
        </w:r>
        <w:r>
          <w:rPr>
            <w:webHidden/>
          </w:rPr>
          <w:tab/>
        </w:r>
        <w:r>
          <w:rPr>
            <w:webHidden/>
          </w:rPr>
          <w:fldChar w:fldCharType="begin"/>
        </w:r>
        <w:r>
          <w:rPr>
            <w:webHidden/>
          </w:rPr>
          <w:instrText xml:space="preserve"> PAGEREF _Toc244588755 \h </w:instrText>
        </w:r>
        <w:r>
          <w:rPr>
            <w:webHidden/>
          </w:rPr>
        </w:r>
        <w:r>
          <w:rPr>
            <w:webHidden/>
          </w:rPr>
          <w:fldChar w:fldCharType="separate"/>
        </w:r>
        <w:r w:rsidR="00422B2C">
          <w:rPr>
            <w:webHidden/>
          </w:rPr>
          <w:t>106</w:t>
        </w:r>
        <w:r>
          <w:rPr>
            <w:webHidden/>
          </w:rPr>
          <w:fldChar w:fldCharType="end"/>
        </w:r>
      </w:hyperlink>
    </w:p>
    <w:p w14:paraId="5CB10169" w14:textId="56EB7C91"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56" w:history="1">
        <w:r w:rsidRPr="00F964BA">
          <w:rPr>
            <w:rStyle w:val="a3"/>
            <w:noProof/>
          </w:rPr>
          <w:t>Ваш Пенсионный Брокер, 02.11.2026, Россиянам раскрыли, как забрать накопительную пенсию разом</w:t>
        </w:r>
        <w:r>
          <w:rPr>
            <w:noProof/>
            <w:webHidden/>
          </w:rPr>
          <w:tab/>
        </w:r>
        <w:r>
          <w:rPr>
            <w:noProof/>
            <w:webHidden/>
          </w:rPr>
          <w:fldChar w:fldCharType="begin"/>
        </w:r>
        <w:r>
          <w:rPr>
            <w:noProof/>
            <w:webHidden/>
          </w:rPr>
          <w:instrText xml:space="preserve"> PAGEREF _Toc244588756 \h </w:instrText>
        </w:r>
        <w:r>
          <w:rPr>
            <w:noProof/>
            <w:webHidden/>
          </w:rPr>
        </w:r>
        <w:r>
          <w:rPr>
            <w:noProof/>
            <w:webHidden/>
          </w:rPr>
          <w:fldChar w:fldCharType="separate"/>
        </w:r>
        <w:r w:rsidR="00422B2C">
          <w:rPr>
            <w:noProof/>
            <w:webHidden/>
          </w:rPr>
          <w:t>108</w:t>
        </w:r>
        <w:r>
          <w:rPr>
            <w:noProof/>
            <w:webHidden/>
          </w:rPr>
          <w:fldChar w:fldCharType="end"/>
        </w:r>
      </w:hyperlink>
    </w:p>
    <w:p w14:paraId="0D900292" w14:textId="38F2D8C7" w:rsidR="00C131AA" w:rsidRDefault="00C131AA">
      <w:pPr>
        <w:pStyle w:val="31"/>
        <w:rPr>
          <w:rFonts w:asciiTheme="minorHAnsi" w:eastAsiaTheme="minorEastAsia" w:hAnsiTheme="minorHAnsi" w:cstheme="minorBidi"/>
          <w:sz w:val="22"/>
          <w:szCs w:val="22"/>
        </w:rPr>
      </w:pPr>
      <w:hyperlink w:anchor="_Toc244588757" w:history="1">
        <w:r w:rsidRPr="00F964BA">
          <w:rPr>
            <w:rStyle w:val="a3"/>
          </w:rPr>
          <w:t>Средства накопительной пенсии формируются у 72 миллионов россиян, и это не абстрактные баллы, а реальные деньги, которые ежегодно растут за счет инвестиционного дохода. Как рассказала агентству «Прайм» директор по GR и юридическому сопровождению СберНПФ Наталия Каменская, прежде чем их получить, важно понять, сколько накоплено и из каких источников, поскольку от этого зависят доступные сценарии выплаты.</w:t>
        </w:r>
        <w:r>
          <w:rPr>
            <w:webHidden/>
          </w:rPr>
          <w:tab/>
        </w:r>
        <w:r>
          <w:rPr>
            <w:webHidden/>
          </w:rPr>
          <w:fldChar w:fldCharType="begin"/>
        </w:r>
        <w:r>
          <w:rPr>
            <w:webHidden/>
          </w:rPr>
          <w:instrText xml:space="preserve"> PAGEREF _Toc244588757 \h </w:instrText>
        </w:r>
        <w:r>
          <w:rPr>
            <w:webHidden/>
          </w:rPr>
        </w:r>
        <w:r>
          <w:rPr>
            <w:webHidden/>
          </w:rPr>
          <w:fldChar w:fldCharType="separate"/>
        </w:r>
        <w:r w:rsidR="00422B2C">
          <w:rPr>
            <w:webHidden/>
          </w:rPr>
          <w:t>108</w:t>
        </w:r>
        <w:r>
          <w:rPr>
            <w:webHidden/>
          </w:rPr>
          <w:fldChar w:fldCharType="end"/>
        </w:r>
      </w:hyperlink>
    </w:p>
    <w:p w14:paraId="68BF6451" w14:textId="758911AE"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58" w:history="1">
        <w:r w:rsidRPr="00F964BA">
          <w:rPr>
            <w:rStyle w:val="a3"/>
            <w:noProof/>
          </w:rPr>
          <w:t>Общественная служба новостей, 02.11.2026, Одна справка может добавить к пенсии 4000 рублей: как не потерять деньги, о которых вы даже не догадываетесь</w:t>
        </w:r>
        <w:r>
          <w:rPr>
            <w:noProof/>
            <w:webHidden/>
          </w:rPr>
          <w:tab/>
        </w:r>
        <w:r>
          <w:rPr>
            <w:noProof/>
            <w:webHidden/>
          </w:rPr>
          <w:fldChar w:fldCharType="begin"/>
        </w:r>
        <w:r>
          <w:rPr>
            <w:noProof/>
            <w:webHidden/>
          </w:rPr>
          <w:instrText xml:space="preserve"> PAGEREF _Toc244588758 \h </w:instrText>
        </w:r>
        <w:r>
          <w:rPr>
            <w:noProof/>
            <w:webHidden/>
          </w:rPr>
        </w:r>
        <w:r>
          <w:rPr>
            <w:noProof/>
            <w:webHidden/>
          </w:rPr>
          <w:fldChar w:fldCharType="separate"/>
        </w:r>
        <w:r w:rsidR="00422B2C">
          <w:rPr>
            <w:noProof/>
            <w:webHidden/>
          </w:rPr>
          <w:t>109</w:t>
        </w:r>
        <w:r>
          <w:rPr>
            <w:noProof/>
            <w:webHidden/>
          </w:rPr>
          <w:fldChar w:fldCharType="end"/>
        </w:r>
      </w:hyperlink>
    </w:p>
    <w:p w14:paraId="117869FF" w14:textId="6A5DE184" w:rsidR="00C131AA" w:rsidRDefault="00C131AA">
      <w:pPr>
        <w:pStyle w:val="31"/>
        <w:rPr>
          <w:rFonts w:asciiTheme="minorHAnsi" w:eastAsiaTheme="minorEastAsia" w:hAnsiTheme="minorHAnsi" w:cstheme="minorBidi"/>
          <w:sz w:val="22"/>
          <w:szCs w:val="22"/>
        </w:rPr>
      </w:pPr>
      <w:hyperlink w:anchor="_Toc244588759" w:history="1">
        <w:r w:rsidRPr="00F964BA">
          <w:rPr>
            <w:rStyle w:val="a3"/>
          </w:rPr>
          <w:t>Возможно ли жить на пенсии, не задумываясь о каждой потраченном рубле? Для многих пожилых людей это остается вопросом.</w:t>
        </w:r>
        <w:r>
          <w:rPr>
            <w:webHidden/>
          </w:rPr>
          <w:tab/>
        </w:r>
        <w:r>
          <w:rPr>
            <w:webHidden/>
          </w:rPr>
          <w:fldChar w:fldCharType="begin"/>
        </w:r>
        <w:r>
          <w:rPr>
            <w:webHidden/>
          </w:rPr>
          <w:instrText xml:space="preserve"> PAGEREF _Toc244588759 \h </w:instrText>
        </w:r>
        <w:r>
          <w:rPr>
            <w:webHidden/>
          </w:rPr>
        </w:r>
        <w:r>
          <w:rPr>
            <w:webHidden/>
          </w:rPr>
          <w:fldChar w:fldCharType="separate"/>
        </w:r>
        <w:r w:rsidR="00422B2C">
          <w:rPr>
            <w:webHidden/>
          </w:rPr>
          <w:t>109</w:t>
        </w:r>
        <w:r>
          <w:rPr>
            <w:webHidden/>
          </w:rPr>
          <w:fldChar w:fldCharType="end"/>
        </w:r>
      </w:hyperlink>
    </w:p>
    <w:p w14:paraId="538704B2" w14:textId="04281099"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60" w:history="1">
        <w:r w:rsidRPr="00F964BA">
          <w:rPr>
            <w:rStyle w:val="a3"/>
            <w:noProof/>
          </w:rPr>
          <w:t>Общественная служба новостей, 02.11.2026, До 10 236 рублей: какую прибавку за иждивенцев получат пенсионеры в 2027-м</w:t>
        </w:r>
        <w:r>
          <w:rPr>
            <w:noProof/>
            <w:webHidden/>
          </w:rPr>
          <w:tab/>
        </w:r>
        <w:r>
          <w:rPr>
            <w:noProof/>
            <w:webHidden/>
          </w:rPr>
          <w:fldChar w:fldCharType="begin"/>
        </w:r>
        <w:r>
          <w:rPr>
            <w:noProof/>
            <w:webHidden/>
          </w:rPr>
          <w:instrText xml:space="preserve"> PAGEREF _Toc244588760 \h </w:instrText>
        </w:r>
        <w:r>
          <w:rPr>
            <w:noProof/>
            <w:webHidden/>
          </w:rPr>
        </w:r>
        <w:r>
          <w:rPr>
            <w:noProof/>
            <w:webHidden/>
          </w:rPr>
          <w:fldChar w:fldCharType="separate"/>
        </w:r>
        <w:r w:rsidR="00422B2C">
          <w:rPr>
            <w:noProof/>
            <w:webHidden/>
          </w:rPr>
          <w:t>111</w:t>
        </w:r>
        <w:r>
          <w:rPr>
            <w:noProof/>
            <w:webHidden/>
          </w:rPr>
          <w:fldChar w:fldCharType="end"/>
        </w:r>
      </w:hyperlink>
    </w:p>
    <w:p w14:paraId="7DCC0F2E" w14:textId="06DACD42" w:rsidR="00C131AA" w:rsidRDefault="00C131AA">
      <w:pPr>
        <w:pStyle w:val="31"/>
        <w:rPr>
          <w:rFonts w:asciiTheme="minorHAnsi" w:eastAsiaTheme="minorEastAsia" w:hAnsiTheme="minorHAnsi" w:cstheme="minorBidi"/>
          <w:sz w:val="22"/>
          <w:szCs w:val="22"/>
        </w:rPr>
      </w:pPr>
      <w:hyperlink w:anchor="_Toc244588761" w:history="1">
        <w:r w:rsidRPr="00F964BA">
          <w:rPr>
            <w:rStyle w:val="a3"/>
          </w:rPr>
          <w:t>С февраля 2027 года российские пенсионеры, содержащие нетрудоспособных родственников, получат увеличенную государственную поддержку. Повышение коснется фиксированной выплаты к страховой пенсии, которую начисляют гражданам за содержание несовершеннолетних детей, внуков, а также студентов-очников.</w:t>
        </w:r>
        <w:r>
          <w:rPr>
            <w:webHidden/>
          </w:rPr>
          <w:tab/>
        </w:r>
        <w:r>
          <w:rPr>
            <w:webHidden/>
          </w:rPr>
          <w:fldChar w:fldCharType="begin"/>
        </w:r>
        <w:r>
          <w:rPr>
            <w:webHidden/>
          </w:rPr>
          <w:instrText xml:space="preserve"> PAGEREF _Toc244588761 \h </w:instrText>
        </w:r>
        <w:r>
          <w:rPr>
            <w:webHidden/>
          </w:rPr>
        </w:r>
        <w:r>
          <w:rPr>
            <w:webHidden/>
          </w:rPr>
          <w:fldChar w:fldCharType="separate"/>
        </w:r>
        <w:r w:rsidR="00422B2C">
          <w:rPr>
            <w:webHidden/>
          </w:rPr>
          <w:t>111</w:t>
        </w:r>
        <w:r>
          <w:rPr>
            <w:webHidden/>
          </w:rPr>
          <w:fldChar w:fldCharType="end"/>
        </w:r>
      </w:hyperlink>
    </w:p>
    <w:p w14:paraId="186F54D8" w14:textId="2854812C"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62" w:history="1">
        <w:r w:rsidRPr="00F964BA">
          <w:rPr>
            <w:rStyle w:val="a3"/>
            <w:noProof/>
          </w:rPr>
          <w:t>PNZ.ru, 02.11.2026, 10 пенсионных баллов и прибавка 10% к пенсии: кому из пенсионеров могут доплатить за помощь с внуками</w:t>
        </w:r>
        <w:r>
          <w:rPr>
            <w:noProof/>
            <w:webHidden/>
          </w:rPr>
          <w:tab/>
        </w:r>
        <w:r>
          <w:rPr>
            <w:noProof/>
            <w:webHidden/>
          </w:rPr>
          <w:fldChar w:fldCharType="begin"/>
        </w:r>
        <w:r>
          <w:rPr>
            <w:noProof/>
            <w:webHidden/>
          </w:rPr>
          <w:instrText xml:space="preserve"> PAGEREF _Toc244588762 \h </w:instrText>
        </w:r>
        <w:r>
          <w:rPr>
            <w:noProof/>
            <w:webHidden/>
          </w:rPr>
        </w:r>
        <w:r>
          <w:rPr>
            <w:noProof/>
            <w:webHidden/>
          </w:rPr>
          <w:fldChar w:fldCharType="separate"/>
        </w:r>
        <w:r w:rsidR="00422B2C">
          <w:rPr>
            <w:noProof/>
            <w:webHidden/>
          </w:rPr>
          <w:t>112</w:t>
        </w:r>
        <w:r>
          <w:rPr>
            <w:noProof/>
            <w:webHidden/>
          </w:rPr>
          <w:fldChar w:fldCharType="end"/>
        </w:r>
      </w:hyperlink>
    </w:p>
    <w:p w14:paraId="0216A323" w14:textId="1CFE0FD7" w:rsidR="00C131AA" w:rsidRDefault="00C131AA">
      <w:pPr>
        <w:pStyle w:val="31"/>
        <w:rPr>
          <w:rFonts w:asciiTheme="minorHAnsi" w:eastAsiaTheme="minorEastAsia" w:hAnsiTheme="minorHAnsi" w:cstheme="minorBidi"/>
          <w:sz w:val="22"/>
          <w:szCs w:val="22"/>
        </w:rPr>
      </w:pPr>
      <w:hyperlink w:anchor="_Toc244588763" w:history="1">
        <w:r w:rsidRPr="00F964BA">
          <w:rPr>
            <w:rStyle w:val="a3"/>
          </w:rPr>
          <w:t>Работающим бабушкам и дедушкам, которые помогают воспитывать внуков, предложили ежегодно начислять по 10 пенсионных баллов. Это максимально возможное количество коэффициентов за год. С такой инициативой выступил председатель комиссии Общественной палаты России по вопросам семьи Сергей Рыбальченко.</w:t>
        </w:r>
        <w:r>
          <w:rPr>
            <w:webHidden/>
          </w:rPr>
          <w:tab/>
        </w:r>
        <w:r>
          <w:rPr>
            <w:webHidden/>
          </w:rPr>
          <w:fldChar w:fldCharType="begin"/>
        </w:r>
        <w:r>
          <w:rPr>
            <w:webHidden/>
          </w:rPr>
          <w:instrText xml:space="preserve"> PAGEREF _Toc244588763 \h </w:instrText>
        </w:r>
        <w:r>
          <w:rPr>
            <w:webHidden/>
          </w:rPr>
        </w:r>
        <w:r>
          <w:rPr>
            <w:webHidden/>
          </w:rPr>
          <w:fldChar w:fldCharType="separate"/>
        </w:r>
        <w:r w:rsidR="00422B2C">
          <w:rPr>
            <w:webHidden/>
          </w:rPr>
          <w:t>112</w:t>
        </w:r>
        <w:r>
          <w:rPr>
            <w:webHidden/>
          </w:rPr>
          <w:fldChar w:fldCharType="end"/>
        </w:r>
      </w:hyperlink>
    </w:p>
    <w:p w14:paraId="397D1FD3" w14:textId="2D980CA2"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64" w:history="1">
        <w:r w:rsidRPr="00F964BA">
          <w:rPr>
            <w:rStyle w:val="a3"/>
            <w:noProof/>
          </w:rPr>
          <w:t>Юга.ру, 02.11.2026, Раскрыт средний размер пенсии неработающих россиян: сумма заметно выросла</w:t>
        </w:r>
        <w:r>
          <w:rPr>
            <w:noProof/>
            <w:webHidden/>
          </w:rPr>
          <w:tab/>
        </w:r>
        <w:r>
          <w:rPr>
            <w:noProof/>
            <w:webHidden/>
          </w:rPr>
          <w:fldChar w:fldCharType="begin"/>
        </w:r>
        <w:r>
          <w:rPr>
            <w:noProof/>
            <w:webHidden/>
          </w:rPr>
          <w:instrText xml:space="preserve"> PAGEREF _Toc244588764 \h </w:instrText>
        </w:r>
        <w:r>
          <w:rPr>
            <w:noProof/>
            <w:webHidden/>
          </w:rPr>
        </w:r>
        <w:r>
          <w:rPr>
            <w:noProof/>
            <w:webHidden/>
          </w:rPr>
          <w:fldChar w:fldCharType="separate"/>
        </w:r>
        <w:r w:rsidR="00422B2C">
          <w:rPr>
            <w:noProof/>
            <w:webHidden/>
          </w:rPr>
          <w:t>114</w:t>
        </w:r>
        <w:r>
          <w:rPr>
            <w:noProof/>
            <w:webHidden/>
          </w:rPr>
          <w:fldChar w:fldCharType="end"/>
        </w:r>
      </w:hyperlink>
    </w:p>
    <w:p w14:paraId="103ABEA5" w14:textId="7C33FD60" w:rsidR="00C131AA" w:rsidRDefault="00C131AA">
      <w:pPr>
        <w:pStyle w:val="31"/>
        <w:rPr>
          <w:rFonts w:asciiTheme="minorHAnsi" w:eastAsiaTheme="minorEastAsia" w:hAnsiTheme="minorHAnsi" w:cstheme="minorBidi"/>
          <w:sz w:val="22"/>
          <w:szCs w:val="22"/>
        </w:rPr>
      </w:pPr>
      <w:hyperlink w:anchor="_Toc244588765" w:history="1">
        <w:r w:rsidRPr="00F964BA">
          <w:rPr>
            <w:rStyle w:val="a3"/>
          </w:rPr>
          <w:t>Средняя пенсия неработающих россиян в сентябре 2026 года приблизилась к 25,9 тысячи рублей. Такие данные приводит Социальный фонд России.</w:t>
        </w:r>
        <w:r>
          <w:rPr>
            <w:webHidden/>
          </w:rPr>
          <w:tab/>
        </w:r>
        <w:r>
          <w:rPr>
            <w:webHidden/>
          </w:rPr>
          <w:fldChar w:fldCharType="begin"/>
        </w:r>
        <w:r>
          <w:rPr>
            <w:webHidden/>
          </w:rPr>
          <w:instrText xml:space="preserve"> PAGEREF _Toc244588765 \h </w:instrText>
        </w:r>
        <w:r>
          <w:rPr>
            <w:webHidden/>
          </w:rPr>
        </w:r>
        <w:r>
          <w:rPr>
            <w:webHidden/>
          </w:rPr>
          <w:fldChar w:fldCharType="separate"/>
        </w:r>
        <w:r w:rsidR="00422B2C">
          <w:rPr>
            <w:webHidden/>
          </w:rPr>
          <w:t>114</w:t>
        </w:r>
        <w:r>
          <w:rPr>
            <w:webHidden/>
          </w:rPr>
          <w:fldChar w:fldCharType="end"/>
        </w:r>
      </w:hyperlink>
    </w:p>
    <w:p w14:paraId="38B07404" w14:textId="2B7DED66"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66" w:history="1">
        <w:r w:rsidRPr="00F964BA">
          <w:rPr>
            <w:rStyle w:val="a3"/>
            <w:noProof/>
          </w:rPr>
          <w:t>Конкурент, 02.11.2026, Что ждать для накопительной пенсии: правила могут поменяться</w:t>
        </w:r>
        <w:r>
          <w:rPr>
            <w:noProof/>
            <w:webHidden/>
          </w:rPr>
          <w:tab/>
        </w:r>
        <w:r>
          <w:rPr>
            <w:noProof/>
            <w:webHidden/>
          </w:rPr>
          <w:fldChar w:fldCharType="begin"/>
        </w:r>
        <w:r>
          <w:rPr>
            <w:noProof/>
            <w:webHidden/>
          </w:rPr>
          <w:instrText xml:space="preserve"> PAGEREF _Toc244588766 \h </w:instrText>
        </w:r>
        <w:r>
          <w:rPr>
            <w:noProof/>
            <w:webHidden/>
          </w:rPr>
        </w:r>
        <w:r>
          <w:rPr>
            <w:noProof/>
            <w:webHidden/>
          </w:rPr>
          <w:fldChar w:fldCharType="separate"/>
        </w:r>
        <w:r w:rsidR="00422B2C">
          <w:rPr>
            <w:noProof/>
            <w:webHidden/>
          </w:rPr>
          <w:t>114</w:t>
        </w:r>
        <w:r>
          <w:rPr>
            <w:noProof/>
            <w:webHidden/>
          </w:rPr>
          <w:fldChar w:fldCharType="end"/>
        </w:r>
      </w:hyperlink>
    </w:p>
    <w:p w14:paraId="645FA082" w14:textId="120694F8" w:rsidR="00C131AA" w:rsidRDefault="00C131AA">
      <w:pPr>
        <w:pStyle w:val="31"/>
        <w:rPr>
          <w:rFonts w:asciiTheme="minorHAnsi" w:eastAsiaTheme="minorEastAsia" w:hAnsiTheme="minorHAnsi" w:cstheme="minorBidi"/>
          <w:sz w:val="22"/>
          <w:szCs w:val="22"/>
        </w:rPr>
      </w:pPr>
      <w:hyperlink w:anchor="_Toc244588767" w:history="1">
        <w:r w:rsidRPr="00F964BA">
          <w:rPr>
            <w:rStyle w:val="a3"/>
          </w:rPr>
          <w:t>Правительство России внесло в Госдуму законопроект о сохранении ожидаемого периода выплаты накопительной пенсии на 2027 год на уровне 270 месяцев, или 22,5 года. Профильный комитет рекомендовал принять документ в первом чтении. Этот показатель используется для расчета ежемесячных выплат и определяет, какую сумму граждане будут получать из своих пенсионных накоплений.</w:t>
        </w:r>
        <w:r>
          <w:rPr>
            <w:webHidden/>
          </w:rPr>
          <w:tab/>
        </w:r>
        <w:r>
          <w:rPr>
            <w:webHidden/>
          </w:rPr>
          <w:fldChar w:fldCharType="begin"/>
        </w:r>
        <w:r>
          <w:rPr>
            <w:webHidden/>
          </w:rPr>
          <w:instrText xml:space="preserve"> PAGEREF _Toc244588767 \h </w:instrText>
        </w:r>
        <w:r>
          <w:rPr>
            <w:webHidden/>
          </w:rPr>
        </w:r>
        <w:r>
          <w:rPr>
            <w:webHidden/>
          </w:rPr>
          <w:fldChar w:fldCharType="separate"/>
        </w:r>
        <w:r w:rsidR="00422B2C">
          <w:rPr>
            <w:webHidden/>
          </w:rPr>
          <w:t>114</w:t>
        </w:r>
        <w:r>
          <w:rPr>
            <w:webHidden/>
          </w:rPr>
          <w:fldChar w:fldCharType="end"/>
        </w:r>
      </w:hyperlink>
    </w:p>
    <w:p w14:paraId="439D7A03" w14:textId="54BDCA35"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68" w:history="1">
        <w:r w:rsidRPr="00F964BA">
          <w:rPr>
            <w:rStyle w:val="a3"/>
            <w:noProof/>
          </w:rPr>
          <w:t>Конкурент, 02.11.2026, Пенсии в 2027 году: какой средний размер назвал Силуанов</w:t>
        </w:r>
        <w:r>
          <w:rPr>
            <w:noProof/>
            <w:webHidden/>
          </w:rPr>
          <w:tab/>
        </w:r>
        <w:r>
          <w:rPr>
            <w:noProof/>
            <w:webHidden/>
          </w:rPr>
          <w:fldChar w:fldCharType="begin"/>
        </w:r>
        <w:r>
          <w:rPr>
            <w:noProof/>
            <w:webHidden/>
          </w:rPr>
          <w:instrText xml:space="preserve"> PAGEREF _Toc244588768 \h </w:instrText>
        </w:r>
        <w:r>
          <w:rPr>
            <w:noProof/>
            <w:webHidden/>
          </w:rPr>
        </w:r>
        <w:r>
          <w:rPr>
            <w:noProof/>
            <w:webHidden/>
          </w:rPr>
          <w:fldChar w:fldCharType="separate"/>
        </w:r>
        <w:r w:rsidR="00422B2C">
          <w:rPr>
            <w:noProof/>
            <w:webHidden/>
          </w:rPr>
          <w:t>116</w:t>
        </w:r>
        <w:r>
          <w:rPr>
            <w:noProof/>
            <w:webHidden/>
          </w:rPr>
          <w:fldChar w:fldCharType="end"/>
        </w:r>
      </w:hyperlink>
    </w:p>
    <w:p w14:paraId="0B5E9651" w14:textId="63F44E41" w:rsidR="00C131AA" w:rsidRDefault="00C131AA">
      <w:pPr>
        <w:pStyle w:val="31"/>
        <w:rPr>
          <w:rFonts w:asciiTheme="minorHAnsi" w:eastAsiaTheme="minorEastAsia" w:hAnsiTheme="minorHAnsi" w:cstheme="minorBidi"/>
          <w:sz w:val="22"/>
          <w:szCs w:val="22"/>
        </w:rPr>
      </w:pPr>
      <w:hyperlink w:anchor="_Toc244588769" w:history="1">
        <w:r w:rsidRPr="00F964BA">
          <w:rPr>
            <w:rStyle w:val="a3"/>
          </w:rPr>
          <w:t>К концу 2027 г. средний размер страховой пенсии по старости в России прогнозируется на уровне 29 тыс. 904 руб. Такой показатель озвучил вице</w:t>
        </w:r>
        <w:r w:rsidRPr="00F964BA">
          <w:rPr>
            <w:rStyle w:val="a3"/>
            <w:rFonts w:ascii="Cambria Math" w:hAnsi="Cambria Math" w:cs="Cambria Math"/>
          </w:rPr>
          <w:t>‑</w:t>
        </w:r>
        <w:r w:rsidRPr="00F964BA">
          <w:rPr>
            <w:rStyle w:val="a3"/>
          </w:rPr>
          <w:t>премьер, министр финансов Антон Силуанов при представлении в Государственной думе проекта федерального бюджета на 2027–2029 годы.</w:t>
        </w:r>
        <w:r>
          <w:rPr>
            <w:webHidden/>
          </w:rPr>
          <w:tab/>
        </w:r>
        <w:r>
          <w:rPr>
            <w:webHidden/>
          </w:rPr>
          <w:fldChar w:fldCharType="begin"/>
        </w:r>
        <w:r>
          <w:rPr>
            <w:webHidden/>
          </w:rPr>
          <w:instrText xml:space="preserve"> PAGEREF _Toc244588769 \h </w:instrText>
        </w:r>
        <w:r>
          <w:rPr>
            <w:webHidden/>
          </w:rPr>
        </w:r>
        <w:r>
          <w:rPr>
            <w:webHidden/>
          </w:rPr>
          <w:fldChar w:fldCharType="separate"/>
        </w:r>
        <w:r w:rsidR="00422B2C">
          <w:rPr>
            <w:webHidden/>
          </w:rPr>
          <w:t>116</w:t>
        </w:r>
        <w:r>
          <w:rPr>
            <w:webHidden/>
          </w:rPr>
          <w:fldChar w:fldCharType="end"/>
        </w:r>
      </w:hyperlink>
    </w:p>
    <w:p w14:paraId="46B95101" w14:textId="57358C09"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70" w:history="1">
        <w:r w:rsidRPr="00F964BA">
          <w:rPr>
            <w:rStyle w:val="a3"/>
            <w:noProof/>
          </w:rPr>
          <w:t>Конкурент, 02.11.2026, Эти пенсионеры затаили дыхание. После перерасчета пенсия многих может уменьшиться</w:t>
        </w:r>
        <w:r>
          <w:rPr>
            <w:noProof/>
            <w:webHidden/>
          </w:rPr>
          <w:tab/>
        </w:r>
        <w:r>
          <w:rPr>
            <w:noProof/>
            <w:webHidden/>
          </w:rPr>
          <w:fldChar w:fldCharType="begin"/>
        </w:r>
        <w:r>
          <w:rPr>
            <w:noProof/>
            <w:webHidden/>
          </w:rPr>
          <w:instrText xml:space="preserve"> PAGEREF _Toc244588770 \h </w:instrText>
        </w:r>
        <w:r>
          <w:rPr>
            <w:noProof/>
            <w:webHidden/>
          </w:rPr>
        </w:r>
        <w:r>
          <w:rPr>
            <w:noProof/>
            <w:webHidden/>
          </w:rPr>
          <w:fldChar w:fldCharType="separate"/>
        </w:r>
        <w:r w:rsidR="00422B2C">
          <w:rPr>
            <w:noProof/>
            <w:webHidden/>
          </w:rPr>
          <w:t>116</w:t>
        </w:r>
        <w:r>
          <w:rPr>
            <w:noProof/>
            <w:webHidden/>
          </w:rPr>
          <w:fldChar w:fldCharType="end"/>
        </w:r>
      </w:hyperlink>
    </w:p>
    <w:p w14:paraId="4E657A50" w14:textId="022C6016" w:rsidR="00C131AA" w:rsidRDefault="00C131AA">
      <w:pPr>
        <w:pStyle w:val="31"/>
        <w:rPr>
          <w:rFonts w:asciiTheme="minorHAnsi" w:eastAsiaTheme="minorEastAsia" w:hAnsiTheme="minorHAnsi" w:cstheme="minorBidi"/>
          <w:sz w:val="22"/>
          <w:szCs w:val="22"/>
        </w:rPr>
      </w:pPr>
      <w:hyperlink w:anchor="_Toc244588771" w:history="1">
        <w:r w:rsidRPr="00F964BA">
          <w:rPr>
            <w:rStyle w:val="a3"/>
          </w:rPr>
          <w:t>Российские пенсионеры из числа бывших летчиков и шахтеров могут ожидать изменения размера своих пенсионных надбавок с 1 ноября. Социальный фонд России (СФР) анонсировал очередной ежеквартальный перерасчет этих выплат.</w:t>
        </w:r>
        <w:r>
          <w:rPr>
            <w:webHidden/>
          </w:rPr>
          <w:tab/>
        </w:r>
        <w:r>
          <w:rPr>
            <w:webHidden/>
          </w:rPr>
          <w:fldChar w:fldCharType="begin"/>
        </w:r>
        <w:r>
          <w:rPr>
            <w:webHidden/>
          </w:rPr>
          <w:instrText xml:space="preserve"> PAGEREF _Toc244588771 \h </w:instrText>
        </w:r>
        <w:r>
          <w:rPr>
            <w:webHidden/>
          </w:rPr>
        </w:r>
        <w:r>
          <w:rPr>
            <w:webHidden/>
          </w:rPr>
          <w:fldChar w:fldCharType="separate"/>
        </w:r>
        <w:r w:rsidR="00422B2C">
          <w:rPr>
            <w:webHidden/>
          </w:rPr>
          <w:t>116</w:t>
        </w:r>
        <w:r>
          <w:rPr>
            <w:webHidden/>
          </w:rPr>
          <w:fldChar w:fldCharType="end"/>
        </w:r>
      </w:hyperlink>
    </w:p>
    <w:p w14:paraId="26123EEF" w14:textId="67F88AD6"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72" w:history="1">
        <w:r w:rsidRPr="00F964BA">
          <w:rPr>
            <w:rStyle w:val="a3"/>
            <w:noProof/>
          </w:rPr>
          <w:t>PRIMPRESS, 02.11.2026, Какие периоды работы больше не будут учитываться для пенсии</w:t>
        </w:r>
        <w:r>
          <w:rPr>
            <w:noProof/>
            <w:webHidden/>
          </w:rPr>
          <w:tab/>
        </w:r>
        <w:r>
          <w:rPr>
            <w:noProof/>
            <w:webHidden/>
          </w:rPr>
          <w:fldChar w:fldCharType="begin"/>
        </w:r>
        <w:r>
          <w:rPr>
            <w:noProof/>
            <w:webHidden/>
          </w:rPr>
          <w:instrText xml:space="preserve"> PAGEREF _Toc244588772 \h </w:instrText>
        </w:r>
        <w:r>
          <w:rPr>
            <w:noProof/>
            <w:webHidden/>
          </w:rPr>
        </w:r>
        <w:r>
          <w:rPr>
            <w:noProof/>
            <w:webHidden/>
          </w:rPr>
          <w:fldChar w:fldCharType="separate"/>
        </w:r>
        <w:r w:rsidR="00422B2C">
          <w:rPr>
            <w:noProof/>
            <w:webHidden/>
          </w:rPr>
          <w:t>117</w:t>
        </w:r>
        <w:r>
          <w:rPr>
            <w:noProof/>
            <w:webHidden/>
          </w:rPr>
          <w:fldChar w:fldCharType="end"/>
        </w:r>
      </w:hyperlink>
    </w:p>
    <w:p w14:paraId="25051192" w14:textId="3BCFD9A1" w:rsidR="00C131AA" w:rsidRDefault="00C131AA">
      <w:pPr>
        <w:pStyle w:val="31"/>
        <w:rPr>
          <w:rFonts w:asciiTheme="minorHAnsi" w:eastAsiaTheme="minorEastAsia" w:hAnsiTheme="minorHAnsi" w:cstheme="minorBidi"/>
          <w:sz w:val="22"/>
          <w:szCs w:val="22"/>
        </w:rPr>
      </w:pPr>
      <w:hyperlink w:anchor="_Toc244588773" w:history="1">
        <w:r w:rsidRPr="00F964BA">
          <w:rPr>
            <w:rStyle w:val="a3"/>
          </w:rPr>
          <w:t>С 2026 года правила учёта стажа стали строже: часть периодов работы, которые раньше засчитывали в страховой стаж почти автоматически, теперь требует подтверждения — иначе они попросту выпадут из расчёта пенсии, сообщает PRIMPRESS.</w:t>
        </w:r>
        <w:r>
          <w:rPr>
            <w:webHidden/>
          </w:rPr>
          <w:tab/>
        </w:r>
        <w:r>
          <w:rPr>
            <w:webHidden/>
          </w:rPr>
          <w:fldChar w:fldCharType="begin"/>
        </w:r>
        <w:r>
          <w:rPr>
            <w:webHidden/>
          </w:rPr>
          <w:instrText xml:space="preserve"> PAGEREF _Toc244588773 \h </w:instrText>
        </w:r>
        <w:r>
          <w:rPr>
            <w:webHidden/>
          </w:rPr>
        </w:r>
        <w:r>
          <w:rPr>
            <w:webHidden/>
          </w:rPr>
          <w:fldChar w:fldCharType="separate"/>
        </w:r>
        <w:r w:rsidR="00422B2C">
          <w:rPr>
            <w:webHidden/>
          </w:rPr>
          <w:t>117</w:t>
        </w:r>
        <w:r>
          <w:rPr>
            <w:webHidden/>
          </w:rPr>
          <w:fldChar w:fldCharType="end"/>
        </w:r>
      </w:hyperlink>
    </w:p>
    <w:p w14:paraId="4E7FD119" w14:textId="43446F9F"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74" w:history="1">
        <w:r w:rsidRPr="00F964BA">
          <w:rPr>
            <w:rStyle w:val="a3"/>
            <w:noProof/>
            <w:lang w:val="en-US"/>
          </w:rPr>
          <w:t>Forbes</w:t>
        </w:r>
        <w:r w:rsidRPr="00F964BA">
          <w:rPr>
            <w:rStyle w:val="a3"/>
            <w:noProof/>
          </w:rPr>
          <w:t>, 03.11.2026, Попытка №6: как меняли пенсионную систему в России</w:t>
        </w:r>
        <w:r>
          <w:rPr>
            <w:noProof/>
            <w:webHidden/>
          </w:rPr>
          <w:tab/>
        </w:r>
        <w:r>
          <w:rPr>
            <w:noProof/>
            <w:webHidden/>
          </w:rPr>
          <w:fldChar w:fldCharType="begin"/>
        </w:r>
        <w:r>
          <w:rPr>
            <w:noProof/>
            <w:webHidden/>
          </w:rPr>
          <w:instrText xml:space="preserve"> PAGEREF _Toc244588774 \h </w:instrText>
        </w:r>
        <w:r>
          <w:rPr>
            <w:noProof/>
            <w:webHidden/>
          </w:rPr>
        </w:r>
        <w:r>
          <w:rPr>
            <w:noProof/>
            <w:webHidden/>
          </w:rPr>
          <w:fldChar w:fldCharType="separate"/>
        </w:r>
        <w:r w:rsidR="00422B2C">
          <w:rPr>
            <w:noProof/>
            <w:webHidden/>
          </w:rPr>
          <w:t>118</w:t>
        </w:r>
        <w:r>
          <w:rPr>
            <w:noProof/>
            <w:webHidden/>
          </w:rPr>
          <w:fldChar w:fldCharType="end"/>
        </w:r>
      </w:hyperlink>
    </w:p>
    <w:p w14:paraId="18859BBA" w14:textId="10996835" w:rsidR="00C131AA" w:rsidRDefault="00C131AA">
      <w:pPr>
        <w:pStyle w:val="31"/>
        <w:rPr>
          <w:rFonts w:asciiTheme="minorHAnsi" w:eastAsiaTheme="minorEastAsia" w:hAnsiTheme="minorHAnsi" w:cstheme="minorBidi"/>
          <w:sz w:val="22"/>
          <w:szCs w:val="22"/>
        </w:rPr>
      </w:pPr>
      <w:hyperlink w:anchor="_Toc244588775" w:history="1">
        <w:r w:rsidRPr="00F964BA">
          <w:rPr>
            <w:rStyle w:val="a3"/>
          </w:rPr>
          <w:t>2 ноября Минфин предложил перевести пенсионные накопления россиян в долгосрочные сбережения. Это будет шестая попытка внесения изменений в пенсионную систему. Вспоминаем, что это были за попытки и чем они заканчивались</w:t>
        </w:r>
        <w:r>
          <w:rPr>
            <w:webHidden/>
          </w:rPr>
          <w:tab/>
        </w:r>
        <w:r>
          <w:rPr>
            <w:webHidden/>
          </w:rPr>
          <w:fldChar w:fldCharType="begin"/>
        </w:r>
        <w:r>
          <w:rPr>
            <w:webHidden/>
          </w:rPr>
          <w:instrText xml:space="preserve"> PAGEREF _Toc244588775 \h </w:instrText>
        </w:r>
        <w:r>
          <w:rPr>
            <w:webHidden/>
          </w:rPr>
        </w:r>
        <w:r>
          <w:rPr>
            <w:webHidden/>
          </w:rPr>
          <w:fldChar w:fldCharType="separate"/>
        </w:r>
        <w:r w:rsidR="00422B2C">
          <w:rPr>
            <w:webHidden/>
          </w:rPr>
          <w:t>118</w:t>
        </w:r>
        <w:r>
          <w:rPr>
            <w:webHidden/>
          </w:rPr>
          <w:fldChar w:fldCharType="end"/>
        </w:r>
      </w:hyperlink>
    </w:p>
    <w:p w14:paraId="58B3FAC5" w14:textId="65044A8D"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776" w:history="1">
        <w:r w:rsidRPr="00F964BA">
          <w:rPr>
            <w:rStyle w:val="a3"/>
            <w:noProof/>
          </w:rPr>
          <w:t>Региональные СМИ</w:t>
        </w:r>
        <w:r>
          <w:rPr>
            <w:noProof/>
            <w:webHidden/>
          </w:rPr>
          <w:tab/>
        </w:r>
        <w:r>
          <w:rPr>
            <w:noProof/>
            <w:webHidden/>
          </w:rPr>
          <w:fldChar w:fldCharType="begin"/>
        </w:r>
        <w:r>
          <w:rPr>
            <w:noProof/>
            <w:webHidden/>
          </w:rPr>
          <w:instrText xml:space="preserve"> PAGEREF _Toc244588776 \h </w:instrText>
        </w:r>
        <w:r>
          <w:rPr>
            <w:noProof/>
            <w:webHidden/>
          </w:rPr>
        </w:r>
        <w:r>
          <w:rPr>
            <w:noProof/>
            <w:webHidden/>
          </w:rPr>
          <w:fldChar w:fldCharType="separate"/>
        </w:r>
        <w:r w:rsidR="00422B2C">
          <w:rPr>
            <w:noProof/>
            <w:webHidden/>
          </w:rPr>
          <w:t>119</w:t>
        </w:r>
        <w:r>
          <w:rPr>
            <w:noProof/>
            <w:webHidden/>
          </w:rPr>
          <w:fldChar w:fldCharType="end"/>
        </w:r>
      </w:hyperlink>
    </w:p>
    <w:p w14:paraId="0BA84D5B" w14:textId="355B6172"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77" w:history="1">
        <w:r w:rsidRPr="00F964BA">
          <w:rPr>
            <w:rStyle w:val="a3"/>
            <w:noProof/>
          </w:rPr>
          <w:t>Татар-Информ, Казань, 02.11.2026, Вафин: При досрочном переходе в НПФ можно потерять часть инвестиционного дохода</w:t>
        </w:r>
        <w:r>
          <w:rPr>
            <w:noProof/>
            <w:webHidden/>
          </w:rPr>
          <w:tab/>
        </w:r>
        <w:r>
          <w:rPr>
            <w:noProof/>
            <w:webHidden/>
          </w:rPr>
          <w:fldChar w:fldCharType="begin"/>
        </w:r>
        <w:r>
          <w:rPr>
            <w:noProof/>
            <w:webHidden/>
          </w:rPr>
          <w:instrText xml:space="preserve"> PAGEREF _Toc244588777 \h </w:instrText>
        </w:r>
        <w:r>
          <w:rPr>
            <w:noProof/>
            <w:webHidden/>
          </w:rPr>
        </w:r>
        <w:r>
          <w:rPr>
            <w:noProof/>
            <w:webHidden/>
          </w:rPr>
          <w:fldChar w:fldCharType="separate"/>
        </w:r>
        <w:r w:rsidR="00422B2C">
          <w:rPr>
            <w:noProof/>
            <w:webHidden/>
          </w:rPr>
          <w:t>119</w:t>
        </w:r>
        <w:r>
          <w:rPr>
            <w:noProof/>
            <w:webHidden/>
          </w:rPr>
          <w:fldChar w:fldCharType="end"/>
        </w:r>
      </w:hyperlink>
    </w:p>
    <w:p w14:paraId="52AC6437" w14:textId="2202FD52" w:rsidR="00C131AA" w:rsidRDefault="00C131AA">
      <w:pPr>
        <w:pStyle w:val="31"/>
        <w:rPr>
          <w:rFonts w:asciiTheme="minorHAnsi" w:eastAsiaTheme="minorEastAsia" w:hAnsiTheme="minorHAnsi" w:cstheme="minorBidi"/>
          <w:sz w:val="22"/>
          <w:szCs w:val="22"/>
        </w:rPr>
      </w:pPr>
      <w:hyperlink w:anchor="_Toc244588778" w:history="1">
        <w:r w:rsidRPr="00F964BA">
          <w:rPr>
            <w:rStyle w:val="a3"/>
          </w:rPr>
          <w:t>При досрочном переходе в другой пенсионный фонд татарстанцы могут потерять часть инвестиционного дохода, полученного за предыдущие годы. Об этом напомнил управляющий Отделением Социального фонда России по Республике Татарстан Эдуард Вафин.</w:t>
        </w:r>
        <w:r>
          <w:rPr>
            <w:webHidden/>
          </w:rPr>
          <w:tab/>
        </w:r>
        <w:r>
          <w:rPr>
            <w:webHidden/>
          </w:rPr>
          <w:fldChar w:fldCharType="begin"/>
        </w:r>
        <w:r>
          <w:rPr>
            <w:webHidden/>
          </w:rPr>
          <w:instrText xml:space="preserve"> PAGEREF _Toc244588778 \h </w:instrText>
        </w:r>
        <w:r>
          <w:rPr>
            <w:webHidden/>
          </w:rPr>
        </w:r>
        <w:r>
          <w:rPr>
            <w:webHidden/>
          </w:rPr>
          <w:fldChar w:fldCharType="separate"/>
        </w:r>
        <w:r w:rsidR="00422B2C">
          <w:rPr>
            <w:webHidden/>
          </w:rPr>
          <w:t>119</w:t>
        </w:r>
        <w:r>
          <w:rPr>
            <w:webHidden/>
          </w:rPr>
          <w:fldChar w:fldCharType="end"/>
        </w:r>
      </w:hyperlink>
    </w:p>
    <w:p w14:paraId="3A8D68C0" w14:textId="5713B6C4"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779" w:history="1">
        <w:r w:rsidRPr="00F964BA">
          <w:rPr>
            <w:rStyle w:val="a3"/>
            <w:noProof/>
          </w:rPr>
          <w:t>НОВОСТИ МАКРОЭКОНОМИКИ</w:t>
        </w:r>
        <w:r>
          <w:rPr>
            <w:noProof/>
            <w:webHidden/>
          </w:rPr>
          <w:tab/>
        </w:r>
        <w:r>
          <w:rPr>
            <w:noProof/>
            <w:webHidden/>
          </w:rPr>
          <w:fldChar w:fldCharType="begin"/>
        </w:r>
        <w:r>
          <w:rPr>
            <w:noProof/>
            <w:webHidden/>
          </w:rPr>
          <w:instrText xml:space="preserve"> PAGEREF _Toc244588779 \h </w:instrText>
        </w:r>
        <w:r>
          <w:rPr>
            <w:noProof/>
            <w:webHidden/>
          </w:rPr>
        </w:r>
        <w:r>
          <w:rPr>
            <w:noProof/>
            <w:webHidden/>
          </w:rPr>
          <w:fldChar w:fldCharType="separate"/>
        </w:r>
        <w:r w:rsidR="00422B2C">
          <w:rPr>
            <w:noProof/>
            <w:webHidden/>
          </w:rPr>
          <w:t>121</w:t>
        </w:r>
        <w:r>
          <w:rPr>
            <w:noProof/>
            <w:webHidden/>
          </w:rPr>
          <w:fldChar w:fldCharType="end"/>
        </w:r>
      </w:hyperlink>
    </w:p>
    <w:p w14:paraId="5DF84E43" w14:textId="77D4E313"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80" w:history="1">
        <w:r w:rsidRPr="00F964BA">
          <w:rPr>
            <w:rStyle w:val="a3"/>
            <w:noProof/>
          </w:rPr>
          <w:t>Монокль, 02.11.2026, Демография подвинет экономику</w:t>
        </w:r>
        <w:r>
          <w:rPr>
            <w:noProof/>
            <w:webHidden/>
          </w:rPr>
          <w:tab/>
        </w:r>
        <w:r>
          <w:rPr>
            <w:noProof/>
            <w:webHidden/>
          </w:rPr>
          <w:fldChar w:fldCharType="begin"/>
        </w:r>
        <w:r>
          <w:rPr>
            <w:noProof/>
            <w:webHidden/>
          </w:rPr>
          <w:instrText xml:space="preserve"> PAGEREF _Toc244588780 \h </w:instrText>
        </w:r>
        <w:r>
          <w:rPr>
            <w:noProof/>
            <w:webHidden/>
          </w:rPr>
        </w:r>
        <w:r>
          <w:rPr>
            <w:noProof/>
            <w:webHidden/>
          </w:rPr>
          <w:fldChar w:fldCharType="separate"/>
        </w:r>
        <w:r w:rsidR="00422B2C">
          <w:rPr>
            <w:noProof/>
            <w:webHidden/>
          </w:rPr>
          <w:t>121</w:t>
        </w:r>
        <w:r>
          <w:rPr>
            <w:noProof/>
            <w:webHidden/>
          </w:rPr>
          <w:fldChar w:fldCharType="end"/>
        </w:r>
      </w:hyperlink>
    </w:p>
    <w:p w14:paraId="19DF493E" w14:textId="65A6D182" w:rsidR="00C131AA" w:rsidRDefault="00C131AA">
      <w:pPr>
        <w:pStyle w:val="31"/>
        <w:rPr>
          <w:rFonts w:asciiTheme="minorHAnsi" w:eastAsiaTheme="minorEastAsia" w:hAnsiTheme="minorHAnsi" w:cstheme="minorBidi"/>
          <w:sz w:val="22"/>
          <w:szCs w:val="22"/>
        </w:rPr>
      </w:pPr>
      <w:hyperlink w:anchor="_Toc244588781" w:history="1">
        <w:r w:rsidRPr="00F964BA">
          <w:rPr>
            <w:rStyle w:val="a3"/>
          </w:rPr>
          <w:t>Уровень рождаемости на Земле впервые опустился ниже порога воспроизводства. Население стареет, и нагрузка на его трудоспособную часть увеличивается. Пенсионным системам и экономике в целом предстоит подстроиться под новую реальность.</w:t>
        </w:r>
        <w:r>
          <w:rPr>
            <w:webHidden/>
          </w:rPr>
          <w:tab/>
        </w:r>
        <w:r>
          <w:rPr>
            <w:webHidden/>
          </w:rPr>
          <w:fldChar w:fldCharType="begin"/>
        </w:r>
        <w:r>
          <w:rPr>
            <w:webHidden/>
          </w:rPr>
          <w:instrText xml:space="preserve"> PAGEREF _Toc244588781 \h </w:instrText>
        </w:r>
        <w:r>
          <w:rPr>
            <w:webHidden/>
          </w:rPr>
        </w:r>
        <w:r>
          <w:rPr>
            <w:webHidden/>
          </w:rPr>
          <w:fldChar w:fldCharType="separate"/>
        </w:r>
        <w:r w:rsidR="00422B2C">
          <w:rPr>
            <w:webHidden/>
          </w:rPr>
          <w:t>121</w:t>
        </w:r>
        <w:r>
          <w:rPr>
            <w:webHidden/>
          </w:rPr>
          <w:fldChar w:fldCharType="end"/>
        </w:r>
      </w:hyperlink>
    </w:p>
    <w:p w14:paraId="26098E64" w14:textId="29E435A7"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82" w:history="1">
        <w:r w:rsidRPr="00F964BA">
          <w:rPr>
            <w:rStyle w:val="a3"/>
            <w:noProof/>
          </w:rPr>
          <w:t>Монокль, 02.11.2026, Куда пойдет самозанятый</w:t>
        </w:r>
        <w:r>
          <w:rPr>
            <w:noProof/>
            <w:webHidden/>
          </w:rPr>
          <w:tab/>
        </w:r>
        <w:r>
          <w:rPr>
            <w:noProof/>
            <w:webHidden/>
          </w:rPr>
          <w:fldChar w:fldCharType="begin"/>
        </w:r>
        <w:r>
          <w:rPr>
            <w:noProof/>
            <w:webHidden/>
          </w:rPr>
          <w:instrText xml:space="preserve"> PAGEREF _Toc244588782 \h </w:instrText>
        </w:r>
        <w:r>
          <w:rPr>
            <w:noProof/>
            <w:webHidden/>
          </w:rPr>
        </w:r>
        <w:r>
          <w:rPr>
            <w:noProof/>
            <w:webHidden/>
          </w:rPr>
          <w:fldChar w:fldCharType="separate"/>
        </w:r>
        <w:r w:rsidR="00422B2C">
          <w:rPr>
            <w:noProof/>
            <w:webHidden/>
          </w:rPr>
          <w:t>126</w:t>
        </w:r>
        <w:r>
          <w:rPr>
            <w:noProof/>
            <w:webHidden/>
          </w:rPr>
          <w:fldChar w:fldCharType="end"/>
        </w:r>
      </w:hyperlink>
    </w:p>
    <w:p w14:paraId="57A85503" w14:textId="7CA02160" w:rsidR="00C131AA" w:rsidRDefault="00C131AA">
      <w:pPr>
        <w:pStyle w:val="31"/>
        <w:rPr>
          <w:rFonts w:asciiTheme="minorHAnsi" w:eastAsiaTheme="minorEastAsia" w:hAnsiTheme="minorHAnsi" w:cstheme="minorBidi"/>
          <w:sz w:val="22"/>
          <w:szCs w:val="22"/>
        </w:rPr>
      </w:pPr>
      <w:hyperlink w:anchor="_Toc244588783" w:history="1">
        <w:r w:rsidRPr="00F964BA">
          <w:rPr>
            <w:rStyle w:val="a3"/>
          </w:rPr>
          <w:t>Микробизнес ждут очередные изменения. Об этом в ходе Всероссийского налогового форума Торгово-промышленной палаты РФ упомянул замглавы ФНС Дмитрий Сатин. По его словам, к концу 2026 - началу 2027 года должна появиться концепция некоего «единого переходного специального налогового режима», под который подпадут как работающие на автоматической упрощенной системе налогообложения (АУСН), так и самозанятые - плательщики налога на профессиональный доход (НПД).</w:t>
        </w:r>
        <w:r>
          <w:rPr>
            <w:webHidden/>
          </w:rPr>
          <w:tab/>
        </w:r>
        <w:r>
          <w:rPr>
            <w:webHidden/>
          </w:rPr>
          <w:fldChar w:fldCharType="begin"/>
        </w:r>
        <w:r>
          <w:rPr>
            <w:webHidden/>
          </w:rPr>
          <w:instrText xml:space="preserve"> PAGEREF _Toc244588783 \h </w:instrText>
        </w:r>
        <w:r>
          <w:rPr>
            <w:webHidden/>
          </w:rPr>
        </w:r>
        <w:r>
          <w:rPr>
            <w:webHidden/>
          </w:rPr>
          <w:fldChar w:fldCharType="separate"/>
        </w:r>
        <w:r w:rsidR="00422B2C">
          <w:rPr>
            <w:webHidden/>
          </w:rPr>
          <w:t>126</w:t>
        </w:r>
        <w:r>
          <w:rPr>
            <w:webHidden/>
          </w:rPr>
          <w:fldChar w:fldCharType="end"/>
        </w:r>
      </w:hyperlink>
    </w:p>
    <w:p w14:paraId="6FD24741" w14:textId="36360C27"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84" w:history="1">
        <w:r w:rsidRPr="00F964BA">
          <w:rPr>
            <w:rStyle w:val="a3"/>
            <w:noProof/>
          </w:rPr>
          <w:t>РБК, 03.11.2026, Неквалифицированные настроились на консерватизм</w:t>
        </w:r>
        <w:r>
          <w:rPr>
            <w:noProof/>
            <w:webHidden/>
          </w:rPr>
          <w:tab/>
        </w:r>
        <w:r>
          <w:rPr>
            <w:noProof/>
            <w:webHidden/>
          </w:rPr>
          <w:fldChar w:fldCharType="begin"/>
        </w:r>
        <w:r>
          <w:rPr>
            <w:noProof/>
            <w:webHidden/>
          </w:rPr>
          <w:instrText xml:space="preserve"> PAGEREF _Toc244588784 \h </w:instrText>
        </w:r>
        <w:r>
          <w:rPr>
            <w:noProof/>
            <w:webHidden/>
          </w:rPr>
        </w:r>
        <w:r>
          <w:rPr>
            <w:noProof/>
            <w:webHidden/>
          </w:rPr>
          <w:fldChar w:fldCharType="separate"/>
        </w:r>
        <w:r w:rsidR="00422B2C">
          <w:rPr>
            <w:noProof/>
            <w:webHidden/>
          </w:rPr>
          <w:t>129</w:t>
        </w:r>
        <w:r>
          <w:rPr>
            <w:noProof/>
            <w:webHidden/>
          </w:rPr>
          <w:fldChar w:fldCharType="end"/>
        </w:r>
      </w:hyperlink>
    </w:p>
    <w:p w14:paraId="7104696B" w14:textId="22A3537F" w:rsidR="00C131AA" w:rsidRDefault="00C131AA">
      <w:pPr>
        <w:pStyle w:val="31"/>
        <w:rPr>
          <w:rFonts w:asciiTheme="minorHAnsi" w:eastAsiaTheme="minorEastAsia" w:hAnsiTheme="minorHAnsi" w:cstheme="minorBidi"/>
          <w:sz w:val="22"/>
          <w:szCs w:val="22"/>
        </w:rPr>
      </w:pPr>
      <w:hyperlink w:anchor="_Toc244588785" w:history="1">
        <w:r w:rsidRPr="00F964BA">
          <w:rPr>
            <w:rStyle w:val="a3"/>
          </w:rPr>
          <w:t>Пауза ЦБ в снижении ставки усилила "консервативный разворот" на рынке коллективных инвестиций: в октябре приток в фонды денежного рынка стал максимальным с рекордного декабря 2024-го. Как долго они будут популярны - в статье РБК.</w:t>
        </w:r>
        <w:r>
          <w:rPr>
            <w:webHidden/>
          </w:rPr>
          <w:tab/>
        </w:r>
        <w:r>
          <w:rPr>
            <w:webHidden/>
          </w:rPr>
          <w:fldChar w:fldCharType="begin"/>
        </w:r>
        <w:r>
          <w:rPr>
            <w:webHidden/>
          </w:rPr>
          <w:instrText xml:space="preserve"> PAGEREF _Toc244588785 \h </w:instrText>
        </w:r>
        <w:r>
          <w:rPr>
            <w:webHidden/>
          </w:rPr>
        </w:r>
        <w:r>
          <w:rPr>
            <w:webHidden/>
          </w:rPr>
          <w:fldChar w:fldCharType="separate"/>
        </w:r>
        <w:r w:rsidR="00422B2C">
          <w:rPr>
            <w:webHidden/>
          </w:rPr>
          <w:t>129</w:t>
        </w:r>
        <w:r>
          <w:rPr>
            <w:webHidden/>
          </w:rPr>
          <w:fldChar w:fldCharType="end"/>
        </w:r>
      </w:hyperlink>
    </w:p>
    <w:p w14:paraId="514D21C9" w14:textId="604C430F"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86" w:history="1">
        <w:r w:rsidRPr="00F964BA">
          <w:rPr>
            <w:rStyle w:val="a3"/>
            <w:noProof/>
          </w:rPr>
          <w:t>РБК, 02.11.2026, Стратегия на годы: как ПИФы помогают формировать долгосрочные сбережения</w:t>
        </w:r>
        <w:r>
          <w:rPr>
            <w:noProof/>
            <w:webHidden/>
          </w:rPr>
          <w:tab/>
        </w:r>
        <w:r>
          <w:rPr>
            <w:noProof/>
            <w:webHidden/>
          </w:rPr>
          <w:fldChar w:fldCharType="begin"/>
        </w:r>
        <w:r>
          <w:rPr>
            <w:noProof/>
            <w:webHidden/>
          </w:rPr>
          <w:instrText xml:space="preserve"> PAGEREF _Toc244588786 \h </w:instrText>
        </w:r>
        <w:r>
          <w:rPr>
            <w:noProof/>
            <w:webHidden/>
          </w:rPr>
        </w:r>
        <w:r>
          <w:rPr>
            <w:noProof/>
            <w:webHidden/>
          </w:rPr>
          <w:fldChar w:fldCharType="separate"/>
        </w:r>
        <w:r w:rsidR="00422B2C">
          <w:rPr>
            <w:noProof/>
            <w:webHidden/>
          </w:rPr>
          <w:t>133</w:t>
        </w:r>
        <w:r>
          <w:rPr>
            <w:noProof/>
            <w:webHidden/>
          </w:rPr>
          <w:fldChar w:fldCharType="end"/>
        </w:r>
      </w:hyperlink>
    </w:p>
    <w:p w14:paraId="1715F5DD" w14:textId="13961913" w:rsidR="00C131AA" w:rsidRDefault="00C131AA">
      <w:pPr>
        <w:pStyle w:val="31"/>
        <w:rPr>
          <w:rFonts w:asciiTheme="minorHAnsi" w:eastAsiaTheme="minorEastAsia" w:hAnsiTheme="minorHAnsi" w:cstheme="minorBidi"/>
          <w:sz w:val="22"/>
          <w:szCs w:val="22"/>
        </w:rPr>
      </w:pPr>
      <w:hyperlink w:anchor="_Toc244588787" w:history="1">
        <w:r w:rsidRPr="00F964BA">
          <w:rPr>
            <w:rStyle w:val="a3"/>
          </w:rPr>
          <w:t>Развитие у граждан культуры долгосрочных сбережений требует доступных инструментов. ПИФы упрощают выход на рынок: инвестору не нужно анализировать активы и разбираться в рисках, это делают профессиональные управляющие.</w:t>
        </w:r>
        <w:r>
          <w:rPr>
            <w:webHidden/>
          </w:rPr>
          <w:tab/>
        </w:r>
        <w:r>
          <w:rPr>
            <w:webHidden/>
          </w:rPr>
          <w:fldChar w:fldCharType="begin"/>
        </w:r>
        <w:r>
          <w:rPr>
            <w:webHidden/>
          </w:rPr>
          <w:instrText xml:space="preserve"> PAGEREF _Toc244588787 \h </w:instrText>
        </w:r>
        <w:r>
          <w:rPr>
            <w:webHidden/>
          </w:rPr>
        </w:r>
        <w:r>
          <w:rPr>
            <w:webHidden/>
          </w:rPr>
          <w:fldChar w:fldCharType="separate"/>
        </w:r>
        <w:r w:rsidR="00422B2C">
          <w:rPr>
            <w:webHidden/>
          </w:rPr>
          <w:t>133</w:t>
        </w:r>
        <w:r>
          <w:rPr>
            <w:webHidden/>
          </w:rPr>
          <w:fldChar w:fldCharType="end"/>
        </w:r>
      </w:hyperlink>
    </w:p>
    <w:p w14:paraId="4085CA98" w14:textId="193EFC3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88" w:history="1">
        <w:r w:rsidRPr="00F964BA">
          <w:rPr>
            <w:rStyle w:val="a3"/>
            <w:noProof/>
          </w:rPr>
          <w:t>Ведомости, 03.11.2026, В «Сбере» назвали два прогнозных сценария по ключевой ставке</w:t>
        </w:r>
        <w:r>
          <w:rPr>
            <w:noProof/>
            <w:webHidden/>
          </w:rPr>
          <w:tab/>
        </w:r>
        <w:r>
          <w:rPr>
            <w:noProof/>
            <w:webHidden/>
          </w:rPr>
          <w:fldChar w:fldCharType="begin"/>
        </w:r>
        <w:r>
          <w:rPr>
            <w:noProof/>
            <w:webHidden/>
          </w:rPr>
          <w:instrText xml:space="preserve"> PAGEREF _Toc244588788 \h </w:instrText>
        </w:r>
        <w:r>
          <w:rPr>
            <w:noProof/>
            <w:webHidden/>
          </w:rPr>
        </w:r>
        <w:r>
          <w:rPr>
            <w:noProof/>
            <w:webHidden/>
          </w:rPr>
          <w:fldChar w:fldCharType="separate"/>
        </w:r>
        <w:r w:rsidR="00422B2C">
          <w:rPr>
            <w:noProof/>
            <w:webHidden/>
          </w:rPr>
          <w:t>137</w:t>
        </w:r>
        <w:r>
          <w:rPr>
            <w:noProof/>
            <w:webHidden/>
          </w:rPr>
          <w:fldChar w:fldCharType="end"/>
        </w:r>
      </w:hyperlink>
    </w:p>
    <w:p w14:paraId="67BA029B" w14:textId="067E4442" w:rsidR="00C131AA" w:rsidRDefault="00C131AA">
      <w:pPr>
        <w:pStyle w:val="31"/>
        <w:rPr>
          <w:rFonts w:asciiTheme="minorHAnsi" w:eastAsiaTheme="minorEastAsia" w:hAnsiTheme="minorHAnsi" w:cstheme="minorBidi"/>
          <w:sz w:val="22"/>
          <w:szCs w:val="22"/>
        </w:rPr>
      </w:pPr>
      <w:hyperlink w:anchor="_Toc244588789" w:history="1">
        <w:r w:rsidRPr="00F964BA">
          <w:rPr>
            <w:rStyle w:val="a3"/>
          </w:rPr>
          <w:t>Экономисты ЦМИ Сбербанка назвали два прогнозных сценария по ключевой ставке на следующий год: на случай решения Банка России любой ценой добиться достижения инфляции в 4% и при отказе от достижения этой цели в следующем году. В первом сценарии регулятор сделает в декабре третью паузу подряд в цикле снижения ставки, а также даст жесткий сигнал на первое полугодие 2027 г., говорится в докладе "Что если Банк России готов вернуть инфляцию к 4% во что бы то ни стало?". В таком случае в будущем году "ключ" останется вблизи 14% со снижением ближе к 13% на конец года. Этот вариант предполагает более высокую траекторию ставки, чем заложено существующим прогнозом, но сохранение таргета по инфляции 4%.</w:t>
        </w:r>
        <w:r>
          <w:rPr>
            <w:webHidden/>
          </w:rPr>
          <w:tab/>
        </w:r>
        <w:r>
          <w:rPr>
            <w:webHidden/>
          </w:rPr>
          <w:fldChar w:fldCharType="begin"/>
        </w:r>
        <w:r>
          <w:rPr>
            <w:webHidden/>
          </w:rPr>
          <w:instrText xml:space="preserve"> PAGEREF _Toc244588789 \h </w:instrText>
        </w:r>
        <w:r>
          <w:rPr>
            <w:webHidden/>
          </w:rPr>
        </w:r>
        <w:r>
          <w:rPr>
            <w:webHidden/>
          </w:rPr>
          <w:fldChar w:fldCharType="separate"/>
        </w:r>
        <w:r w:rsidR="00422B2C">
          <w:rPr>
            <w:webHidden/>
          </w:rPr>
          <w:t>137</w:t>
        </w:r>
        <w:r>
          <w:rPr>
            <w:webHidden/>
          </w:rPr>
          <w:fldChar w:fldCharType="end"/>
        </w:r>
      </w:hyperlink>
    </w:p>
    <w:p w14:paraId="6602E8E5" w14:textId="5A790E49"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90" w:history="1">
        <w:r w:rsidRPr="00F964BA">
          <w:rPr>
            <w:rStyle w:val="a3"/>
            <w:noProof/>
          </w:rPr>
          <w:t>Газета.</w:t>
        </w:r>
        <w:r w:rsidRPr="00F964BA">
          <w:rPr>
            <w:rStyle w:val="a3"/>
            <w:noProof/>
            <w:lang w:val="en-US"/>
          </w:rPr>
          <w:t>Ru</w:t>
        </w:r>
        <w:r w:rsidRPr="00F964BA">
          <w:rPr>
            <w:rStyle w:val="a3"/>
            <w:noProof/>
          </w:rPr>
          <w:t>, 03.11.2026, Российские инвесторы мечтают о комфортной пенсии от 200 до 500 тыс. рублей</w:t>
        </w:r>
        <w:r>
          <w:rPr>
            <w:noProof/>
            <w:webHidden/>
          </w:rPr>
          <w:tab/>
        </w:r>
        <w:r>
          <w:rPr>
            <w:noProof/>
            <w:webHidden/>
          </w:rPr>
          <w:fldChar w:fldCharType="begin"/>
        </w:r>
        <w:r>
          <w:rPr>
            <w:noProof/>
            <w:webHidden/>
          </w:rPr>
          <w:instrText xml:space="preserve"> PAGEREF _Toc244588790 \h </w:instrText>
        </w:r>
        <w:r>
          <w:rPr>
            <w:noProof/>
            <w:webHidden/>
          </w:rPr>
        </w:r>
        <w:r>
          <w:rPr>
            <w:noProof/>
            <w:webHidden/>
          </w:rPr>
          <w:fldChar w:fldCharType="separate"/>
        </w:r>
        <w:r w:rsidR="00422B2C">
          <w:rPr>
            <w:noProof/>
            <w:webHidden/>
          </w:rPr>
          <w:t>139</w:t>
        </w:r>
        <w:r>
          <w:rPr>
            <w:noProof/>
            <w:webHidden/>
          </w:rPr>
          <w:fldChar w:fldCharType="end"/>
        </w:r>
      </w:hyperlink>
    </w:p>
    <w:p w14:paraId="18AD8B4F" w14:textId="566D4BF6" w:rsidR="00C131AA" w:rsidRDefault="00C131AA">
      <w:pPr>
        <w:pStyle w:val="31"/>
        <w:rPr>
          <w:rFonts w:asciiTheme="minorHAnsi" w:eastAsiaTheme="minorEastAsia" w:hAnsiTheme="minorHAnsi" w:cstheme="minorBidi"/>
          <w:sz w:val="22"/>
          <w:szCs w:val="22"/>
        </w:rPr>
      </w:pPr>
      <w:hyperlink w:anchor="_Toc244588791" w:history="1">
        <w:r w:rsidRPr="00F964BA">
          <w:rPr>
            <w:rStyle w:val="a3"/>
          </w:rPr>
          <w:t xml:space="preserve">Почти половина (40%) инвесторов считают комфортным для жизни после выхода на пенсию доход от 200 до 500 тыс. рублей в месяц, еще 23% — от 500 тыс. рублей, а для 15% достаточной суммой является доход от 100 до 200 тыс. рублей. Об этом свидетельствуют результаты исследования инвестиционной компании </w:t>
        </w:r>
        <w:r w:rsidRPr="00F964BA">
          <w:rPr>
            <w:rStyle w:val="a3"/>
            <w:lang w:val="en-US"/>
          </w:rPr>
          <w:t>AKTIVO</w:t>
        </w:r>
        <w:r w:rsidRPr="00F964BA">
          <w:rPr>
            <w:rStyle w:val="a3"/>
          </w:rPr>
          <w:t>, поступившие в «Газету.</w:t>
        </w:r>
        <w:r w:rsidRPr="00F964BA">
          <w:rPr>
            <w:rStyle w:val="a3"/>
            <w:lang w:val="en-US"/>
          </w:rPr>
          <w:t>Ru</w:t>
        </w:r>
        <w:r w:rsidRPr="00F964BA">
          <w:rPr>
            <w:rStyle w:val="a3"/>
          </w:rPr>
          <w:t>».</w:t>
        </w:r>
        <w:r>
          <w:rPr>
            <w:webHidden/>
          </w:rPr>
          <w:tab/>
        </w:r>
        <w:r>
          <w:rPr>
            <w:webHidden/>
          </w:rPr>
          <w:fldChar w:fldCharType="begin"/>
        </w:r>
        <w:r>
          <w:rPr>
            <w:webHidden/>
          </w:rPr>
          <w:instrText xml:space="preserve"> PAGEREF _Toc244588791 \h </w:instrText>
        </w:r>
        <w:r>
          <w:rPr>
            <w:webHidden/>
          </w:rPr>
        </w:r>
        <w:r>
          <w:rPr>
            <w:webHidden/>
          </w:rPr>
          <w:fldChar w:fldCharType="separate"/>
        </w:r>
        <w:r w:rsidR="00422B2C">
          <w:rPr>
            <w:webHidden/>
          </w:rPr>
          <w:t>139</w:t>
        </w:r>
        <w:r>
          <w:rPr>
            <w:webHidden/>
          </w:rPr>
          <w:fldChar w:fldCharType="end"/>
        </w:r>
      </w:hyperlink>
    </w:p>
    <w:p w14:paraId="54C621AD" w14:textId="60EA04F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92" w:history="1">
        <w:r w:rsidRPr="00F964BA">
          <w:rPr>
            <w:rStyle w:val="a3"/>
            <w:noProof/>
          </w:rPr>
          <w:t>Bankiros.ru, 02.11.2026, До 88 тысяч рублей от государства: какие налоговые льготы дает ИИС в 2026 году</w:t>
        </w:r>
        <w:r>
          <w:rPr>
            <w:noProof/>
            <w:webHidden/>
          </w:rPr>
          <w:tab/>
        </w:r>
        <w:r>
          <w:rPr>
            <w:noProof/>
            <w:webHidden/>
          </w:rPr>
          <w:fldChar w:fldCharType="begin"/>
        </w:r>
        <w:r>
          <w:rPr>
            <w:noProof/>
            <w:webHidden/>
          </w:rPr>
          <w:instrText xml:space="preserve"> PAGEREF _Toc244588792 \h </w:instrText>
        </w:r>
        <w:r>
          <w:rPr>
            <w:noProof/>
            <w:webHidden/>
          </w:rPr>
        </w:r>
        <w:r>
          <w:rPr>
            <w:noProof/>
            <w:webHidden/>
          </w:rPr>
          <w:fldChar w:fldCharType="separate"/>
        </w:r>
        <w:r w:rsidR="00422B2C">
          <w:rPr>
            <w:noProof/>
            <w:webHidden/>
          </w:rPr>
          <w:t>140</w:t>
        </w:r>
        <w:r>
          <w:rPr>
            <w:noProof/>
            <w:webHidden/>
          </w:rPr>
          <w:fldChar w:fldCharType="end"/>
        </w:r>
      </w:hyperlink>
    </w:p>
    <w:p w14:paraId="5006CABB" w14:textId="62C11E6E" w:rsidR="00C131AA" w:rsidRDefault="00C131AA">
      <w:pPr>
        <w:pStyle w:val="31"/>
        <w:rPr>
          <w:rFonts w:asciiTheme="minorHAnsi" w:eastAsiaTheme="minorEastAsia" w:hAnsiTheme="minorHAnsi" w:cstheme="minorBidi"/>
          <w:sz w:val="22"/>
          <w:szCs w:val="22"/>
        </w:rPr>
      </w:pPr>
      <w:hyperlink w:anchor="_Toc244588793" w:history="1">
        <w:r w:rsidRPr="00F964BA">
          <w:rPr>
            <w:rStyle w:val="a3"/>
          </w:rPr>
          <w:t>До 1 декабря россияне должны уплатить налог на доходы физических лиц (НДФЛ), полученные со вкладов, ценных бумаг и других финансовых инструментов. Однако налогообложение индивидуального инвестиционного счета (ИИС) – это отдельный процесс, имеющий уникальные расчет и льготы. Подробности раскрыла в беседе с Bankiros.ru кандидат экономических наук, международный финансовый советник, аккредитованный советник при СРО НАСФП, доцент кафедры финансов устойчивого развития РЭУ им. Г.В. Плеханова Мария Ермилова.</w:t>
        </w:r>
        <w:r>
          <w:rPr>
            <w:webHidden/>
          </w:rPr>
          <w:tab/>
        </w:r>
        <w:r>
          <w:rPr>
            <w:webHidden/>
          </w:rPr>
          <w:fldChar w:fldCharType="begin"/>
        </w:r>
        <w:r>
          <w:rPr>
            <w:webHidden/>
          </w:rPr>
          <w:instrText xml:space="preserve"> PAGEREF _Toc244588793 \h </w:instrText>
        </w:r>
        <w:r>
          <w:rPr>
            <w:webHidden/>
          </w:rPr>
        </w:r>
        <w:r>
          <w:rPr>
            <w:webHidden/>
          </w:rPr>
          <w:fldChar w:fldCharType="separate"/>
        </w:r>
        <w:r w:rsidR="00422B2C">
          <w:rPr>
            <w:webHidden/>
          </w:rPr>
          <w:t>140</w:t>
        </w:r>
        <w:r>
          <w:rPr>
            <w:webHidden/>
          </w:rPr>
          <w:fldChar w:fldCharType="end"/>
        </w:r>
      </w:hyperlink>
    </w:p>
    <w:p w14:paraId="2F9C3C74" w14:textId="52D843D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94" w:history="1">
        <w:r w:rsidRPr="00F964BA">
          <w:rPr>
            <w:rStyle w:val="a3"/>
            <w:noProof/>
          </w:rPr>
          <w:t>Life.ru, 02.11.2026, Не потеряйте проценты: финконсультант объяснил, какие вклады открыть до Нового года</w:t>
        </w:r>
        <w:r>
          <w:rPr>
            <w:noProof/>
            <w:webHidden/>
          </w:rPr>
          <w:tab/>
        </w:r>
        <w:r>
          <w:rPr>
            <w:noProof/>
            <w:webHidden/>
          </w:rPr>
          <w:fldChar w:fldCharType="begin"/>
        </w:r>
        <w:r>
          <w:rPr>
            <w:noProof/>
            <w:webHidden/>
          </w:rPr>
          <w:instrText xml:space="preserve"> PAGEREF _Toc244588794 \h </w:instrText>
        </w:r>
        <w:r>
          <w:rPr>
            <w:noProof/>
            <w:webHidden/>
          </w:rPr>
        </w:r>
        <w:r>
          <w:rPr>
            <w:noProof/>
            <w:webHidden/>
          </w:rPr>
          <w:fldChar w:fldCharType="separate"/>
        </w:r>
        <w:r w:rsidR="00422B2C">
          <w:rPr>
            <w:noProof/>
            <w:webHidden/>
          </w:rPr>
          <w:t>142</w:t>
        </w:r>
        <w:r>
          <w:rPr>
            <w:noProof/>
            <w:webHidden/>
          </w:rPr>
          <w:fldChar w:fldCharType="end"/>
        </w:r>
      </w:hyperlink>
    </w:p>
    <w:p w14:paraId="17C803C9" w14:textId="7E4BA224" w:rsidR="00C131AA" w:rsidRDefault="00C131AA">
      <w:pPr>
        <w:pStyle w:val="31"/>
        <w:rPr>
          <w:rFonts w:asciiTheme="minorHAnsi" w:eastAsiaTheme="minorEastAsia" w:hAnsiTheme="minorHAnsi" w:cstheme="minorBidi"/>
          <w:sz w:val="22"/>
          <w:szCs w:val="22"/>
        </w:rPr>
      </w:pPr>
      <w:hyperlink w:anchor="_Toc244588795" w:history="1">
        <w:r w:rsidRPr="00F964BA">
          <w:rPr>
            <w:rStyle w:val="a3"/>
          </w:rPr>
          <w:t>Перед Новым годом банки могут запускать акционные вклады с повышенными ставками, однако досрочно закрывать ради них уже действующий депозит не стоит. Как зафиксировать выгодные условия и заставить декабрьскую зарплату или премию работать даже во время каникул, Life.ru рассказал личный финансовый консультант Александр Патешман.</w:t>
        </w:r>
        <w:r>
          <w:rPr>
            <w:webHidden/>
          </w:rPr>
          <w:tab/>
        </w:r>
        <w:r>
          <w:rPr>
            <w:webHidden/>
          </w:rPr>
          <w:fldChar w:fldCharType="begin"/>
        </w:r>
        <w:r>
          <w:rPr>
            <w:webHidden/>
          </w:rPr>
          <w:instrText xml:space="preserve"> PAGEREF _Toc244588795 \h </w:instrText>
        </w:r>
        <w:r>
          <w:rPr>
            <w:webHidden/>
          </w:rPr>
        </w:r>
        <w:r>
          <w:rPr>
            <w:webHidden/>
          </w:rPr>
          <w:fldChar w:fldCharType="separate"/>
        </w:r>
        <w:r w:rsidR="00422B2C">
          <w:rPr>
            <w:webHidden/>
          </w:rPr>
          <w:t>142</w:t>
        </w:r>
        <w:r>
          <w:rPr>
            <w:webHidden/>
          </w:rPr>
          <w:fldChar w:fldCharType="end"/>
        </w:r>
      </w:hyperlink>
    </w:p>
    <w:p w14:paraId="6F460118" w14:textId="08AC8B52"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96" w:history="1">
        <w:r w:rsidRPr="00F964BA">
          <w:rPr>
            <w:rStyle w:val="a3"/>
            <w:noProof/>
          </w:rPr>
          <w:t>360.ru, 02.11.2026, От дефицита до избытка: почему в России возник дисбаланс на рынке труда при минимальной безработице</w:t>
        </w:r>
        <w:r>
          <w:rPr>
            <w:noProof/>
            <w:webHidden/>
          </w:rPr>
          <w:tab/>
        </w:r>
        <w:r>
          <w:rPr>
            <w:noProof/>
            <w:webHidden/>
          </w:rPr>
          <w:fldChar w:fldCharType="begin"/>
        </w:r>
        <w:r>
          <w:rPr>
            <w:noProof/>
            <w:webHidden/>
          </w:rPr>
          <w:instrText xml:space="preserve"> PAGEREF _Toc244588796 \h </w:instrText>
        </w:r>
        <w:r>
          <w:rPr>
            <w:noProof/>
            <w:webHidden/>
          </w:rPr>
        </w:r>
        <w:r>
          <w:rPr>
            <w:noProof/>
            <w:webHidden/>
          </w:rPr>
          <w:fldChar w:fldCharType="separate"/>
        </w:r>
        <w:r w:rsidR="00422B2C">
          <w:rPr>
            <w:noProof/>
            <w:webHidden/>
          </w:rPr>
          <w:t>143</w:t>
        </w:r>
        <w:r>
          <w:rPr>
            <w:noProof/>
            <w:webHidden/>
          </w:rPr>
          <w:fldChar w:fldCharType="end"/>
        </w:r>
      </w:hyperlink>
    </w:p>
    <w:p w14:paraId="6BA4F612" w14:textId="12970E6F" w:rsidR="00C131AA" w:rsidRDefault="00C131AA">
      <w:pPr>
        <w:pStyle w:val="31"/>
        <w:rPr>
          <w:rFonts w:asciiTheme="minorHAnsi" w:eastAsiaTheme="minorEastAsia" w:hAnsiTheme="minorHAnsi" w:cstheme="minorBidi"/>
          <w:sz w:val="22"/>
          <w:szCs w:val="22"/>
        </w:rPr>
      </w:pPr>
      <w:hyperlink w:anchor="_Toc244588797" w:history="1">
        <w:r w:rsidRPr="00F964BA">
          <w:rPr>
            <w:rStyle w:val="a3"/>
          </w:rPr>
          <w:t>В 2026 году на российском рынке труда сложился заметный перекос — ситуация парадоксальная: формально безработица рекордно низкая (около 2,2%), но при этом бизнесу остро не хватает кадров в одних сферах, а в других наблюдается избыток соискателей. В чем причина и что с этим делать — в материале 360.ru.</w:t>
        </w:r>
        <w:r>
          <w:rPr>
            <w:webHidden/>
          </w:rPr>
          <w:tab/>
        </w:r>
        <w:r>
          <w:rPr>
            <w:webHidden/>
          </w:rPr>
          <w:fldChar w:fldCharType="begin"/>
        </w:r>
        <w:r>
          <w:rPr>
            <w:webHidden/>
          </w:rPr>
          <w:instrText xml:space="preserve"> PAGEREF _Toc244588797 \h </w:instrText>
        </w:r>
        <w:r>
          <w:rPr>
            <w:webHidden/>
          </w:rPr>
        </w:r>
        <w:r>
          <w:rPr>
            <w:webHidden/>
          </w:rPr>
          <w:fldChar w:fldCharType="separate"/>
        </w:r>
        <w:r w:rsidR="00422B2C">
          <w:rPr>
            <w:webHidden/>
          </w:rPr>
          <w:t>143</w:t>
        </w:r>
        <w:r>
          <w:rPr>
            <w:webHidden/>
          </w:rPr>
          <w:fldChar w:fldCharType="end"/>
        </w:r>
      </w:hyperlink>
    </w:p>
    <w:p w14:paraId="3280F039" w14:textId="61FF2B03" w:rsidR="00C131AA" w:rsidRDefault="00C131AA">
      <w:pPr>
        <w:pStyle w:val="21"/>
        <w:tabs>
          <w:tab w:val="right" w:leader="dot" w:pos="9061"/>
        </w:tabs>
        <w:rPr>
          <w:rFonts w:asciiTheme="minorHAnsi" w:eastAsiaTheme="minorEastAsia" w:hAnsiTheme="minorHAnsi" w:cstheme="minorBidi"/>
          <w:noProof/>
          <w:sz w:val="22"/>
          <w:szCs w:val="22"/>
        </w:rPr>
      </w:pPr>
      <w:hyperlink w:anchor="_Toc244588798" w:history="1">
        <w:r w:rsidRPr="00F964BA">
          <w:rPr>
            <w:rStyle w:val="a3"/>
            <w:noProof/>
          </w:rPr>
          <w:t>NEWS.ru, 03.11.2026, МРОТ в 2027 году: как изменится размер, повлияет ли на выплаты</w:t>
        </w:r>
        <w:r>
          <w:rPr>
            <w:noProof/>
            <w:webHidden/>
          </w:rPr>
          <w:tab/>
        </w:r>
        <w:r>
          <w:rPr>
            <w:noProof/>
            <w:webHidden/>
          </w:rPr>
          <w:fldChar w:fldCharType="begin"/>
        </w:r>
        <w:r>
          <w:rPr>
            <w:noProof/>
            <w:webHidden/>
          </w:rPr>
          <w:instrText xml:space="preserve"> PAGEREF _Toc244588798 \h </w:instrText>
        </w:r>
        <w:r>
          <w:rPr>
            <w:noProof/>
            <w:webHidden/>
          </w:rPr>
        </w:r>
        <w:r>
          <w:rPr>
            <w:noProof/>
            <w:webHidden/>
          </w:rPr>
          <w:fldChar w:fldCharType="separate"/>
        </w:r>
        <w:r w:rsidR="00422B2C">
          <w:rPr>
            <w:noProof/>
            <w:webHidden/>
          </w:rPr>
          <w:t>145</w:t>
        </w:r>
        <w:r>
          <w:rPr>
            <w:noProof/>
            <w:webHidden/>
          </w:rPr>
          <w:fldChar w:fldCharType="end"/>
        </w:r>
      </w:hyperlink>
    </w:p>
    <w:p w14:paraId="178C92E7" w14:textId="51287DD9" w:rsidR="00C131AA" w:rsidRDefault="00C131AA">
      <w:pPr>
        <w:pStyle w:val="31"/>
        <w:rPr>
          <w:rFonts w:asciiTheme="minorHAnsi" w:eastAsiaTheme="minorEastAsia" w:hAnsiTheme="minorHAnsi" w:cstheme="minorBidi"/>
          <w:sz w:val="22"/>
          <w:szCs w:val="22"/>
        </w:rPr>
      </w:pPr>
      <w:hyperlink w:anchor="_Toc244588799" w:history="1">
        <w:r w:rsidRPr="00F964BA">
          <w:rPr>
            <w:rStyle w:val="a3"/>
          </w:rPr>
          <w:t>Госдума одобрила в первом чтении законопроект об увеличении минимального размера оплаты труда с 2027 года и об отмене его привязки к медианной зарплате на несколько лет. Ожидается, что МРОТ превысит 28 тысяч рублей. Кого коснутся изменения в законодательстве, как это отразится на пособиях и почему не стоит ждать автоматической прибавки всем - в материале NEWS.ru.</w:t>
        </w:r>
        <w:r>
          <w:rPr>
            <w:webHidden/>
          </w:rPr>
          <w:tab/>
        </w:r>
        <w:r>
          <w:rPr>
            <w:webHidden/>
          </w:rPr>
          <w:fldChar w:fldCharType="begin"/>
        </w:r>
        <w:r>
          <w:rPr>
            <w:webHidden/>
          </w:rPr>
          <w:instrText xml:space="preserve"> PAGEREF _Toc244588799 \h </w:instrText>
        </w:r>
        <w:r>
          <w:rPr>
            <w:webHidden/>
          </w:rPr>
        </w:r>
        <w:r>
          <w:rPr>
            <w:webHidden/>
          </w:rPr>
          <w:fldChar w:fldCharType="separate"/>
        </w:r>
        <w:r w:rsidR="00422B2C">
          <w:rPr>
            <w:webHidden/>
          </w:rPr>
          <w:t>145</w:t>
        </w:r>
        <w:r>
          <w:rPr>
            <w:webHidden/>
          </w:rPr>
          <w:fldChar w:fldCharType="end"/>
        </w:r>
      </w:hyperlink>
    </w:p>
    <w:p w14:paraId="06EC5361" w14:textId="181032FE" w:rsidR="00C131AA" w:rsidRDefault="00C131AA">
      <w:pPr>
        <w:pStyle w:val="21"/>
        <w:tabs>
          <w:tab w:val="right" w:leader="dot" w:pos="9061"/>
        </w:tabs>
        <w:rPr>
          <w:rFonts w:asciiTheme="minorHAnsi" w:eastAsiaTheme="minorEastAsia" w:hAnsiTheme="minorHAnsi" w:cstheme="minorBidi"/>
          <w:noProof/>
          <w:sz w:val="22"/>
          <w:szCs w:val="22"/>
        </w:rPr>
      </w:pPr>
      <w:hyperlink w:anchor="_Toc244588800" w:history="1">
        <w:r w:rsidRPr="00F964BA">
          <w:rPr>
            <w:rStyle w:val="a3"/>
            <w:noProof/>
          </w:rPr>
          <w:t>Ridus.Ru, 02.11.2026, Депутат Бессараб: от продления молодости до 40 лет больше всех выиграют врачи</w:t>
        </w:r>
        <w:r>
          <w:rPr>
            <w:noProof/>
            <w:webHidden/>
          </w:rPr>
          <w:tab/>
        </w:r>
        <w:r>
          <w:rPr>
            <w:noProof/>
            <w:webHidden/>
          </w:rPr>
          <w:fldChar w:fldCharType="begin"/>
        </w:r>
        <w:r>
          <w:rPr>
            <w:noProof/>
            <w:webHidden/>
          </w:rPr>
          <w:instrText xml:space="preserve"> PAGEREF _Toc244588800 \h </w:instrText>
        </w:r>
        <w:r>
          <w:rPr>
            <w:noProof/>
            <w:webHidden/>
          </w:rPr>
        </w:r>
        <w:r>
          <w:rPr>
            <w:noProof/>
            <w:webHidden/>
          </w:rPr>
          <w:fldChar w:fldCharType="separate"/>
        </w:r>
        <w:r w:rsidR="00422B2C">
          <w:rPr>
            <w:noProof/>
            <w:webHidden/>
          </w:rPr>
          <w:t>147</w:t>
        </w:r>
        <w:r>
          <w:rPr>
            <w:noProof/>
            <w:webHidden/>
          </w:rPr>
          <w:fldChar w:fldCharType="end"/>
        </w:r>
      </w:hyperlink>
    </w:p>
    <w:p w14:paraId="33477134" w14:textId="3066AB4E" w:rsidR="00C131AA" w:rsidRDefault="00C131AA">
      <w:pPr>
        <w:pStyle w:val="31"/>
        <w:rPr>
          <w:rFonts w:asciiTheme="minorHAnsi" w:eastAsiaTheme="minorEastAsia" w:hAnsiTheme="minorHAnsi" w:cstheme="minorBidi"/>
          <w:sz w:val="22"/>
          <w:szCs w:val="22"/>
        </w:rPr>
      </w:pPr>
      <w:hyperlink w:anchor="_Toc244588801" w:history="1">
        <w:r w:rsidRPr="00F964BA">
          <w:rPr>
            <w:rStyle w:val="a3"/>
          </w:rPr>
          <w:t>Руководство ВЦИОМ предлагает россиянам лишние пять лет молодости. Верхней границей молодого возраста будет считаться 40 лет, а не нынешние 35 лет. Как это изменит на практике социальную политику страны, рассказала "Ридусу" депутат Государственной думы РФ Светлана Бессараб.</w:t>
        </w:r>
        <w:r>
          <w:rPr>
            <w:webHidden/>
          </w:rPr>
          <w:tab/>
        </w:r>
        <w:r>
          <w:rPr>
            <w:webHidden/>
          </w:rPr>
          <w:fldChar w:fldCharType="begin"/>
        </w:r>
        <w:r>
          <w:rPr>
            <w:webHidden/>
          </w:rPr>
          <w:instrText xml:space="preserve"> PAGEREF _Toc244588801 \h </w:instrText>
        </w:r>
        <w:r>
          <w:rPr>
            <w:webHidden/>
          </w:rPr>
        </w:r>
        <w:r>
          <w:rPr>
            <w:webHidden/>
          </w:rPr>
          <w:fldChar w:fldCharType="separate"/>
        </w:r>
        <w:r w:rsidR="00422B2C">
          <w:rPr>
            <w:webHidden/>
          </w:rPr>
          <w:t>147</w:t>
        </w:r>
        <w:r>
          <w:rPr>
            <w:webHidden/>
          </w:rPr>
          <w:fldChar w:fldCharType="end"/>
        </w:r>
      </w:hyperlink>
    </w:p>
    <w:p w14:paraId="56CE9DDF" w14:textId="7A3DCA8A"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802" w:history="1">
        <w:r w:rsidRPr="00F964BA">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_Toc244588802 \h </w:instrText>
        </w:r>
        <w:r>
          <w:rPr>
            <w:noProof/>
            <w:webHidden/>
          </w:rPr>
        </w:r>
        <w:r>
          <w:rPr>
            <w:noProof/>
            <w:webHidden/>
          </w:rPr>
          <w:fldChar w:fldCharType="separate"/>
        </w:r>
        <w:r w:rsidR="00422B2C">
          <w:rPr>
            <w:noProof/>
            <w:webHidden/>
          </w:rPr>
          <w:t>149</w:t>
        </w:r>
        <w:r>
          <w:rPr>
            <w:noProof/>
            <w:webHidden/>
          </w:rPr>
          <w:fldChar w:fldCharType="end"/>
        </w:r>
      </w:hyperlink>
    </w:p>
    <w:p w14:paraId="4F8B66E0" w14:textId="4678F1D9"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803" w:history="1">
        <w:r w:rsidRPr="00F964BA">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_Toc244588803 \h </w:instrText>
        </w:r>
        <w:r>
          <w:rPr>
            <w:noProof/>
            <w:webHidden/>
          </w:rPr>
        </w:r>
        <w:r>
          <w:rPr>
            <w:noProof/>
            <w:webHidden/>
          </w:rPr>
          <w:fldChar w:fldCharType="separate"/>
        </w:r>
        <w:r w:rsidR="00422B2C">
          <w:rPr>
            <w:noProof/>
            <w:webHidden/>
          </w:rPr>
          <w:t>149</w:t>
        </w:r>
        <w:r>
          <w:rPr>
            <w:noProof/>
            <w:webHidden/>
          </w:rPr>
          <w:fldChar w:fldCharType="end"/>
        </w:r>
      </w:hyperlink>
    </w:p>
    <w:p w14:paraId="31F68AAC" w14:textId="2607852F" w:rsidR="00C131AA" w:rsidRDefault="00C131AA">
      <w:pPr>
        <w:pStyle w:val="21"/>
        <w:tabs>
          <w:tab w:val="right" w:leader="dot" w:pos="9061"/>
        </w:tabs>
        <w:rPr>
          <w:rFonts w:asciiTheme="minorHAnsi" w:eastAsiaTheme="minorEastAsia" w:hAnsiTheme="minorHAnsi" w:cstheme="minorBidi"/>
          <w:noProof/>
          <w:sz w:val="22"/>
          <w:szCs w:val="22"/>
        </w:rPr>
      </w:pPr>
      <w:hyperlink w:anchor="_Toc244588804" w:history="1">
        <w:r w:rsidRPr="00F964BA">
          <w:rPr>
            <w:rStyle w:val="a3"/>
            <w:noProof/>
          </w:rPr>
          <w:t>Вестник Кавказа, 02.11.2026, В Армении озвучили проект бюджета на 2027 год</w:t>
        </w:r>
        <w:r>
          <w:rPr>
            <w:noProof/>
            <w:webHidden/>
          </w:rPr>
          <w:tab/>
        </w:r>
        <w:r>
          <w:rPr>
            <w:noProof/>
            <w:webHidden/>
          </w:rPr>
          <w:fldChar w:fldCharType="begin"/>
        </w:r>
        <w:r>
          <w:rPr>
            <w:noProof/>
            <w:webHidden/>
          </w:rPr>
          <w:instrText xml:space="preserve"> PAGEREF _Toc244588804 \h </w:instrText>
        </w:r>
        <w:r>
          <w:rPr>
            <w:noProof/>
            <w:webHidden/>
          </w:rPr>
        </w:r>
        <w:r>
          <w:rPr>
            <w:noProof/>
            <w:webHidden/>
          </w:rPr>
          <w:fldChar w:fldCharType="separate"/>
        </w:r>
        <w:r w:rsidR="00422B2C">
          <w:rPr>
            <w:noProof/>
            <w:webHidden/>
          </w:rPr>
          <w:t>149</w:t>
        </w:r>
        <w:r>
          <w:rPr>
            <w:noProof/>
            <w:webHidden/>
          </w:rPr>
          <w:fldChar w:fldCharType="end"/>
        </w:r>
      </w:hyperlink>
    </w:p>
    <w:p w14:paraId="5A32C685" w14:textId="03EDC226" w:rsidR="00C131AA" w:rsidRDefault="00C131AA">
      <w:pPr>
        <w:pStyle w:val="31"/>
        <w:rPr>
          <w:rFonts w:asciiTheme="minorHAnsi" w:eastAsiaTheme="minorEastAsia" w:hAnsiTheme="minorHAnsi" w:cstheme="minorBidi"/>
          <w:sz w:val="22"/>
          <w:szCs w:val="22"/>
        </w:rPr>
      </w:pPr>
      <w:hyperlink w:anchor="_Toc244588805" w:history="1">
        <w:r w:rsidRPr="00F964BA">
          <w:rPr>
            <w:rStyle w:val="a3"/>
          </w:rPr>
          <w:t>Государственный бюджет Армении в будущем 2027 году будет социально направленным, только на пенсионное обеспечение в нем планируется выделить около 674 миллиардов драмов, почти столько же - почти 614 миллиардов драмов – будет выделено на оборону.</w:t>
        </w:r>
        <w:r>
          <w:rPr>
            <w:webHidden/>
          </w:rPr>
          <w:tab/>
        </w:r>
        <w:r>
          <w:rPr>
            <w:webHidden/>
          </w:rPr>
          <w:fldChar w:fldCharType="begin"/>
        </w:r>
        <w:r>
          <w:rPr>
            <w:webHidden/>
          </w:rPr>
          <w:instrText xml:space="preserve"> PAGEREF _Toc244588805 \h </w:instrText>
        </w:r>
        <w:r>
          <w:rPr>
            <w:webHidden/>
          </w:rPr>
        </w:r>
        <w:r>
          <w:rPr>
            <w:webHidden/>
          </w:rPr>
          <w:fldChar w:fldCharType="separate"/>
        </w:r>
        <w:r w:rsidR="00422B2C">
          <w:rPr>
            <w:webHidden/>
          </w:rPr>
          <w:t>149</w:t>
        </w:r>
        <w:r>
          <w:rPr>
            <w:webHidden/>
          </w:rPr>
          <w:fldChar w:fldCharType="end"/>
        </w:r>
      </w:hyperlink>
    </w:p>
    <w:p w14:paraId="68F6B494" w14:textId="06F0C73D" w:rsidR="00C131AA" w:rsidRDefault="00C131AA">
      <w:pPr>
        <w:pStyle w:val="21"/>
        <w:tabs>
          <w:tab w:val="right" w:leader="dot" w:pos="9061"/>
        </w:tabs>
        <w:rPr>
          <w:rFonts w:asciiTheme="minorHAnsi" w:eastAsiaTheme="minorEastAsia" w:hAnsiTheme="minorHAnsi" w:cstheme="minorBidi"/>
          <w:noProof/>
          <w:sz w:val="22"/>
          <w:szCs w:val="22"/>
        </w:rPr>
      </w:pPr>
      <w:hyperlink w:anchor="_Toc244588806" w:history="1">
        <w:r w:rsidRPr="00F964BA">
          <w:rPr>
            <w:rStyle w:val="a3"/>
            <w:noProof/>
          </w:rPr>
          <w:t>UzNews.uz, 02.11.2026, Президент поручил договориться с Россией, Германией и Японией о признании пенсионных прав граждан</w:t>
        </w:r>
        <w:r>
          <w:rPr>
            <w:noProof/>
            <w:webHidden/>
          </w:rPr>
          <w:tab/>
        </w:r>
        <w:r>
          <w:rPr>
            <w:noProof/>
            <w:webHidden/>
          </w:rPr>
          <w:fldChar w:fldCharType="begin"/>
        </w:r>
        <w:r>
          <w:rPr>
            <w:noProof/>
            <w:webHidden/>
          </w:rPr>
          <w:instrText xml:space="preserve"> PAGEREF _Toc244588806 \h </w:instrText>
        </w:r>
        <w:r>
          <w:rPr>
            <w:noProof/>
            <w:webHidden/>
          </w:rPr>
        </w:r>
        <w:r>
          <w:rPr>
            <w:noProof/>
            <w:webHidden/>
          </w:rPr>
          <w:fldChar w:fldCharType="separate"/>
        </w:r>
        <w:r w:rsidR="00422B2C">
          <w:rPr>
            <w:noProof/>
            <w:webHidden/>
          </w:rPr>
          <w:t>149</w:t>
        </w:r>
        <w:r>
          <w:rPr>
            <w:noProof/>
            <w:webHidden/>
          </w:rPr>
          <w:fldChar w:fldCharType="end"/>
        </w:r>
      </w:hyperlink>
    </w:p>
    <w:p w14:paraId="5B7A90EB" w14:textId="5ECA7AD3" w:rsidR="00C131AA" w:rsidRDefault="00C131AA">
      <w:pPr>
        <w:pStyle w:val="31"/>
        <w:rPr>
          <w:rFonts w:asciiTheme="minorHAnsi" w:eastAsiaTheme="minorEastAsia" w:hAnsiTheme="minorHAnsi" w:cstheme="minorBidi"/>
          <w:sz w:val="22"/>
          <w:szCs w:val="22"/>
        </w:rPr>
      </w:pPr>
      <w:hyperlink w:anchor="_Toc244588807" w:history="1">
        <w:r w:rsidRPr="00F964BA">
          <w:rPr>
            <w:rStyle w:val="a3"/>
          </w:rPr>
          <w:t>В этом году Узбекистан подписал соглашения о признании трудового стажа с Кыргызстаном, Азербайджаном и Турцией, аналогичных договорённостей поручено достичь с Россией, Германией, Японией, Кореей, странами Балтии и Балканского полуострова.</w:t>
        </w:r>
        <w:r>
          <w:rPr>
            <w:webHidden/>
          </w:rPr>
          <w:tab/>
        </w:r>
        <w:r>
          <w:rPr>
            <w:webHidden/>
          </w:rPr>
          <w:fldChar w:fldCharType="begin"/>
        </w:r>
        <w:r>
          <w:rPr>
            <w:webHidden/>
          </w:rPr>
          <w:instrText xml:space="preserve"> PAGEREF _Toc244588807 \h </w:instrText>
        </w:r>
        <w:r>
          <w:rPr>
            <w:webHidden/>
          </w:rPr>
        </w:r>
        <w:r>
          <w:rPr>
            <w:webHidden/>
          </w:rPr>
          <w:fldChar w:fldCharType="separate"/>
        </w:r>
        <w:r w:rsidR="00422B2C">
          <w:rPr>
            <w:webHidden/>
          </w:rPr>
          <w:t>149</w:t>
        </w:r>
        <w:r>
          <w:rPr>
            <w:webHidden/>
          </w:rPr>
          <w:fldChar w:fldCharType="end"/>
        </w:r>
      </w:hyperlink>
    </w:p>
    <w:p w14:paraId="08166A94" w14:textId="06958DBF" w:rsidR="00C131AA" w:rsidRDefault="00C131AA">
      <w:pPr>
        <w:pStyle w:val="21"/>
        <w:tabs>
          <w:tab w:val="right" w:leader="dot" w:pos="9061"/>
        </w:tabs>
        <w:rPr>
          <w:rFonts w:asciiTheme="minorHAnsi" w:eastAsiaTheme="minorEastAsia" w:hAnsiTheme="minorHAnsi" w:cstheme="minorBidi"/>
          <w:noProof/>
          <w:sz w:val="22"/>
          <w:szCs w:val="22"/>
        </w:rPr>
      </w:pPr>
      <w:hyperlink w:anchor="_Toc244588808" w:history="1">
        <w:r w:rsidRPr="00F964BA">
          <w:rPr>
            <w:rStyle w:val="a3"/>
            <w:noProof/>
          </w:rPr>
          <w:t>Nuz.uz, 02.11.2026, Узбекистан и Кыргызстан планируют взаимно учитывать пенсионный стаж граждан</w:t>
        </w:r>
        <w:r>
          <w:rPr>
            <w:noProof/>
            <w:webHidden/>
          </w:rPr>
          <w:tab/>
        </w:r>
        <w:r>
          <w:rPr>
            <w:noProof/>
            <w:webHidden/>
          </w:rPr>
          <w:fldChar w:fldCharType="begin"/>
        </w:r>
        <w:r>
          <w:rPr>
            <w:noProof/>
            <w:webHidden/>
          </w:rPr>
          <w:instrText xml:space="preserve"> PAGEREF _Toc244588808 \h </w:instrText>
        </w:r>
        <w:r>
          <w:rPr>
            <w:noProof/>
            <w:webHidden/>
          </w:rPr>
        </w:r>
        <w:r>
          <w:rPr>
            <w:noProof/>
            <w:webHidden/>
          </w:rPr>
          <w:fldChar w:fldCharType="separate"/>
        </w:r>
        <w:r w:rsidR="00422B2C">
          <w:rPr>
            <w:noProof/>
            <w:webHidden/>
          </w:rPr>
          <w:t>150</w:t>
        </w:r>
        <w:r>
          <w:rPr>
            <w:noProof/>
            <w:webHidden/>
          </w:rPr>
          <w:fldChar w:fldCharType="end"/>
        </w:r>
      </w:hyperlink>
    </w:p>
    <w:p w14:paraId="5F03761F" w14:textId="62EFCE4F" w:rsidR="00C131AA" w:rsidRDefault="00C131AA">
      <w:pPr>
        <w:pStyle w:val="31"/>
        <w:rPr>
          <w:rFonts w:asciiTheme="minorHAnsi" w:eastAsiaTheme="minorEastAsia" w:hAnsiTheme="minorHAnsi" w:cstheme="minorBidi"/>
          <w:sz w:val="22"/>
          <w:szCs w:val="22"/>
        </w:rPr>
      </w:pPr>
      <w:hyperlink w:anchor="_Toc244588809" w:history="1">
        <w:r w:rsidRPr="00F964BA">
          <w:rPr>
            <w:rStyle w:val="a3"/>
          </w:rPr>
          <w:t>Узбекистан и Кыргызстан продвигаются к заключению соглашения о государственном социальном страховании и пенсионном обеспечении. Документ предусматривает возможность учитывать трудовой и страховой стаж, полученный гражданами в обеих странах, при назначении пенсии.</w:t>
        </w:r>
        <w:r>
          <w:rPr>
            <w:webHidden/>
          </w:rPr>
          <w:tab/>
        </w:r>
        <w:r>
          <w:rPr>
            <w:webHidden/>
          </w:rPr>
          <w:fldChar w:fldCharType="begin"/>
        </w:r>
        <w:r>
          <w:rPr>
            <w:webHidden/>
          </w:rPr>
          <w:instrText xml:space="preserve"> PAGEREF _Toc244588809 \h </w:instrText>
        </w:r>
        <w:r>
          <w:rPr>
            <w:webHidden/>
          </w:rPr>
        </w:r>
        <w:r>
          <w:rPr>
            <w:webHidden/>
          </w:rPr>
          <w:fldChar w:fldCharType="separate"/>
        </w:r>
        <w:r w:rsidR="00422B2C">
          <w:rPr>
            <w:webHidden/>
          </w:rPr>
          <w:t>150</w:t>
        </w:r>
        <w:r>
          <w:rPr>
            <w:webHidden/>
          </w:rPr>
          <w:fldChar w:fldCharType="end"/>
        </w:r>
      </w:hyperlink>
    </w:p>
    <w:p w14:paraId="22D7729B" w14:textId="0B302FEF" w:rsidR="00C131AA" w:rsidRDefault="00C131AA">
      <w:pPr>
        <w:pStyle w:val="12"/>
        <w:tabs>
          <w:tab w:val="right" w:leader="dot" w:pos="9061"/>
        </w:tabs>
        <w:rPr>
          <w:rFonts w:asciiTheme="minorHAnsi" w:eastAsiaTheme="minorEastAsia" w:hAnsiTheme="minorHAnsi" w:cstheme="minorBidi"/>
          <w:b w:val="0"/>
          <w:noProof/>
          <w:sz w:val="22"/>
          <w:szCs w:val="22"/>
        </w:rPr>
      </w:pPr>
      <w:hyperlink w:anchor="_Toc244588810" w:history="1">
        <w:r w:rsidRPr="00F964BA">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_Toc244588810 \h </w:instrText>
        </w:r>
        <w:r>
          <w:rPr>
            <w:noProof/>
            <w:webHidden/>
          </w:rPr>
        </w:r>
        <w:r>
          <w:rPr>
            <w:noProof/>
            <w:webHidden/>
          </w:rPr>
          <w:fldChar w:fldCharType="separate"/>
        </w:r>
        <w:r w:rsidR="00422B2C">
          <w:rPr>
            <w:noProof/>
            <w:webHidden/>
          </w:rPr>
          <w:t>151</w:t>
        </w:r>
        <w:r>
          <w:rPr>
            <w:noProof/>
            <w:webHidden/>
          </w:rPr>
          <w:fldChar w:fldCharType="end"/>
        </w:r>
      </w:hyperlink>
    </w:p>
    <w:p w14:paraId="3E547B00" w14:textId="1CD80B23" w:rsidR="00C131AA" w:rsidRDefault="00C131AA">
      <w:pPr>
        <w:pStyle w:val="21"/>
        <w:tabs>
          <w:tab w:val="right" w:leader="dot" w:pos="9061"/>
        </w:tabs>
        <w:rPr>
          <w:rFonts w:asciiTheme="minorHAnsi" w:eastAsiaTheme="minorEastAsia" w:hAnsiTheme="minorHAnsi" w:cstheme="minorBidi"/>
          <w:noProof/>
          <w:sz w:val="22"/>
          <w:szCs w:val="22"/>
        </w:rPr>
      </w:pPr>
      <w:hyperlink w:anchor="_Toc244588811" w:history="1">
        <w:r w:rsidRPr="00F964BA">
          <w:rPr>
            <w:rStyle w:val="a3"/>
            <w:noProof/>
          </w:rPr>
          <w:t>StarnewsKorea.com, 02.11.2026, Четыре компании Hanwha Financial Group выходят в лидеры на рынке пенсионных накоплений</w:t>
        </w:r>
        <w:r>
          <w:rPr>
            <w:noProof/>
            <w:webHidden/>
          </w:rPr>
          <w:tab/>
        </w:r>
        <w:r>
          <w:rPr>
            <w:noProof/>
            <w:webHidden/>
          </w:rPr>
          <w:fldChar w:fldCharType="begin"/>
        </w:r>
        <w:r>
          <w:rPr>
            <w:noProof/>
            <w:webHidden/>
          </w:rPr>
          <w:instrText xml:space="preserve"> PAGEREF _Toc244588811 \h </w:instrText>
        </w:r>
        <w:r>
          <w:rPr>
            <w:noProof/>
            <w:webHidden/>
          </w:rPr>
        </w:r>
        <w:r>
          <w:rPr>
            <w:noProof/>
            <w:webHidden/>
          </w:rPr>
          <w:fldChar w:fldCharType="separate"/>
        </w:r>
        <w:r w:rsidR="00422B2C">
          <w:rPr>
            <w:noProof/>
            <w:webHidden/>
          </w:rPr>
          <w:t>151</w:t>
        </w:r>
        <w:r>
          <w:rPr>
            <w:noProof/>
            <w:webHidden/>
          </w:rPr>
          <w:fldChar w:fldCharType="end"/>
        </w:r>
      </w:hyperlink>
    </w:p>
    <w:p w14:paraId="49FF8EE8" w14:textId="77BA3A26" w:rsidR="00C131AA" w:rsidRDefault="00C131AA">
      <w:pPr>
        <w:pStyle w:val="31"/>
        <w:rPr>
          <w:rFonts w:asciiTheme="minorHAnsi" w:eastAsiaTheme="minorEastAsia" w:hAnsiTheme="minorHAnsi" w:cstheme="minorBidi"/>
          <w:sz w:val="22"/>
          <w:szCs w:val="22"/>
        </w:rPr>
      </w:pPr>
      <w:hyperlink w:anchor="_Toc244588812" w:history="1">
        <w:r w:rsidRPr="00F964BA">
          <w:rPr>
            <w:rStyle w:val="a3"/>
          </w:rPr>
          <w:t>Четыре компании Hanwha Financial Group активизируют деятельность на рынке пенсионных накоплений объёмом 500 триллионов вон.</w:t>
        </w:r>
        <w:r>
          <w:rPr>
            <w:webHidden/>
          </w:rPr>
          <w:tab/>
        </w:r>
        <w:r>
          <w:rPr>
            <w:webHidden/>
          </w:rPr>
          <w:fldChar w:fldCharType="begin"/>
        </w:r>
        <w:r>
          <w:rPr>
            <w:webHidden/>
          </w:rPr>
          <w:instrText xml:space="preserve"> PAGEREF _Toc244588812 \h </w:instrText>
        </w:r>
        <w:r>
          <w:rPr>
            <w:webHidden/>
          </w:rPr>
        </w:r>
        <w:r>
          <w:rPr>
            <w:webHidden/>
          </w:rPr>
          <w:fldChar w:fldCharType="separate"/>
        </w:r>
        <w:r w:rsidR="00422B2C">
          <w:rPr>
            <w:webHidden/>
          </w:rPr>
          <w:t>151</w:t>
        </w:r>
        <w:r>
          <w:rPr>
            <w:webHidden/>
          </w:rPr>
          <w:fldChar w:fldCharType="end"/>
        </w:r>
      </w:hyperlink>
    </w:p>
    <w:p w14:paraId="6C1A474D" w14:textId="7836D5F6" w:rsidR="00C131AA" w:rsidRDefault="00C131AA">
      <w:pPr>
        <w:pStyle w:val="21"/>
        <w:tabs>
          <w:tab w:val="right" w:leader="dot" w:pos="9061"/>
        </w:tabs>
        <w:rPr>
          <w:rFonts w:asciiTheme="minorHAnsi" w:eastAsiaTheme="minorEastAsia" w:hAnsiTheme="minorHAnsi" w:cstheme="minorBidi"/>
          <w:noProof/>
          <w:sz w:val="22"/>
          <w:szCs w:val="22"/>
        </w:rPr>
      </w:pPr>
      <w:hyperlink w:anchor="_Toc244588813" w:history="1">
        <w:r w:rsidRPr="00F964BA">
          <w:rPr>
            <w:rStyle w:val="a3"/>
            <w:noProof/>
          </w:rPr>
          <w:t>МК, 02.11.2026, Латвия стала лидером ЕС по риску бедности среди пенсионеров</w:t>
        </w:r>
        <w:r>
          <w:rPr>
            <w:noProof/>
            <w:webHidden/>
          </w:rPr>
          <w:tab/>
        </w:r>
        <w:r>
          <w:rPr>
            <w:noProof/>
            <w:webHidden/>
          </w:rPr>
          <w:fldChar w:fldCharType="begin"/>
        </w:r>
        <w:r>
          <w:rPr>
            <w:noProof/>
            <w:webHidden/>
          </w:rPr>
          <w:instrText xml:space="preserve"> PAGEREF _Toc244588813 \h </w:instrText>
        </w:r>
        <w:r>
          <w:rPr>
            <w:noProof/>
            <w:webHidden/>
          </w:rPr>
        </w:r>
        <w:r>
          <w:rPr>
            <w:noProof/>
            <w:webHidden/>
          </w:rPr>
          <w:fldChar w:fldCharType="separate"/>
        </w:r>
        <w:r w:rsidR="00422B2C">
          <w:rPr>
            <w:noProof/>
            <w:webHidden/>
          </w:rPr>
          <w:t>152</w:t>
        </w:r>
        <w:r>
          <w:rPr>
            <w:noProof/>
            <w:webHidden/>
          </w:rPr>
          <w:fldChar w:fldCharType="end"/>
        </w:r>
      </w:hyperlink>
    </w:p>
    <w:p w14:paraId="472E39D3" w14:textId="29A77808" w:rsidR="00C131AA" w:rsidRDefault="00C131AA">
      <w:pPr>
        <w:pStyle w:val="31"/>
        <w:rPr>
          <w:rFonts w:asciiTheme="minorHAnsi" w:eastAsiaTheme="minorEastAsia" w:hAnsiTheme="minorHAnsi" w:cstheme="minorBidi"/>
          <w:sz w:val="22"/>
          <w:szCs w:val="22"/>
        </w:rPr>
      </w:pPr>
      <w:hyperlink w:anchor="_Toc244588814" w:history="1">
        <w:r w:rsidRPr="00F964BA">
          <w:rPr>
            <w:rStyle w:val="a3"/>
          </w:rPr>
          <w:t>По данным экспертов, с такой проблемой сталкиваются примерно 43 процента жителей республики в возрасте от 65 лет.</w:t>
        </w:r>
        <w:r>
          <w:rPr>
            <w:webHidden/>
          </w:rPr>
          <w:tab/>
        </w:r>
        <w:r>
          <w:rPr>
            <w:webHidden/>
          </w:rPr>
          <w:fldChar w:fldCharType="begin"/>
        </w:r>
        <w:r>
          <w:rPr>
            <w:webHidden/>
          </w:rPr>
          <w:instrText xml:space="preserve"> PAGEREF _Toc244588814 \h </w:instrText>
        </w:r>
        <w:r>
          <w:rPr>
            <w:webHidden/>
          </w:rPr>
        </w:r>
        <w:r>
          <w:rPr>
            <w:webHidden/>
          </w:rPr>
          <w:fldChar w:fldCharType="separate"/>
        </w:r>
        <w:r w:rsidR="00422B2C">
          <w:rPr>
            <w:webHidden/>
          </w:rPr>
          <w:t>152</w:t>
        </w:r>
        <w:r>
          <w:rPr>
            <w:webHidden/>
          </w:rPr>
          <w:fldChar w:fldCharType="end"/>
        </w:r>
      </w:hyperlink>
    </w:p>
    <w:p w14:paraId="15E433F4" w14:textId="3D994EAA" w:rsidR="00A0290C" w:rsidRPr="00B85863" w:rsidRDefault="0016758D" w:rsidP="00310633">
      <w:pPr>
        <w:rPr>
          <w:b/>
          <w:caps/>
          <w:sz w:val="32"/>
        </w:rPr>
      </w:pPr>
      <w:r w:rsidRPr="00B85863">
        <w:rPr>
          <w:caps/>
          <w:sz w:val="28"/>
        </w:rPr>
        <w:fldChar w:fldCharType="end"/>
      </w:r>
    </w:p>
    <w:p w14:paraId="6EA9C6EB" w14:textId="77777777" w:rsidR="00D1642B" w:rsidRPr="00B85863" w:rsidRDefault="00D1642B" w:rsidP="00D1642B">
      <w:pPr>
        <w:pStyle w:val="251"/>
      </w:pPr>
      <w:bookmarkStart w:id="16" w:name="_Toc396864664"/>
      <w:bookmarkStart w:id="17" w:name="_Toc99318652"/>
      <w:bookmarkStart w:id="18" w:name="_Toc246216291"/>
      <w:bookmarkStart w:id="19" w:name="_Toc246297418"/>
      <w:bookmarkStart w:id="20" w:name="_Toc244588626"/>
      <w:bookmarkEnd w:id="8"/>
      <w:bookmarkEnd w:id="9"/>
      <w:bookmarkEnd w:id="10"/>
      <w:bookmarkEnd w:id="11"/>
      <w:bookmarkEnd w:id="12"/>
      <w:bookmarkEnd w:id="13"/>
      <w:bookmarkEnd w:id="14"/>
      <w:bookmarkEnd w:id="15"/>
      <w:r w:rsidRPr="00B85863">
        <w:lastRenderedPageBreak/>
        <w:t>НОВОСТИ ПЕНСИОННОЙ ОТРАСЛИ</w:t>
      </w:r>
      <w:bookmarkEnd w:id="16"/>
      <w:bookmarkEnd w:id="17"/>
      <w:bookmarkEnd w:id="20"/>
    </w:p>
    <w:p w14:paraId="024116D1" w14:textId="77777777" w:rsidR="00111D7C" w:rsidRPr="00B85863"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4588627"/>
      <w:bookmarkEnd w:id="18"/>
      <w:bookmarkEnd w:id="19"/>
      <w:r w:rsidRPr="00B85863">
        <w:t>Новости отрасли НПФ</w:t>
      </w:r>
      <w:bookmarkEnd w:id="21"/>
      <w:bookmarkEnd w:id="22"/>
      <w:bookmarkEnd w:id="23"/>
      <w:bookmarkEnd w:id="27"/>
    </w:p>
    <w:p w14:paraId="1FBE84B8" w14:textId="62CA06E3" w:rsidR="004E5AEE" w:rsidRPr="00B85863" w:rsidRDefault="004E5AEE" w:rsidP="004E5AEE">
      <w:pPr>
        <w:pStyle w:val="2"/>
      </w:pPr>
      <w:bookmarkStart w:id="28" w:name="ф1"/>
      <w:bookmarkStart w:id="29" w:name="_Toc244588628"/>
      <w:bookmarkEnd w:id="28"/>
      <w:r w:rsidRPr="00B85863">
        <w:t xml:space="preserve">Российская газета, 02.11.2026, Почему молодые россияне чаще других готовы копить на пенсию вместе с работодателем. Обзор </w:t>
      </w:r>
      <w:r w:rsidR="00B310C8">
        <w:t>«</w:t>
      </w:r>
      <w:r w:rsidRPr="00B85863">
        <w:t>РГ</w:t>
      </w:r>
      <w:r w:rsidR="00B310C8">
        <w:t>»</w:t>
      </w:r>
      <w:bookmarkEnd w:id="29"/>
    </w:p>
    <w:p w14:paraId="6AF655E4" w14:textId="5A85ED79" w:rsidR="004E5AEE" w:rsidRPr="00B85863" w:rsidRDefault="004E5AEE" w:rsidP="00736C01">
      <w:pPr>
        <w:pStyle w:val="3"/>
      </w:pPr>
      <w:bookmarkStart w:id="30" w:name="_Toc244588629"/>
      <w:r w:rsidRPr="00B85863">
        <w:t xml:space="preserve">Молодые россияне проявляют наибольший интерес к корпоративным пенсионным программам. Среди экономически активных граждан в возрасте до 34 лет 67% готовы рассмотреть возможность участия в программе, предусматривающей совместные взносы работника и работодателя. Это выше, чем среди россиян 35-44 лет (54%) и от 45 лет и старше (56%). Об этом рассказали участники совместного исследования платформы SuperJob и </w:t>
      </w:r>
      <w:r w:rsidR="00B310C8">
        <w:t>«</w:t>
      </w:r>
      <w:r w:rsidRPr="00B85863">
        <w:t>Российской газеты</w:t>
      </w:r>
      <w:r w:rsidR="00B310C8">
        <w:t>»</w:t>
      </w:r>
      <w:r w:rsidRPr="00B85863">
        <w:t>, посвященного отношению россиян к корпоративным пенсионным программам.</w:t>
      </w:r>
      <w:bookmarkEnd w:id="30"/>
    </w:p>
    <w:p w14:paraId="0749FDDF" w14:textId="2656A625" w:rsidR="004E5AEE" w:rsidRPr="00B85863" w:rsidRDefault="004E5AEE" w:rsidP="004E5AEE">
      <w:r w:rsidRPr="00B85863">
        <w:t xml:space="preserve">Всего возможность участия в новой корпоративной пенсионной программе допускают 61% опрошенных россиян. При этом 14% ответили </w:t>
      </w:r>
      <w:r w:rsidR="00B310C8">
        <w:t>«</w:t>
      </w:r>
      <w:r w:rsidRPr="00B85863">
        <w:t>однозначно да</w:t>
      </w:r>
      <w:r w:rsidR="00B310C8">
        <w:t>»</w:t>
      </w:r>
      <w:r w:rsidRPr="00B85863">
        <w:t xml:space="preserve">, еще 47% - </w:t>
      </w:r>
      <w:r w:rsidR="00B310C8">
        <w:t>«</w:t>
      </w:r>
      <w:r w:rsidRPr="00B85863">
        <w:t>скорее да</w:t>
      </w:r>
      <w:r w:rsidR="00B310C8">
        <w:t>»</w:t>
      </w:r>
      <w:r w:rsidRPr="00B85863">
        <w:t>. Не склонны рассматривать участие 39% респондентов.</w:t>
      </w:r>
    </w:p>
    <w:p w14:paraId="3C9D192C" w14:textId="77777777" w:rsidR="004E5AEE" w:rsidRPr="00B85863" w:rsidRDefault="004E5AEE" w:rsidP="004E5AEE">
      <w:r w:rsidRPr="00B85863">
        <w:t>Среди молодежи до 34 лет положительно ответили 67% опрошенных: 15% однозначно готовы рассмотреть участие в программе, еще 52% скорее допускают такую возможность. Отрицательные ответы дали 33% молодых респондентов.</w:t>
      </w:r>
    </w:p>
    <w:p w14:paraId="71DB798F" w14:textId="77777777" w:rsidR="004E5AEE" w:rsidRPr="00B85863" w:rsidRDefault="004E5AEE" w:rsidP="004E5AEE">
      <w:r w:rsidRPr="00B85863">
        <w:t>Таким образом, интерес к дополнительному пенсионному капиталу проявляют не только работники старшего возраста, для которых завершение трудовой карьеры становится более близкой перспективой, но и молодые люди, которые находятся в начале профессионального пути.</w:t>
      </w:r>
    </w:p>
    <w:p w14:paraId="0BD35538" w14:textId="7B5C0414" w:rsidR="004E5AEE" w:rsidRPr="00B85863" w:rsidRDefault="00B310C8" w:rsidP="004E5AEE">
      <w:r>
        <w:t>«</w:t>
      </w:r>
      <w:r w:rsidR="004E5AEE" w:rsidRPr="00B85863">
        <w:t>Молодые сотрудники все чаще оценивают работодателя не только по размеру зарплаты, но и по тому, какие дополнительные возможности компания готова им предложить. При этом традиционные льготы, например, ДМС или компенсация питания, дают ощутимую пользу уже сегодня, а корпоративная пенсионная программа рассчитана на долгосрочную перспективу. Интерес молодежи к такому инструменту показывает, что финансовая составляющая социального пакета может выходить за рамки текущих потребностей</w:t>
      </w:r>
      <w:r>
        <w:t>»</w:t>
      </w:r>
      <w:r w:rsidR="004E5AEE" w:rsidRPr="00B85863">
        <w:t>, - подчеркивает доцент экономического факультета РУДН Лазарь Бадалов. Однако для молодых работников, добавляет он, важно понимать, какую конкретную выгоду они получат от участия и почему стоит начинать формировать дополнительный пенсионный капитал уже сейчас.</w:t>
      </w:r>
    </w:p>
    <w:p w14:paraId="4578F8F8" w14:textId="2F4ECF47" w:rsidR="004E5AEE" w:rsidRPr="00B85863" w:rsidRDefault="004E5AEE" w:rsidP="004E5AEE">
      <w:r w:rsidRPr="00B85863">
        <w:t xml:space="preserve">По мнению президента Национальной ассоциации негосударственных пенсионных фондов (НАПФ) Сергея Белякова, результаты опроса наглядно показывают, что корпоративные пенсионные программы могут быть востребованы у работников разных поколений. </w:t>
      </w:r>
      <w:r w:rsidR="00B310C8">
        <w:t>«</w:t>
      </w:r>
      <w:r w:rsidRPr="00B85863">
        <w:t xml:space="preserve">Мы видим, что молодые сотрудники проявляют даже больший интерес к корпоративным пенсионным программам, чем старшие поколения. И это вполне рациональный подход. У молодежи есть главное преимущество - время. Чем раньше человек начинает формировать накопления, тем больше возможностей создать </w:t>
      </w:r>
      <w:r w:rsidRPr="00B85863">
        <w:lastRenderedPageBreak/>
        <w:t>дополнительный капитал к завершению трудовой деятельности. А если в этом участвует еще и работодатель, результат может быть существенно выше</w:t>
      </w:r>
      <w:r w:rsidR="00B310C8">
        <w:t>»</w:t>
      </w:r>
      <w:r w:rsidRPr="00B85863">
        <w:t>, - отмечает Сергей Беляков.</w:t>
      </w:r>
    </w:p>
    <w:p w14:paraId="4CF421B4" w14:textId="77777777" w:rsidR="004E5AEE" w:rsidRPr="00B85863" w:rsidRDefault="004E5AEE" w:rsidP="004E5AEE">
      <w:r w:rsidRPr="00B85863">
        <w:t>При этом интерес к корпоративной пенсионной программе еще не означает готовности начать перечислять взносы на любых условиях. Как показало исследование, для потенциальных участников принципиальное значение имеют гарантии сохранности накоплений, порядок их получения и размер финансового участия сторон.</w:t>
      </w:r>
    </w:p>
    <w:p w14:paraId="4CBDC78A" w14:textId="77777777" w:rsidR="004E5AEE" w:rsidRPr="00B85863" w:rsidRDefault="004E5AEE" w:rsidP="004E5AEE">
      <w:r w:rsidRPr="00B85863">
        <w:t>Среди молодых респондентов до 34 лет, допускающих участие в программе, 35% назвали одним из главных условий гарантии сохранности средств, а 30% - условия получения накоплений. Размер собственного взноса важен для 17%, уровень доходности - для 14%, а размер взноса работодателя - для 13%.</w:t>
      </w:r>
    </w:p>
    <w:p w14:paraId="279CC81C" w14:textId="77777777" w:rsidR="004E5AEE" w:rsidRPr="00B85863" w:rsidRDefault="004E5AEE" w:rsidP="004E5AEE">
      <w:r w:rsidRPr="00B85863">
        <w:t>В целом среди всех потенциальных участников программы гарантии сохранности средств отметили 37%, условия получения накоплений - 27%. Еще 16% обращают внимание на размер собственного взноса, по 15% - на размер взноса работодателя и доходность. Возможность досрочного выхода из программы важна для 11%.</w:t>
      </w:r>
    </w:p>
    <w:p w14:paraId="44B59EE2" w14:textId="77777777" w:rsidR="004E5AEE" w:rsidRPr="00B85863" w:rsidRDefault="004E5AEE" w:rsidP="004E5AEE">
      <w:r w:rsidRPr="00B85863">
        <w:t>Примечательно, что сохранность средств и понятные условия получения накоплений оказались более востребованными, чем потенциальная доходность.</w:t>
      </w:r>
    </w:p>
    <w:p w14:paraId="069D0D3C" w14:textId="36A53958" w:rsidR="004E5AEE" w:rsidRPr="00B85863" w:rsidRDefault="00B310C8" w:rsidP="004E5AEE">
      <w:r>
        <w:t>«</w:t>
      </w:r>
      <w:r w:rsidR="004E5AEE" w:rsidRPr="00B85863">
        <w:t>Для человека, который только начинает трудовую карьеру, дополнительный пенсионный капитал - достаточно абстрактная история. До выхода на пенсию еще несколько десятилетий, а текущих финансовых задач, как правило, гораздо больше. Поэтому интерес молодых работников к корпоративным пенсионным программам сам по себе показателен. Однако здесь есть важный нюанс: люди хотят понимать, что будет с их деньгами на протяжении всего срока накопления, смогут ли они ими воспользоваться и насколько защищены их средства. Именно поэтому гарантии сохранности и условия получения накоплений оказываются важнее доходности. Для развития таких программ работодателям необходимо не просто рассказывать об их преимуществах, а подробно объяснять механизм работы</w:t>
      </w:r>
      <w:r>
        <w:t>»</w:t>
      </w:r>
      <w:r w:rsidR="004E5AEE" w:rsidRPr="00B85863">
        <w:t>, - уверена доцент кафедры финансовых рынков и финансового инжиниринга Финансового университета при Правительстве РФ Елена Алтухова.</w:t>
      </w:r>
    </w:p>
    <w:p w14:paraId="52117510" w14:textId="77777777" w:rsidR="004E5AEE" w:rsidRPr="00B85863" w:rsidRDefault="004E5AEE" w:rsidP="004E5AEE">
      <w:r w:rsidRPr="00B85863">
        <w:t>Отдельный вопрос - сколько работодатель должен добавлять к пенсионным накоплениям сотрудника. Единого мнения на этот счет у потенциальных участников программы пока нет.</w:t>
      </w:r>
    </w:p>
    <w:p w14:paraId="02C4BE7C" w14:textId="77777777" w:rsidR="004E5AEE" w:rsidRPr="00B85863" w:rsidRDefault="004E5AEE" w:rsidP="004E5AEE">
      <w:r w:rsidRPr="00B85863">
        <w:t>Среди респондентов, допускающих участие в новой программе, 23% хотели бы, чтобы компания перечисляла взносы независимо от того, сколько откладывает сам работник. Еще 22% считают предпочтительным, чтобы взнос работодателя превышал собственный, а 11% устроила бы схема равного софинансирования.</w:t>
      </w:r>
    </w:p>
    <w:p w14:paraId="50CC3C17" w14:textId="77777777" w:rsidR="004E5AEE" w:rsidRPr="00B85863" w:rsidRDefault="004E5AEE" w:rsidP="004E5AEE">
      <w:r w:rsidRPr="00B85863">
        <w:t>Молодые сотрудники пока реже готовы определиться с конкретной моделью. В возрастной группе до 34 лет почти половина потенциальных участников (48%) затруднилась ответить, сколько должен перечислять работодатель. Среди респондентов от 45 лет и старше таких оказалось 34%.</w:t>
      </w:r>
    </w:p>
    <w:p w14:paraId="462A1C2B" w14:textId="77777777" w:rsidR="004E5AEE" w:rsidRPr="00B85863" w:rsidRDefault="004E5AEE" w:rsidP="004E5AEE">
      <w:r w:rsidRPr="00B85863">
        <w:t>При этом среди молодежи 23% предпочли бы независимый от собственного участия взнос работодателя, 20% - взнос компании больше собственного и 9% - равные отчисления работника и работодателя.</w:t>
      </w:r>
    </w:p>
    <w:p w14:paraId="588777FC" w14:textId="31FFD50C" w:rsidR="004E5AEE" w:rsidRPr="00B85863" w:rsidRDefault="00B310C8" w:rsidP="004E5AEE">
      <w:r>
        <w:lastRenderedPageBreak/>
        <w:t>«</w:t>
      </w:r>
      <w:r w:rsidR="004E5AEE" w:rsidRPr="00B85863">
        <w:t>Для молодых сотрудников корпоративная пенсионная программа может стать дополнительным аргументом при выборе работодателя</w:t>
      </w:r>
      <w:r>
        <w:t>»</w:t>
      </w:r>
      <w:r w:rsidR="004E5AEE" w:rsidRPr="00B85863">
        <w:t xml:space="preserve">, - считает генеральный директор Ассоциации развития финансовой грамотности Вениамин Каганов. Особенно если компания готова вносить собственные средства и увеличивать накопления работника. В этом случае речь идет не просто о возможности самостоятельно откладывать часть зарплаты, а о дополнительной финансовой поддержке со стороны компании. </w:t>
      </w:r>
      <w:r>
        <w:t>«</w:t>
      </w:r>
      <w:r w:rsidR="004E5AEE" w:rsidRPr="00B85863">
        <w:t>Для бизнеса такие программы могут стать инструментом долгосрочной мотивации персонала. При этом важно предусмотреть условия, которые будут понятны и привлекательны для сотрудников с разным уровнем дохода</w:t>
      </w:r>
      <w:r>
        <w:t>»</w:t>
      </w:r>
      <w:r w:rsidR="004E5AEE" w:rsidRPr="00B85863">
        <w:t>, - добавляет эксперт.</w:t>
      </w:r>
    </w:p>
    <w:p w14:paraId="6012DAA2" w14:textId="6C966E99" w:rsidR="004E5AEE" w:rsidRPr="00B85863" w:rsidRDefault="004E5AEE" w:rsidP="004E5AEE">
      <w:r w:rsidRPr="00B85863">
        <w:t xml:space="preserve">Как отмечает Сергей Беляков, участие работодателя принципиально меняет подход к формированию будущей пенсии: сотрудник получает возможность накапливать средства не только за счет собственных доходов. </w:t>
      </w:r>
      <w:r w:rsidR="00B310C8">
        <w:t>«</w:t>
      </w:r>
      <w:r w:rsidRPr="00B85863">
        <w:t>Главная особенность корпоративной пенсионной программы заключается в том, что формирование дополнительной пенсии становится совместной задачей сотрудника и работодателя. Для молодежи это особенно важно: даже небольшие регулярные взносы на протяжении длительного периода могут обеспечить существенный результат. Но для широкого распространения таких программ необходимо, чтобы люди понимали, сколько они будут откладывать самостоятельно, какую сумму добавит работодатель и на каких условиях можно будет получить накопления. Чем прозрачнее эти механизмы, тем выше вероятность, что первоначальный интерес перерастет в реальное участие</w:t>
      </w:r>
      <w:r w:rsidR="00B310C8">
        <w:t>»</w:t>
      </w:r>
      <w:r w:rsidRPr="00B85863">
        <w:t>, - поясняет Беляков.</w:t>
      </w:r>
    </w:p>
    <w:p w14:paraId="4E5A5BC2" w14:textId="2DE0FCFA" w:rsidR="004E5AEE" w:rsidRPr="00B85863" w:rsidRDefault="004E5AEE" w:rsidP="004E5AEE">
      <w:r w:rsidRPr="00B85863">
        <w:t xml:space="preserve">Для работодателей результаты опроса могут стать поводом пересмотреть подход к формированию компенсационных пакетов. Если раньше корпоративные пенсионные программы могли восприниматься преимущественно как льгота для сотрудников старшего возраста, то теперь их можно рассматривать и как один из элементов социальной поддержки молодых специалистов. </w:t>
      </w:r>
      <w:r w:rsidR="00B310C8">
        <w:t>«</w:t>
      </w:r>
      <w:r w:rsidRPr="00B85863">
        <w:t>Компании конкурируют за молодых сотрудников не только зарплатами, но и условиями труда, возможностями профессионального развития и дополнительными льготами.</w:t>
      </w:r>
    </w:p>
    <w:p w14:paraId="7B7EF252" w14:textId="16C5BF2A" w:rsidR="004E5AEE" w:rsidRPr="00B85863" w:rsidRDefault="004E5AEE" w:rsidP="004E5AEE">
      <w:r w:rsidRPr="00B85863">
        <w:t>Корпоративная пенсионная программа может дополнить этот набор, особенно если работодатель берет на себя часть финансовой нагрузки. Чтобы такая льгота воспринималась как реальное преимущество, сотруднику необходимо показать конкретную выгоду: сколько денег компания готова перечислять на его счет, как будут расти накопления и что произойдет с ними при смене места работы. В таком случае программа может стать частью долгосрочной кадровой политики</w:t>
      </w:r>
      <w:r w:rsidR="00B310C8">
        <w:t>»</w:t>
      </w:r>
      <w:r w:rsidRPr="00B85863">
        <w:t>, - уверен Вениамин Каганов.</w:t>
      </w:r>
    </w:p>
    <w:p w14:paraId="5023339E" w14:textId="77777777" w:rsidR="004E5AEE" w:rsidRPr="00B85863" w:rsidRDefault="004E5AEE" w:rsidP="004E5AEE">
      <w:r w:rsidRPr="00B85863">
        <w:t>Отметим, что опрос проводился 15-28 октября 2026 года среди экономически активного населения России старше 18 лет. В исследовании приняли участие 1600 респондентов из 389 населенных пунктов во всех федеральных округах. Вопросы об условиях участия и предпочтительной модели взносов работодателя задавались только респондентам, допускающим участие в новой корпоративной пенсионной программе.</w:t>
      </w:r>
    </w:p>
    <w:p w14:paraId="32832E36" w14:textId="308F5416" w:rsidR="004E5AEE" w:rsidRDefault="005E6B11" w:rsidP="004E5AEE">
      <w:hyperlink r:id="rId8" w:history="1">
        <w:r w:rsidR="004E5AEE" w:rsidRPr="00B85863">
          <w:rPr>
            <w:rStyle w:val="a3"/>
          </w:rPr>
          <w:t>https://rg.ru/2026/11/02/opros-67-rossiian-do-34-let-gotovy-kopit-na-pensiiu-vmeste-s-rabotodatelem.html</w:t>
        </w:r>
      </w:hyperlink>
      <w:r w:rsidR="004E5AEE" w:rsidRPr="00B85863">
        <w:t xml:space="preserve"> </w:t>
      </w:r>
    </w:p>
    <w:p w14:paraId="5D335ADB" w14:textId="2E451CE8" w:rsidR="006876DA" w:rsidRDefault="006876DA" w:rsidP="006876DA">
      <w:pPr>
        <w:pStyle w:val="2"/>
      </w:pPr>
      <w:bookmarkStart w:id="31" w:name="_Toc244588630"/>
      <w:r>
        <w:lastRenderedPageBreak/>
        <w:t>Российская газета, 03.11.2026</w:t>
      </w:r>
      <w:r w:rsidRPr="00B02445">
        <w:t xml:space="preserve">, </w:t>
      </w:r>
      <w:r>
        <w:t>Между тем</w:t>
      </w:r>
      <w:bookmarkEnd w:id="31"/>
    </w:p>
    <w:p w14:paraId="1631650B" w14:textId="77777777" w:rsidR="006876DA" w:rsidRDefault="006876DA" w:rsidP="006876DA">
      <w:pPr>
        <w:pStyle w:val="3"/>
      </w:pPr>
      <w:bookmarkStart w:id="32" w:name="_Toc244588631"/>
      <w:r>
        <w:t>Молодые россияне проявляют наибольший интерес к корпоративным  пенсионным программам. Среди экономически активных граждан в возрасте до 34  лет 67% готовы рассмотреть возможность участия в программе,  предусматривающей совместные взносы работника и работодателя. Это выше, чем  среди россиян 35-44 лет (54%) и от 45 лет и старше (56%). Об этом  рассказали участники совместного исследования платформы SuperJob и  "Российской газеты", посвященного отношению россиян к корпоративным  пенсионным программам.</w:t>
      </w:r>
      <w:bookmarkEnd w:id="32"/>
    </w:p>
    <w:p w14:paraId="7FFE1688" w14:textId="77777777" w:rsidR="006876DA" w:rsidRDefault="006876DA" w:rsidP="006876DA">
      <w:r>
        <w:t>Всего возможность участия в новой корпоративной пенсионной программе  допускают 61% опрошенных россиян. При этом 14% ответили "однозначно да",  еще 47% - "скорее да". Не склонны рассматривать участие 39% респондентов.  Среди молодежи до 34 лет положительно ответили 67% опрошенных: 15%  однозначно готовы рассмотреть участие в программе, еще 52% скорее допускают  такую возможность. Отрицательные ответы дали 33% молодых респондентов.</w:t>
      </w:r>
    </w:p>
    <w:p w14:paraId="51B360CF" w14:textId="77777777" w:rsidR="006876DA" w:rsidRDefault="006876DA" w:rsidP="006876DA">
      <w:r>
        <w:t>По мнению президента Национальной ассоциации негосударственных  пенсионных фондов (НАПФ) Сергея Белякова, результаты опроса наглядно  показывают, что корпоративные пенсионные программы могут быть востребованы  у работников разных поколений. "Мы видим, что молодые сотрудники проявляют  даже больший интерес к корпоративным пенсионным программам, чем старшие  поколения. И это вполне рациональный подход. У молодежи есть главное  преимущество - время. Чем раньше человек начинает формировать накопления,  тем больше возможностей создать дополнительный капитал к завершению  трудовой деятельности. А если в этом участвует еще и работодатель,  результат может быть существенно выше", - отмечает Сергей Беляков.</w:t>
      </w:r>
    </w:p>
    <w:p w14:paraId="6995B359" w14:textId="77777777" w:rsidR="006876DA" w:rsidRDefault="006876DA" w:rsidP="006876DA">
      <w:r>
        <w:t>При этом интерес к корпоративной пенсионной программе еще не означает  готовности начать перечислять взносы на любых условиях. Как показало  исследование, для потенциальных участников принципиальное значение имеют  гарантии сохранности накоплений, порядок их получения и размер финансового  участия сторон.</w:t>
      </w:r>
    </w:p>
    <w:p w14:paraId="2F0E487B" w14:textId="77777777" w:rsidR="006876DA" w:rsidRDefault="006876DA" w:rsidP="006876DA">
      <w:r>
        <w:t>"Для молодых сотрудников корпоративная пенсионная программа может  стать дополнительным аргументом при выборе работодателя", - считает  генеральный директор Ассоциации развития финансовой грамотности Вениамин  Каганов. Особенно если компания готова вносить собственные средства и  увеличивать накопления работника. В этом случае речь идет не просто о  возможности самостоятельно откладывать часть зарплаты, а о дополнительной  финансовой поддержке со стороны компании. "Для бизнеса такие программы  могут стать инструментом долгосрочной мотивации персонала. При этом важно  предусмотреть условия, которые будут понятны и привлекательны для  сотрудников с разным уровнем дохода", - добавляет эксперт.</w:t>
      </w:r>
    </w:p>
    <w:p w14:paraId="22753066" w14:textId="51FF66C8" w:rsidR="006876DA" w:rsidRPr="006876DA" w:rsidRDefault="006876DA" w:rsidP="006876DA">
      <w:r>
        <w:t>Подготовила Ольга Игнатова</w:t>
      </w:r>
    </w:p>
    <w:p w14:paraId="75CAC071" w14:textId="3B1C78D2" w:rsidR="004C2E3C" w:rsidRPr="004C2E3C" w:rsidRDefault="004C2E3C" w:rsidP="004C2E3C">
      <w:pPr>
        <w:pStyle w:val="2"/>
      </w:pPr>
      <w:bookmarkStart w:id="33" w:name="_Toc244588632"/>
      <w:r w:rsidRPr="004C2E3C">
        <w:lastRenderedPageBreak/>
        <w:t>Ведомости, 02.11.2026</w:t>
      </w:r>
      <w:r w:rsidRPr="00DB2004">
        <w:t xml:space="preserve">, </w:t>
      </w:r>
      <w:r w:rsidRPr="004C2E3C">
        <w:t>Как бизнесу получить «длинные» деньги на развитие: эксперт НПФ «Будущее» призвал компании активнее выходить на рынок капитала</w:t>
      </w:r>
      <w:bookmarkEnd w:id="33"/>
    </w:p>
    <w:p w14:paraId="7E45B58B" w14:textId="77777777" w:rsidR="004C2E3C" w:rsidRPr="004C2E3C" w:rsidRDefault="004C2E3C" w:rsidP="004C2E3C">
      <w:pPr>
        <w:pStyle w:val="3"/>
      </w:pPr>
      <w:bookmarkStart w:id="34" w:name="_Toc244588633"/>
      <w:r w:rsidRPr="004C2E3C">
        <w:t>Негосударственные пенсионные фонды (НПФ) готовы наращивать инвестиции в реальный сектор экономики. Чтобы привлекать эти ресурсы, бизнесу стоит активнее выходить на рынок капитала, который ждет новых надежных эмитентов, заявил Генеральный директор НПФ «БУДУЩЕЕ» Олег Мошляк.</w:t>
      </w:r>
      <w:bookmarkEnd w:id="34"/>
    </w:p>
    <w:p w14:paraId="5352977F" w14:textId="77777777" w:rsidR="004C2E3C" w:rsidRPr="004C2E3C" w:rsidRDefault="004C2E3C" w:rsidP="004C2E3C">
      <w:r w:rsidRPr="004C2E3C">
        <w:t>Являясь крупнейшими отечественными институциональными инвесторами с долгосрочным горизонтом планирования, НПФ оказывают значительное влияние на экономику. По данным Банка России на 30 июня 2026 года, объем средств под управлением НПФ достиг 6,9 трлн рублей. Данный ресурс формируется за счет пенсионных накоплений граждан (ОПС), а также корпоративных и частных взносов по добровольным программам пенсионного обеспечения и долгосрочных сбережений.</w:t>
      </w:r>
    </w:p>
    <w:p w14:paraId="228AC2AC" w14:textId="77777777" w:rsidR="004C2E3C" w:rsidRPr="00DB2004" w:rsidRDefault="004C2E3C" w:rsidP="004C2E3C">
      <w:r w:rsidRPr="004C2E3C">
        <w:t xml:space="preserve">Олег Мошляк напомнил, что главная задача негосударственных пенсионных фондов заключается в сохранении и приумножении средств клиентов в долгосрочной перспективе. Именно поэтому пенсионные фонды, инвестируя средства на длительный срок, стремятся выбирать надежные финансовые инструменты, качество которых подтверждается отчетностью, репутацией и кредитными рейтингами эмитентов. У бизнеса свои задачи: привлечь финансирование по выгодным ставкам и с удобным графиком погашения. </w:t>
      </w:r>
      <w:r w:rsidRPr="00DB2004">
        <w:t>В связи с этим, пояснил эксперт, важно начинать диалог о параметрах и условиях привлечения капитала как можно раньше, на этапе планирования.</w:t>
      </w:r>
    </w:p>
    <w:p w14:paraId="405B0AAA" w14:textId="77777777" w:rsidR="004C2E3C" w:rsidRPr="00DB2004" w:rsidRDefault="004C2E3C" w:rsidP="004C2E3C">
      <w:r w:rsidRPr="00DB2004">
        <w:t>«НПФ заинтересованы в качественных рыночных инструментах. Рост числа надежных и прозрачных эмитентов расширяет потенциал для долгосрочного инвестирования в экономику РФ. Что касается сумм инвестиций, то здесь нет единого стандарта: лимиты подбираются индивидуально под конкретную компанию и выпуск», - подчеркнул Генеральный директор НПФ «БУДУЩЕЕ» Олег Мошляк.</w:t>
      </w:r>
    </w:p>
    <w:p w14:paraId="7FB4EEDA" w14:textId="77777777" w:rsidR="004C2E3C" w:rsidRPr="00DB2004" w:rsidRDefault="004C2E3C" w:rsidP="004C2E3C">
      <w:r w:rsidRPr="00DB2004">
        <w:t>Эксперт призвал предприятия реального сектора экономики к более тесному взаимодействию и открытому партнерству. Он отметил, что сотрудничество НПФ и промышленных компаний взаимовыгодно, но для выбора наиболее эффективного решения требуется предметный диалог с участием инвестиционного, финансового и кадрового подразделений. Такой подход позволяет параллельно решать такие задачи, как привлечение долгосрочного капитала и внедрение корпоративных пенсионных программ (КПП), уверен Олег Мошляк.</w:t>
      </w:r>
    </w:p>
    <w:p w14:paraId="5B3C0BE4" w14:textId="77777777" w:rsidR="004C2E3C" w:rsidRPr="00DB2004" w:rsidRDefault="004C2E3C" w:rsidP="004C2E3C">
      <w:r w:rsidRPr="00DB2004">
        <w:t xml:space="preserve">Он также подчеркнул, что корпоративная пенсионная программа (КПП), вопреки расхожему мнению, не является расходной статьей бюджета. Этот инструмент, помимо преимуществ с точки зрения </w:t>
      </w:r>
      <w:r w:rsidRPr="004C2E3C">
        <w:rPr>
          <w:lang w:val="en-US"/>
        </w:rPr>
        <w:t>HR</w:t>
      </w:r>
      <w:r w:rsidRPr="00DB2004">
        <w:t>-задач, дает ощутимые налоговые преференции. Взносы в пользу сотрудников по КПП в размере до 12% от общего ФОТ включаются в состав расходов компании, уменьшая налоговую базу по налогу на прибыль (пп. 16 ст. 255 НК РФ). Кроме того, на данные отчисления не начисляются страховые взносы во внебюджетные фонды (пп. 5 п. 1 ст. 422 НК РФ).</w:t>
      </w:r>
    </w:p>
    <w:p w14:paraId="29A11CD8" w14:textId="77777777" w:rsidR="004C2E3C" w:rsidRPr="00DB2004" w:rsidRDefault="004C2E3C" w:rsidP="004C2E3C">
      <w:r w:rsidRPr="00DB2004">
        <w:t xml:space="preserve">«КПП имеют много преимуществ с точки зрения </w:t>
      </w:r>
      <w:r w:rsidRPr="004C2E3C">
        <w:rPr>
          <w:lang w:val="en-US"/>
        </w:rPr>
        <w:t>HR</w:t>
      </w:r>
      <w:r w:rsidRPr="00DB2004">
        <w:t xml:space="preserve"> и управления финансами, уже только налоговые льготы дают значимый эффект экономии для предприятия. Особенно это касается тех случаев, когда компания с корпоративной пенсионной программой </w:t>
      </w:r>
      <w:r w:rsidRPr="00DB2004">
        <w:lastRenderedPageBreak/>
        <w:t>является эмитентом ценных бумаг, спрос на которые формируют фонды, в том числе за счет средств, привлеченных в КПП», - подытожил Олег Мошляк.</w:t>
      </w:r>
    </w:p>
    <w:p w14:paraId="5C188AB1" w14:textId="36792F98" w:rsidR="004C2E3C" w:rsidRPr="00DB2004" w:rsidRDefault="005E6B11" w:rsidP="004C2E3C">
      <w:hyperlink r:id="rId9" w:history="1">
        <w:r w:rsidR="004C2E3C" w:rsidRPr="001A5A50">
          <w:rPr>
            <w:rStyle w:val="a3"/>
            <w:lang w:val="en-US"/>
          </w:rPr>
          <w:t>https</w:t>
        </w:r>
        <w:r w:rsidR="004C2E3C" w:rsidRPr="00DB2004">
          <w:rPr>
            <w:rStyle w:val="a3"/>
          </w:rPr>
          <w:t>://</w:t>
        </w:r>
        <w:r w:rsidR="004C2E3C" w:rsidRPr="001A5A50">
          <w:rPr>
            <w:rStyle w:val="a3"/>
            <w:lang w:val="en-US"/>
          </w:rPr>
          <w:t>www</w:t>
        </w:r>
        <w:r w:rsidR="004C2E3C" w:rsidRPr="00DB2004">
          <w:rPr>
            <w:rStyle w:val="a3"/>
          </w:rPr>
          <w:t>.</w:t>
        </w:r>
        <w:r w:rsidR="004C2E3C" w:rsidRPr="001A5A50">
          <w:rPr>
            <w:rStyle w:val="a3"/>
            <w:lang w:val="en-US"/>
          </w:rPr>
          <w:t>vedomosti</w:t>
        </w:r>
        <w:r w:rsidR="004C2E3C" w:rsidRPr="00DB2004">
          <w:rPr>
            <w:rStyle w:val="a3"/>
          </w:rPr>
          <w:t>.</w:t>
        </w:r>
        <w:r w:rsidR="004C2E3C" w:rsidRPr="001A5A50">
          <w:rPr>
            <w:rStyle w:val="a3"/>
            <w:lang w:val="en-US"/>
          </w:rPr>
          <w:t>ru</w:t>
        </w:r>
        <w:r w:rsidR="004C2E3C" w:rsidRPr="00DB2004">
          <w:rPr>
            <w:rStyle w:val="a3"/>
          </w:rPr>
          <w:t>/</w:t>
        </w:r>
        <w:r w:rsidR="004C2E3C" w:rsidRPr="001A5A50">
          <w:rPr>
            <w:rStyle w:val="a3"/>
            <w:lang w:val="en-US"/>
          </w:rPr>
          <w:t>press</w:t>
        </w:r>
        <w:r w:rsidR="004C2E3C" w:rsidRPr="00DB2004">
          <w:rPr>
            <w:rStyle w:val="a3"/>
          </w:rPr>
          <w:t>_</w:t>
        </w:r>
        <w:r w:rsidR="004C2E3C" w:rsidRPr="001A5A50">
          <w:rPr>
            <w:rStyle w:val="a3"/>
            <w:lang w:val="en-US"/>
          </w:rPr>
          <w:t>releases</w:t>
        </w:r>
        <w:r w:rsidR="004C2E3C" w:rsidRPr="00DB2004">
          <w:rPr>
            <w:rStyle w:val="a3"/>
          </w:rPr>
          <w:t>/2026/11/02/</w:t>
        </w:r>
        <w:r w:rsidR="004C2E3C" w:rsidRPr="001A5A50">
          <w:rPr>
            <w:rStyle w:val="a3"/>
            <w:lang w:val="en-US"/>
          </w:rPr>
          <w:t>kak</w:t>
        </w:r>
        <w:r w:rsidR="004C2E3C" w:rsidRPr="00DB2004">
          <w:rPr>
            <w:rStyle w:val="a3"/>
          </w:rPr>
          <w:t>-</w:t>
        </w:r>
        <w:r w:rsidR="004C2E3C" w:rsidRPr="001A5A50">
          <w:rPr>
            <w:rStyle w:val="a3"/>
            <w:lang w:val="en-US"/>
          </w:rPr>
          <w:t>biznesu</w:t>
        </w:r>
        <w:r w:rsidR="004C2E3C" w:rsidRPr="00DB2004">
          <w:rPr>
            <w:rStyle w:val="a3"/>
          </w:rPr>
          <w:t>-</w:t>
        </w:r>
        <w:r w:rsidR="004C2E3C" w:rsidRPr="001A5A50">
          <w:rPr>
            <w:rStyle w:val="a3"/>
            <w:lang w:val="en-US"/>
          </w:rPr>
          <w:t>poluchit</w:t>
        </w:r>
        <w:r w:rsidR="004C2E3C" w:rsidRPr="00DB2004">
          <w:rPr>
            <w:rStyle w:val="a3"/>
          </w:rPr>
          <w:t>-</w:t>
        </w:r>
        <w:r w:rsidR="004C2E3C" w:rsidRPr="001A5A50">
          <w:rPr>
            <w:rStyle w:val="a3"/>
            <w:lang w:val="en-US"/>
          </w:rPr>
          <w:t>dlinnie</w:t>
        </w:r>
        <w:r w:rsidR="004C2E3C" w:rsidRPr="00DB2004">
          <w:rPr>
            <w:rStyle w:val="a3"/>
          </w:rPr>
          <w:t>-</w:t>
        </w:r>
        <w:r w:rsidR="004C2E3C" w:rsidRPr="001A5A50">
          <w:rPr>
            <w:rStyle w:val="a3"/>
            <w:lang w:val="en-US"/>
          </w:rPr>
          <w:t>dengi</w:t>
        </w:r>
        <w:r w:rsidR="004C2E3C" w:rsidRPr="00DB2004">
          <w:rPr>
            <w:rStyle w:val="a3"/>
          </w:rPr>
          <w:t>-</w:t>
        </w:r>
        <w:r w:rsidR="004C2E3C" w:rsidRPr="001A5A50">
          <w:rPr>
            <w:rStyle w:val="a3"/>
            <w:lang w:val="en-US"/>
          </w:rPr>
          <w:t>na</w:t>
        </w:r>
        <w:r w:rsidR="004C2E3C" w:rsidRPr="00DB2004">
          <w:rPr>
            <w:rStyle w:val="a3"/>
          </w:rPr>
          <w:t>-</w:t>
        </w:r>
        <w:r w:rsidR="004C2E3C" w:rsidRPr="001A5A50">
          <w:rPr>
            <w:rStyle w:val="a3"/>
            <w:lang w:val="en-US"/>
          </w:rPr>
          <w:t>razvitie</w:t>
        </w:r>
        <w:r w:rsidR="004C2E3C" w:rsidRPr="00DB2004">
          <w:rPr>
            <w:rStyle w:val="a3"/>
          </w:rPr>
          <w:t>-</w:t>
        </w:r>
        <w:r w:rsidR="004C2E3C" w:rsidRPr="001A5A50">
          <w:rPr>
            <w:rStyle w:val="a3"/>
            <w:lang w:val="en-US"/>
          </w:rPr>
          <w:t>ekspert</w:t>
        </w:r>
        <w:r w:rsidR="004C2E3C" w:rsidRPr="00DB2004">
          <w:rPr>
            <w:rStyle w:val="a3"/>
          </w:rPr>
          <w:t>-</w:t>
        </w:r>
        <w:r w:rsidR="004C2E3C" w:rsidRPr="001A5A50">
          <w:rPr>
            <w:rStyle w:val="a3"/>
            <w:lang w:val="en-US"/>
          </w:rPr>
          <w:t>npf</w:t>
        </w:r>
        <w:r w:rsidR="004C2E3C" w:rsidRPr="00DB2004">
          <w:rPr>
            <w:rStyle w:val="a3"/>
          </w:rPr>
          <w:t>-</w:t>
        </w:r>
        <w:r w:rsidR="004C2E3C" w:rsidRPr="001A5A50">
          <w:rPr>
            <w:rStyle w:val="a3"/>
            <w:lang w:val="en-US"/>
          </w:rPr>
          <w:t>buduschee</w:t>
        </w:r>
        <w:r w:rsidR="004C2E3C" w:rsidRPr="00DB2004">
          <w:rPr>
            <w:rStyle w:val="a3"/>
          </w:rPr>
          <w:t>-</w:t>
        </w:r>
        <w:r w:rsidR="004C2E3C" w:rsidRPr="001A5A50">
          <w:rPr>
            <w:rStyle w:val="a3"/>
            <w:lang w:val="en-US"/>
          </w:rPr>
          <w:t>prizval</w:t>
        </w:r>
        <w:r w:rsidR="004C2E3C" w:rsidRPr="00DB2004">
          <w:rPr>
            <w:rStyle w:val="a3"/>
          </w:rPr>
          <w:t>-</w:t>
        </w:r>
        <w:r w:rsidR="004C2E3C" w:rsidRPr="001A5A50">
          <w:rPr>
            <w:rStyle w:val="a3"/>
            <w:lang w:val="en-US"/>
          </w:rPr>
          <w:t>kompanii</w:t>
        </w:r>
        <w:r w:rsidR="004C2E3C" w:rsidRPr="00DB2004">
          <w:rPr>
            <w:rStyle w:val="a3"/>
          </w:rPr>
          <w:t>-</w:t>
        </w:r>
        <w:r w:rsidR="004C2E3C" w:rsidRPr="001A5A50">
          <w:rPr>
            <w:rStyle w:val="a3"/>
            <w:lang w:val="en-US"/>
          </w:rPr>
          <w:t>aktivnee</w:t>
        </w:r>
        <w:r w:rsidR="004C2E3C" w:rsidRPr="00DB2004">
          <w:rPr>
            <w:rStyle w:val="a3"/>
          </w:rPr>
          <w:t>-</w:t>
        </w:r>
        <w:r w:rsidR="004C2E3C" w:rsidRPr="001A5A50">
          <w:rPr>
            <w:rStyle w:val="a3"/>
            <w:lang w:val="en-US"/>
          </w:rPr>
          <w:t>vihodit</w:t>
        </w:r>
        <w:r w:rsidR="004C2E3C" w:rsidRPr="00DB2004">
          <w:rPr>
            <w:rStyle w:val="a3"/>
          </w:rPr>
          <w:t>-</w:t>
        </w:r>
        <w:r w:rsidR="004C2E3C" w:rsidRPr="001A5A50">
          <w:rPr>
            <w:rStyle w:val="a3"/>
            <w:lang w:val="en-US"/>
          </w:rPr>
          <w:t>na</w:t>
        </w:r>
        <w:r w:rsidR="004C2E3C" w:rsidRPr="00DB2004">
          <w:rPr>
            <w:rStyle w:val="a3"/>
          </w:rPr>
          <w:t>-</w:t>
        </w:r>
        <w:r w:rsidR="004C2E3C" w:rsidRPr="001A5A50">
          <w:rPr>
            <w:rStyle w:val="a3"/>
            <w:lang w:val="en-US"/>
          </w:rPr>
          <w:t>rinok</w:t>
        </w:r>
        <w:r w:rsidR="004C2E3C" w:rsidRPr="00DB2004">
          <w:rPr>
            <w:rStyle w:val="a3"/>
          </w:rPr>
          <w:t>-</w:t>
        </w:r>
        <w:r w:rsidR="004C2E3C" w:rsidRPr="001A5A50">
          <w:rPr>
            <w:rStyle w:val="a3"/>
            <w:lang w:val="en-US"/>
          </w:rPr>
          <w:t>kapitala</w:t>
        </w:r>
      </w:hyperlink>
      <w:r w:rsidR="004C2E3C" w:rsidRPr="00DB2004">
        <w:t xml:space="preserve"> </w:t>
      </w:r>
    </w:p>
    <w:p w14:paraId="1B16F895" w14:textId="1A38DCAA" w:rsidR="00CD5CEC" w:rsidRPr="00B85863" w:rsidRDefault="00CD5CEC" w:rsidP="00CD5CEC">
      <w:pPr>
        <w:pStyle w:val="2"/>
      </w:pPr>
      <w:bookmarkStart w:id="35" w:name="ф2"/>
      <w:bookmarkStart w:id="36" w:name="_Toc244588634"/>
      <w:bookmarkEnd w:id="35"/>
      <w:r w:rsidRPr="00B85863">
        <w:t xml:space="preserve">Финуслуги, 01.11.2026, Как бизнесу привлекать </w:t>
      </w:r>
      <w:r w:rsidR="00B310C8">
        <w:t>«</w:t>
      </w:r>
      <w:r w:rsidRPr="00B85863">
        <w:t>длинные</w:t>
      </w:r>
      <w:r w:rsidR="00B310C8">
        <w:t>»</w:t>
      </w:r>
      <w:r w:rsidRPr="00B85863">
        <w:t xml:space="preserve"> деньги: диалог с НПФ стоит начинать заранее</w:t>
      </w:r>
      <w:bookmarkEnd w:id="36"/>
    </w:p>
    <w:p w14:paraId="5B4B2539" w14:textId="2BC8AB94" w:rsidR="00CD5CEC" w:rsidRPr="00B85863" w:rsidRDefault="00CD5CEC" w:rsidP="00736C01">
      <w:pPr>
        <w:pStyle w:val="3"/>
      </w:pPr>
      <w:bookmarkStart w:id="37" w:name="_Toc244588635"/>
      <w:r w:rsidRPr="00B85863">
        <w:t xml:space="preserve">Негосударственные пенсионные фонды готовы наращивать инвестиции в реальный сектор. Но чтобы получить долгосрочный капитал, бизнесу важно выходить на рынок капитала с прозрачной отчетностью и заранее обсуждать параметры выпуска, говорит гендиректор НПФ </w:t>
      </w:r>
      <w:r w:rsidR="00B310C8">
        <w:t>«</w:t>
      </w:r>
      <w:r w:rsidRPr="00B85863">
        <w:t>БУДУЩЕЕ</w:t>
      </w:r>
      <w:r w:rsidR="00B310C8">
        <w:t>»</w:t>
      </w:r>
      <w:r w:rsidRPr="00B85863">
        <w:t xml:space="preserve"> Олег Мошляк.</w:t>
      </w:r>
      <w:bookmarkEnd w:id="37"/>
    </w:p>
    <w:p w14:paraId="6CDFE547" w14:textId="77777777" w:rsidR="00CD5CEC" w:rsidRPr="00B85863" w:rsidRDefault="00CD5CEC" w:rsidP="00CD5CEC">
      <w:r w:rsidRPr="00B85863">
        <w:t>Почему НПФ — это про длинный горизонт</w:t>
      </w:r>
    </w:p>
    <w:p w14:paraId="646BD25F" w14:textId="77777777" w:rsidR="00CD5CEC" w:rsidRPr="00B85863" w:rsidRDefault="00CD5CEC" w:rsidP="00CD5CEC">
      <w:r w:rsidRPr="00B85863">
        <w:t>НПФ являются крупными институциональными инвесторами с долгосрочным горизонтом планирования. По данным Банка России на 30 июня 2026 года, объем средств под управлением НПФ достиг 6,9 трлн рублей. Эти ресурсы формируются за счет пенсионных накоплений граждан, а также корпоративных и частных взносов по добровольным программам и долгосрочным сбережениям.</w:t>
      </w:r>
    </w:p>
    <w:p w14:paraId="177270D6" w14:textId="77777777" w:rsidR="00CD5CEC" w:rsidRPr="00B85863" w:rsidRDefault="00CD5CEC" w:rsidP="00CD5CEC">
      <w:r w:rsidRPr="00B85863">
        <w:t>Главная задача фондов — сохранять и приумножать средства клиентов в долгосрочной перспективе. Поэтому НПФ выбирают надежные финансовые инструменты, качество которых подтверждается отчетностью, репутацией и кредитными рейтингами эмитентов. У бизнеса другая задача — привлечь финансирование по выгодным ставкам и с удобным графиком погашения. Олег Мошляк советует начинать диалог о параметрах и условиях привлечения капитала как можно раньше, еще на этапе планирования.</w:t>
      </w:r>
    </w:p>
    <w:p w14:paraId="1C5F91EB" w14:textId="77777777" w:rsidR="00CD5CEC" w:rsidRPr="00B85863" w:rsidRDefault="00CD5CEC" w:rsidP="00CD5CEC">
      <w:r w:rsidRPr="00B85863">
        <w:t>Что ждет рынок капитала</w:t>
      </w:r>
    </w:p>
    <w:p w14:paraId="196DA57D" w14:textId="03207AB7" w:rsidR="00CD5CEC" w:rsidRPr="00B85863" w:rsidRDefault="00B310C8" w:rsidP="00CD5CEC">
      <w:r>
        <w:t>«</w:t>
      </w:r>
      <w:r w:rsidR="00CD5CEC" w:rsidRPr="00B85863">
        <w:t>НПФ заинтересованы в качественных рыночных инструментах. Рост числа надежных и прозрачных эмитентов расширяет потенциал для долгосрочного инвестирования в экономику РФ. Что касается сумм инвестиций, то здесь нет единого стандарта: лимиты подбираются индивидуально под конкретную компанию и выпуск</w:t>
      </w:r>
      <w:r>
        <w:t>»</w:t>
      </w:r>
      <w:r w:rsidR="00CD5CEC" w:rsidRPr="00B85863">
        <w:t>, — подчеркнул Олег Мошляк.</w:t>
      </w:r>
    </w:p>
    <w:p w14:paraId="1E7259F8" w14:textId="77777777" w:rsidR="00CD5CEC" w:rsidRPr="00B85863" w:rsidRDefault="00CD5CEC" w:rsidP="00CD5CEC">
      <w:r w:rsidRPr="00B85863">
        <w:t>Из этого следует практический вывод: бизнесу важно не только подготовить выпуск, но и показать прозрачность, устойчивость и понятную кредитную историю. Универсальной суммы, на которую может рассчитывать компания, нет — параметры обсуждаются индивидуально.</w:t>
      </w:r>
    </w:p>
    <w:p w14:paraId="23F2435B" w14:textId="77777777" w:rsidR="00CD5CEC" w:rsidRPr="00B85863" w:rsidRDefault="00CD5CEC" w:rsidP="00CD5CEC">
      <w:r w:rsidRPr="00B85863">
        <w:t>Не только облигации: КПП как часть разговора</w:t>
      </w:r>
    </w:p>
    <w:p w14:paraId="200EBFBF" w14:textId="77777777" w:rsidR="00CD5CEC" w:rsidRPr="00B85863" w:rsidRDefault="00CD5CEC" w:rsidP="00CD5CEC">
      <w:r w:rsidRPr="00B85863">
        <w:t>Эксперт призывает предприятия реального сектора к более тесному взаимодействию и открытому партнерству. По его словам, сотрудничество НПФ и промышленных компаний взаимовыгодно, но для выбора эффективного решения нужен предметный диалог с участием инвестиционного, финансового и кадрового подразделений. Такой подход позволяет параллельно решать две задачи — привлечение долгосрочного капитала и внедрение корпоративных пенсионных программ.</w:t>
      </w:r>
    </w:p>
    <w:p w14:paraId="70DEB303" w14:textId="77777777" w:rsidR="00CD5CEC" w:rsidRPr="00B85863" w:rsidRDefault="00CD5CEC" w:rsidP="00CD5CEC">
      <w:r w:rsidRPr="00B85863">
        <w:lastRenderedPageBreak/>
        <w:t>КПП, вопреки расхожему мнению, не обязательно является расходной статьей бюджета. Помимо HR-преимуществ, этот инструмент может давать налоговые преференции. Взносы в пользу сотрудников по КПП в размере до 12% от общего ФОТ включаются в состав расходов компании, уменьшая налоговую базу по налогу на прибыль (пп. 16 ст. 255 НК РФ). Кроме того, на такие отчисления не начисляются страховые взносы во внебюджетные фонды (пп. 5 п. 1 ст. 422 НК РФ).</w:t>
      </w:r>
    </w:p>
    <w:p w14:paraId="2A8675DF" w14:textId="1F6CE91D" w:rsidR="00CD5CEC" w:rsidRPr="00B85863" w:rsidRDefault="00B310C8" w:rsidP="00CD5CEC">
      <w:r>
        <w:t>«</w:t>
      </w:r>
      <w:r w:rsidR="00CD5CEC" w:rsidRPr="00B85863">
        <w:t>КПП имеют много преимуществ с точки зрения HR и управления финансами, уже только налоговые льготы дают значимый эффект экономии для предприятия. Особенно это касается тех случаев, когда компания с корпоративной пенсионной программой является эмитентом ценных бумаг, спрос на которые формируют фонды, в том числе за счет средств, привлеченных в КПП</w:t>
      </w:r>
      <w:r>
        <w:t>»</w:t>
      </w:r>
      <w:r w:rsidR="00CD5CEC" w:rsidRPr="00B85863">
        <w:t>, — подытожил Олег Мошляк.</w:t>
      </w:r>
    </w:p>
    <w:p w14:paraId="0364C88D" w14:textId="77777777" w:rsidR="00CD5CEC" w:rsidRPr="00B85863" w:rsidRDefault="00CD5CEC" w:rsidP="00CD5CEC">
      <w:r w:rsidRPr="00B85863">
        <w:t>Что делать бизнесу</w:t>
      </w:r>
    </w:p>
    <w:p w14:paraId="4C6E8936" w14:textId="77777777" w:rsidR="00CD5CEC" w:rsidRPr="00B85863" w:rsidRDefault="00CD5CEC" w:rsidP="00CD5CEC">
      <w:r w:rsidRPr="00B85863">
        <w:t>Начать диалог с НПФ заранее — до финальных параметров выпуска.</w:t>
      </w:r>
    </w:p>
    <w:p w14:paraId="4792BB1A" w14:textId="77777777" w:rsidR="00CD5CEC" w:rsidRPr="00B85863" w:rsidRDefault="00CD5CEC" w:rsidP="00CD5CEC">
      <w:r w:rsidRPr="00B85863">
        <w:t>Подготовить прозрачную отчетность и понятное описание эмитента.</w:t>
      </w:r>
    </w:p>
    <w:p w14:paraId="6320B028" w14:textId="77777777" w:rsidR="00CD5CEC" w:rsidRPr="00B85863" w:rsidRDefault="00CD5CEC" w:rsidP="00CD5CEC">
      <w:r w:rsidRPr="00B85863">
        <w:t>Обсуждать финансирование и КПП в связке с инвестиционным, финансовым и HR-блоками.</w:t>
      </w:r>
    </w:p>
    <w:p w14:paraId="7812D4F5" w14:textId="77777777" w:rsidR="00CD5CEC" w:rsidRPr="00B85863" w:rsidRDefault="00CD5CEC" w:rsidP="00CD5CEC">
      <w:r w:rsidRPr="00B85863">
        <w:t>Проверить применимость налоговых льгот по КПП с налоговым консультантом.</w:t>
      </w:r>
    </w:p>
    <w:p w14:paraId="0580A076" w14:textId="77777777" w:rsidR="00CD5CEC" w:rsidRPr="00B85863" w:rsidRDefault="00CD5CEC" w:rsidP="00CD5CEC">
      <w:r w:rsidRPr="00B85863">
        <w:t>Вывод</w:t>
      </w:r>
    </w:p>
    <w:p w14:paraId="3298803F" w14:textId="1ACA7C8D" w:rsidR="00CD5CEC" w:rsidRPr="00B85863" w:rsidRDefault="00B310C8" w:rsidP="00CD5CEC">
      <w:r>
        <w:t>«</w:t>
      </w:r>
      <w:r w:rsidR="00CD5CEC" w:rsidRPr="00B85863">
        <w:t>Длинные</w:t>
      </w:r>
      <w:r>
        <w:t>»</w:t>
      </w:r>
      <w:r w:rsidR="00CD5CEC" w:rsidRPr="00B85863">
        <w:t xml:space="preserve"> деньги не появляются мгновенно. Но НПФ готовы рассматривать качественные рыночные инструменты, а бизнесу стоит активнее выходить на рынок капитала и начинать разговор с фондами раньше. Для компаний это возможность обсудить не только выпуск, но и корпоративную пенсионную программу — с учетом HR-задач и налоговых условий.</w:t>
      </w:r>
    </w:p>
    <w:p w14:paraId="161503B4" w14:textId="34A9562C" w:rsidR="00111D7C" w:rsidRPr="00B85863" w:rsidRDefault="005E6B11" w:rsidP="00CD5CEC">
      <w:hyperlink r:id="rId10" w:history="1">
        <w:r w:rsidR="00CD5CEC" w:rsidRPr="00B85863">
          <w:rPr>
            <w:rStyle w:val="a3"/>
          </w:rPr>
          <w:t>https://finuslugi.ru/navigator/nakopit-i-sohranit/stat_kak-biznesu-privlekat-dlinnye-dengi-dialog-s-npf-stoit-nachinat-zaranee</w:t>
        </w:r>
      </w:hyperlink>
    </w:p>
    <w:p w14:paraId="7594D937" w14:textId="77777777" w:rsidR="00583092" w:rsidRDefault="00583092" w:rsidP="00583092">
      <w:pPr>
        <w:pStyle w:val="2"/>
      </w:pPr>
      <w:bookmarkStart w:id="38" w:name="_Toc244588636"/>
      <w:r>
        <w:t>Национальная ассоциация негосударственных пенсионных фондов, 02.11.2026, Ханты-Мансийский НПФ запустил акцию для пополнения счетов ПДС</w:t>
      </w:r>
      <w:bookmarkEnd w:id="38"/>
    </w:p>
    <w:p w14:paraId="6A5E0698" w14:textId="60782F0A" w:rsidR="00583092" w:rsidRDefault="00583092" w:rsidP="00736C01">
      <w:pPr>
        <w:pStyle w:val="3"/>
      </w:pPr>
      <w:bookmarkStart w:id="39" w:name="_Toc244588637"/>
      <w:r>
        <w:t xml:space="preserve">Участники программы долгосрочных сбережений смогут выиграть один или несколько из 90 сертификатов Ozon номиналом 3 000 рублей каждый. Розыгрыши пройдут в рамках акции </w:t>
      </w:r>
      <w:r w:rsidR="00B310C8">
        <w:t>«</w:t>
      </w:r>
      <w:r>
        <w:t>Пополняй - выигрывай!</w:t>
      </w:r>
      <w:r w:rsidR="00B310C8">
        <w:t>»</w:t>
      </w:r>
      <w:r>
        <w:t>.</w:t>
      </w:r>
      <w:bookmarkEnd w:id="39"/>
    </w:p>
    <w:p w14:paraId="342FD98C" w14:textId="77777777" w:rsidR="00583092" w:rsidRDefault="00583092" w:rsidP="00583092">
      <w:r>
        <w:t>Для участия необходимо иметь действующий договор ПДС с Ханты-Мансийским НПФ, зарегистрироваться на странице акции и пополнить счёт на сумму от 1 000 рублей. Каждая полная тысяча рублей личных взносов даёт один шанс в розыгрыше. Несколько пополнений в пределах одного этапа суммируются.</w:t>
      </w:r>
    </w:p>
    <w:p w14:paraId="2AB9B204" w14:textId="77777777" w:rsidR="00583092" w:rsidRDefault="00583092" w:rsidP="00583092">
      <w:r>
        <w:t>Первый этап охватит взносы, зачисленные с 3 по 30 ноября, второй - с 1 по 23 декабря 2026 года. Розыгрыши состоятся 4 и 24 декабря, на каждом определят получателей 45 сертификатов. Регистрация в ноябре сохраняется на второй этап. Суммы пополнений учитываются отдельно за каждый период.</w:t>
      </w:r>
    </w:p>
    <w:p w14:paraId="30EF1B58" w14:textId="77777777" w:rsidR="00583092" w:rsidRDefault="00583092" w:rsidP="00583092">
      <w:r>
        <w:lastRenderedPageBreak/>
        <w:t>Взносы, сделанные во время акции, дают возможность участвовать в розыгрыше и воспользоваться основными преимуществами ПДС: государственным софинансированием, налоговым вычетом и инвестиционным доходом. Условия участия и получения призов опубликованы в регламенте акции.</w:t>
      </w:r>
    </w:p>
    <w:p w14:paraId="5FF8DB47" w14:textId="77777777" w:rsidR="00583092" w:rsidRDefault="00583092" w:rsidP="00583092">
      <w:r>
        <w:t>По итогам 2025 года доходность Ханты-Мансийского НПФ по ПДС, распределённая на счета участников, составила 22,72% годовых. За 2024 год этот показатель составил 23,41% годовых*.</w:t>
      </w:r>
    </w:p>
    <w:p w14:paraId="69012A9A" w14:textId="77777777" w:rsidR="00583092" w:rsidRDefault="00583092" w:rsidP="00583092">
      <w:r>
        <w:t>90 сертификатов Ozon номиналом 3 000 каждый. Срок акции: 03.11-30.12.2026. Полные условия и порядок получения призов: https://www.hmnpf.ru/press/actions/76/.</w:t>
      </w:r>
    </w:p>
    <w:p w14:paraId="6CCC40CA" w14:textId="77777777" w:rsidR="00583092" w:rsidRDefault="00583092" w:rsidP="00583092">
      <w:r>
        <w:t>*Результаты инвестирования в прошлом не гарантируют доходности в будущем.</w:t>
      </w:r>
    </w:p>
    <w:p w14:paraId="2B2BC1A5" w14:textId="463A5B9A" w:rsidR="00CD5CEC" w:rsidRDefault="005E6B11" w:rsidP="00583092">
      <w:hyperlink r:id="rId11" w:history="1">
        <w:r w:rsidR="00583092" w:rsidRPr="009F4CDC">
          <w:rPr>
            <w:rStyle w:val="a3"/>
          </w:rPr>
          <w:t>https://www.napf.ru/news/napf_news_market/khanty-mansiyskiy-npf-zapustil-aktsiyu-dlya-popolneniya-schetov-pds/</w:t>
        </w:r>
      </w:hyperlink>
    </w:p>
    <w:p w14:paraId="6FD1334C" w14:textId="77777777" w:rsidR="00583092" w:rsidRPr="00B85863" w:rsidRDefault="00583092" w:rsidP="00583092"/>
    <w:p w14:paraId="3F3BD793" w14:textId="77777777" w:rsidR="00111D7C" w:rsidRDefault="00111D7C" w:rsidP="00111D7C">
      <w:pPr>
        <w:pStyle w:val="10"/>
      </w:pPr>
      <w:bookmarkStart w:id="40" w:name="_Toc165991073"/>
      <w:bookmarkStart w:id="41" w:name="_Toc99271691"/>
      <w:bookmarkStart w:id="42" w:name="_Toc99318654"/>
      <w:bookmarkStart w:id="43" w:name="_Toc99318783"/>
      <w:bookmarkStart w:id="44" w:name="_Toc396864672"/>
      <w:bookmarkStart w:id="45" w:name="_Toc244588638"/>
      <w:r w:rsidRPr="00B85863">
        <w:t>Программа долгосрочных сбережений</w:t>
      </w:r>
      <w:bookmarkEnd w:id="40"/>
      <w:bookmarkEnd w:id="45"/>
    </w:p>
    <w:p w14:paraId="5DEA4FC4" w14:textId="0CDF97AC" w:rsidR="0007781C" w:rsidRDefault="0007781C" w:rsidP="0007781C">
      <w:pPr>
        <w:pStyle w:val="2"/>
      </w:pPr>
      <w:bookmarkStart w:id="46" w:name="_Toc244588639"/>
      <w:r>
        <w:t>Коммерсантъ FM, 02.11.2026</w:t>
      </w:r>
      <w:r w:rsidRPr="006B4C1A">
        <w:t xml:space="preserve">, </w:t>
      </w:r>
      <w:r>
        <w:t>Накопления поменяют статус</w:t>
      </w:r>
      <w:bookmarkEnd w:id="46"/>
    </w:p>
    <w:p w14:paraId="010301C7" w14:textId="77777777" w:rsidR="0007781C" w:rsidRDefault="0007781C" w:rsidP="0007781C">
      <w:pPr>
        <w:pStyle w:val="3"/>
      </w:pPr>
      <w:bookmarkStart w:id="47" w:name="_Toc244588640"/>
      <w:r>
        <w:t>Правительственная комиссия одобрила реформу накопительной части пенсии. Законопроект разработал Минфин. Ведомство предлагает автоматически перевести эти деньги в программу долгосрочных сбережений или ПДС. Изменения коснутся примерно 71 млн человек, и речь идет о 6,5 трлн руб. Это деньги как «молчунов», которыми управляет государство, так и тех, кто хранит накопления в негосударственных пенсионных фондах. Страховую пенсию реформа не затронет, уточнили в пресс-службе Минфина.</w:t>
      </w:r>
      <w:bookmarkEnd w:id="47"/>
    </w:p>
    <w:p w14:paraId="6B67CE29" w14:textId="77777777" w:rsidR="0007781C" w:rsidRDefault="0007781C" w:rsidP="0007781C">
      <w:r>
        <w:t>Что ждет пенсионные сбережения россиян после реформы</w:t>
      </w:r>
    </w:p>
    <w:p w14:paraId="085CF4CF" w14:textId="77777777" w:rsidR="0007781C" w:rsidRDefault="0007781C" w:rsidP="0007781C">
      <w:r>
        <w:t>Правительственная комиссия одобрила реформу накопительной части пенсии. Законопроект разработал Минфин. Ведомство предлагает автоматически перевести эти деньги в программу долгосрочных сбережений или ПДС. Изменения коснутся примерно 71 млн человек, и речь идет о 6,5 трлн руб. Это деньги как «молчунов», которыми управляет государство, так и тех, кто хранит накопления в негосударственных пенсионных фондах. Страховую пенсию реформа не затронет, уточнили в пресс-службе Минфина.</w:t>
      </w:r>
    </w:p>
    <w:p w14:paraId="71285614" w14:textId="77777777" w:rsidR="0007781C" w:rsidRDefault="0007781C" w:rsidP="0007781C">
      <w:r>
        <w:t>Госдума рассмотрит документ в начале ноября. Если закон примут, перевод запустят в апреле 2027 года. Что это значит для россиян, рассказал “Ъ FM” специалист по пенсионной сфере Илья Усов:</w:t>
      </w:r>
    </w:p>
    <w:p w14:paraId="337B35E7" w14:textId="77777777" w:rsidR="0007781C" w:rsidRDefault="0007781C" w:rsidP="0007781C">
      <w:r>
        <w:t xml:space="preserve">«С 2002 по 2013 год включительно формировалась накопительная компонента обязательного пенсионного страхования, куда поступали взносы граждан в размере 6%. Но в 2014 году её заморозили, и власти неоднократно пытались найти замену. Накопительная компонента формировалась либо в Пенсионном фонде России, ныне объединенном с Фондом социального страхования в Социальный фонд России (СФР), </w:t>
      </w:r>
      <w:r>
        <w:lastRenderedPageBreak/>
        <w:t>либо в негосударственных пенсионных фондах. Они выступали страховщиками по накопительной компоненте.</w:t>
      </w:r>
    </w:p>
    <w:p w14:paraId="18CFA355" w14:textId="77777777" w:rsidR="0007781C" w:rsidRDefault="0007781C" w:rsidP="0007781C">
      <w:r>
        <w:t>Сейчас средства, которые хранятся в НПФ, будут автоматически конвертированы в ПДС. А вот со средствами в СФР возникает коллизия. По закону средства ПДС относятся к пенсионным резервам, а пенсионные резервы могут формироваться только в негосударственных пенсионных фондах. Поэтому выбран уполномоченный НПФ, которым, по-видимому, станет НПФ «Благосостояние», в капитал которого войдет ВТБ. Туда и будут переведены средства «молчунов», ведь большинство граждан не сделали выбор в пользу какого-то НПФ или инвестиционного портфеля.</w:t>
      </w:r>
    </w:p>
    <w:p w14:paraId="70B9A122" w14:textId="77777777" w:rsidR="0007781C" w:rsidRDefault="0007781C" w:rsidP="0007781C">
      <w:r>
        <w:t>Конвертацию проведут в первом квартале 2027 года. У людей будет два года, чтобы перевести конвертированные средства в другие негосударственные пенсионные фонды по своему выбору. Граждане перестанут быть застрахованными лицами и станут клиентами НПФ по программе долгосрочных сбережений».</w:t>
      </w:r>
    </w:p>
    <w:p w14:paraId="1C678A78" w14:textId="77777777" w:rsidR="0007781C" w:rsidRDefault="0007781C" w:rsidP="0007781C">
      <w:r>
        <w:t>По закону участие в программе долгосрочных сбережений добровольное. В Минфине отмечают, что этот механизм дает гражданам больше возможностей для распоряжения накоплениями и создает условия для формирования дополнительного капитала.</w:t>
      </w:r>
    </w:p>
    <w:p w14:paraId="4B37CD79" w14:textId="77777777" w:rsidR="0007781C" w:rsidRDefault="0007781C" w:rsidP="0007781C">
      <w:r>
        <w:t xml:space="preserve">Выплаты можно получить не только по достижении пенсионного возраста, но и через 15 лет после открытия счета. Кроме того, государство софинансирует вложения в программу: до 36 тыс. руб. в год. </w:t>
      </w:r>
    </w:p>
    <w:p w14:paraId="36D2776B" w14:textId="77777777" w:rsidR="0007781C" w:rsidRDefault="0007781C" w:rsidP="0007781C">
      <w:r>
        <w:t>Однако главные вопросы вызывает эффективность такого инвестирования, считает доцент кафедры труда и социальной политики РАНХиГС Константин Добромыслов:</w:t>
      </w:r>
    </w:p>
    <w:p w14:paraId="433C2341" w14:textId="77777777" w:rsidR="0007781C" w:rsidRDefault="0007781C" w:rsidP="0007781C">
      <w:r>
        <w:t>«Программа долгосрочных сбережений не является пенсионной программой, поэтому и гарантии сохранности средств там совсем другие. Управляющие компании никогда не гарантируют доходность. В пенсионной системе доходность практически гарантирована: как будто вы положили деньги на депозит в Сбербанке и каждый год получаете свой процент в соответствии с индексацией заработной платы, да ещё проводится валоризация пенсионных прав. В ПДС все иначе. Там аккумулируются все финансовые кризисы, они съедают деньги. К тому же вокруг множество коммерческих структур, которые хотят на этом заработать. Пока средства проходят через их руки, накопленная доходность сильно худеет и оказывается гораздо ниже, чем по простому депозиту или при индексации пенсий по росту зарплат.</w:t>
      </w:r>
    </w:p>
    <w:p w14:paraId="75215737" w14:textId="77777777" w:rsidR="0007781C" w:rsidRDefault="0007781C" w:rsidP="0007781C">
      <w:r>
        <w:t>Пенсионные накопления могут сокращаться при неверном управлении. Положительной доходности вам никто не гарантирует. Есть закон о гарантировании накопительных средств, по которому деньги вам могут вернуть лет через 10-15, но только в номинальном выражении. То есть вернут ровно ту сумму, которую вы положили, скажем, 10 лет назад, а при ежегодной инфляции в 10% накопленный за 40 лет коэффициент составляет порядка 60».</w:t>
      </w:r>
    </w:p>
    <w:p w14:paraId="1B1BDAAF" w14:textId="77777777" w:rsidR="0007781C" w:rsidRDefault="0007781C" w:rsidP="0007781C">
      <w:r>
        <w:t>Гарантия по программе долгосрочных сбережений будет покрывать до 2,8 млн руб., отмечают в Минфине. Кроме того, деньги на счете можно передавать по наследству. Управление инвестициями пенсионных накоплений останется под контролем госкорпорации ВЭБ. В сущности, для граждан мало что изменится, считает генеральный директор компании «Эксперт Бизнес-решения» Павел Митрофанов:</w:t>
      </w:r>
    </w:p>
    <w:p w14:paraId="16A12F3D" w14:textId="77777777" w:rsidR="0007781C" w:rsidRDefault="0007781C" w:rsidP="0007781C">
      <w:r>
        <w:lastRenderedPageBreak/>
        <w:t>«Это, мне кажется, вопрос не экономики, а удобства администрирования и регулирования. Государство, во-первых, хочет упростить формат управления пенсионными средствами и их юридический статус, чтобы все эти деньги наконец стали принадлежать людям: целевой формат, при котором все деньги находятся в ПДС, как раз это и означает. Возможность ими воспользоваться и получить их связана со статусом пенсионных средств, то есть завязана на долгосрочность и разные ограничения, как и любые пенсионные деньги.</w:t>
      </w:r>
    </w:p>
    <w:p w14:paraId="409DEB76" w14:textId="77777777" w:rsidR="0007781C" w:rsidRDefault="0007781C" w:rsidP="0007781C">
      <w:r>
        <w:t>Сама программа ПДС, строго говоря, предполагает возможность софинансирования, и в этом смысле государство скорее даже может дополнительно потратить. Нельзя сказать, что сейчас эти деньги лежат в каком-то особом месте и никуда не вложены, а теперь их начнут вкладывать. Конечно, сейчас они вложены в ценные бумаги, в первую очередь государственные, с наивысшим рейтингом. Поэтому я не думаю, что требования к надежности и сохранности денег значимо снизятся.</w:t>
      </w:r>
    </w:p>
    <w:p w14:paraId="055EDF78" w14:textId="77777777" w:rsidR="0007781C" w:rsidRDefault="0007781C" w:rsidP="0007781C">
      <w:r>
        <w:t>Для граждан здесь ключевой момент в том, чтобы уделить внимание самой системе и понять, что она собой представляет. В ней действует возможность софинансирования для тех, кто будет пополнять свои пенсионные счета новыми деньгами. И важно разобраться, как меняется уровень риска их инвестиций».</w:t>
      </w:r>
    </w:p>
    <w:p w14:paraId="23AFAAA7" w14:textId="77777777" w:rsidR="0007781C" w:rsidRDefault="0007781C" w:rsidP="0007781C">
      <w:r>
        <w:t>Программа долгосрочных сбережений была запущена в 2024 году. По данным Минфина, за это время россияне заключили 15 млн договоров общим объемом свыше 1,2 трлн руб.</w:t>
      </w:r>
    </w:p>
    <w:p w14:paraId="25329B04" w14:textId="77777777" w:rsidR="0007781C" w:rsidRDefault="0007781C" w:rsidP="0007781C">
      <w:r>
        <w:t>Анжела Гаплевская</w:t>
      </w:r>
    </w:p>
    <w:p w14:paraId="7081DCBE" w14:textId="175A670D" w:rsidR="0007781C" w:rsidRPr="0007781C" w:rsidRDefault="005E6B11" w:rsidP="0007781C">
      <w:hyperlink r:id="rId12" w:history="1">
        <w:r w:rsidR="0007781C" w:rsidRPr="00C53EAF">
          <w:rPr>
            <w:rStyle w:val="a3"/>
          </w:rPr>
          <w:t>https://www.kommersant.ru/doc/9079293</w:t>
        </w:r>
      </w:hyperlink>
      <w:r w:rsidR="0007781C">
        <w:t xml:space="preserve"> </w:t>
      </w:r>
    </w:p>
    <w:p w14:paraId="3A87F1A1" w14:textId="77777777" w:rsidR="00075C6A" w:rsidRPr="00B85863" w:rsidRDefault="00075C6A" w:rsidP="00075C6A">
      <w:pPr>
        <w:pStyle w:val="2"/>
      </w:pPr>
      <w:bookmarkStart w:id="48" w:name="ф3"/>
      <w:bookmarkStart w:id="49" w:name="_Toc244588641"/>
      <w:bookmarkEnd w:id="48"/>
      <w:r w:rsidRPr="00B85863">
        <w:t>Новые Известия, 02.11.2026, Перевод пенсионных накоплений в ПДС: какие условия, выгоды и минусы</w:t>
      </w:r>
      <w:bookmarkEnd w:id="49"/>
    </w:p>
    <w:p w14:paraId="0C4D781F" w14:textId="77777777" w:rsidR="00075C6A" w:rsidRPr="00B85863" w:rsidRDefault="00075C6A" w:rsidP="00736C01">
      <w:pPr>
        <w:pStyle w:val="3"/>
      </w:pPr>
      <w:bookmarkStart w:id="50" w:name="_Toc244588642"/>
      <w:r w:rsidRPr="00B85863">
        <w:t>Минфин подготовил проект автоматического перевода пенсионных накоплений в программу долгосрочных сбережений. Запустить механизм планируют с 1 апреля 2027 года. Разбираемся, кого затронут изменения, выгодно ли это и какие ограничения есть у ПДС.</w:t>
      </w:r>
      <w:bookmarkEnd w:id="50"/>
    </w:p>
    <w:p w14:paraId="1305ED72" w14:textId="77777777" w:rsidR="00075C6A" w:rsidRPr="00B85863" w:rsidRDefault="00075C6A" w:rsidP="00075C6A">
      <w:r w:rsidRPr="00B85863">
        <w:t>Что предлагают изменить</w:t>
      </w:r>
    </w:p>
    <w:p w14:paraId="6572DA05" w14:textId="19E4CAD0" w:rsidR="00075C6A" w:rsidRPr="00B85863" w:rsidRDefault="00075C6A" w:rsidP="00075C6A">
      <w:r w:rsidRPr="00B85863">
        <w:t xml:space="preserve">Минфин разработал законопроект о переводе накопительной пенсии в программу долгосрочных сбережений. Он затронет и </w:t>
      </w:r>
      <w:r w:rsidR="00B310C8">
        <w:t>«</w:t>
      </w:r>
      <w:r w:rsidRPr="00B85863">
        <w:t>молчунов</w:t>
      </w:r>
      <w:r w:rsidR="00B310C8">
        <w:t>»</w:t>
      </w:r>
      <w:r w:rsidRPr="00B85863">
        <w:t>, чьи средства находятся в Соцфонде под управлением ВЭБ.РФ, и клиентов негосударственных пенсионных фондов.</w:t>
      </w:r>
    </w:p>
    <w:p w14:paraId="0222E715" w14:textId="77777777" w:rsidR="00075C6A" w:rsidRPr="00B85863" w:rsidRDefault="00075C6A" w:rsidP="00075C6A">
      <w:r w:rsidRPr="00B85863">
        <w:t>Для работы со средствами предполагается создать уполномоченный фонд с государственным участием. В случае принятия законопроекта, запустить автоперевод планируют 1 апреля 2027 года.</w:t>
      </w:r>
    </w:p>
    <w:p w14:paraId="1007CE60" w14:textId="77777777" w:rsidR="00075C6A" w:rsidRPr="00B85863" w:rsidRDefault="00075C6A" w:rsidP="00075C6A">
      <w:r w:rsidRPr="00B85863">
        <w:t>Как работает программа</w:t>
      </w:r>
    </w:p>
    <w:p w14:paraId="1684DFC5" w14:textId="77777777" w:rsidR="00075C6A" w:rsidRPr="00B85863" w:rsidRDefault="00075C6A" w:rsidP="00075C6A">
      <w:r w:rsidRPr="00B85863">
        <w:t>Для участия в ПДС человек заключает договор с негосударственным пенсионным фондом (НПФ) и пополняет счет. Фонд инвестирует средства и начисляет инвестиционный доход. В программу можно направить уже сформированные пенсионные накопления.</w:t>
      </w:r>
    </w:p>
    <w:p w14:paraId="0289371A" w14:textId="77777777" w:rsidR="00075C6A" w:rsidRPr="00B85863" w:rsidRDefault="00075C6A" w:rsidP="00075C6A">
      <w:r w:rsidRPr="00B85863">
        <w:lastRenderedPageBreak/>
        <w:t>Получать выплаты разрешается через 15 лет после заключения договора либо при достижении 55 лет для женщин и 60 лет для мужчин. Предусмотрены пожизненные выплаты и выплаты в течение определенного срока. В отдельных случаях деньги можно получить единовременно.</w:t>
      </w:r>
    </w:p>
    <w:p w14:paraId="65138C34" w14:textId="77777777" w:rsidR="00075C6A" w:rsidRPr="00B85863" w:rsidRDefault="00075C6A" w:rsidP="00075C6A">
      <w:r w:rsidRPr="00B85863">
        <w:t>При необходимости дорогостоящего лечения или потере кормильца средства разрешается забрать досрочно. В этих случаях доступны в том числе переведённые пенсионные накопления, государственные доплаты и инвестиционный доход.</w:t>
      </w:r>
    </w:p>
    <w:p w14:paraId="39F683BB" w14:textId="77777777" w:rsidR="00075C6A" w:rsidRPr="00B85863" w:rsidRDefault="00075C6A" w:rsidP="00075C6A">
      <w:r w:rsidRPr="00B85863">
        <w:t>Какие доплаты и налоговые льготы предусмотрены</w:t>
      </w:r>
    </w:p>
    <w:p w14:paraId="41286970" w14:textId="77777777" w:rsidR="00075C6A" w:rsidRPr="00B85863" w:rsidRDefault="00075C6A" w:rsidP="00075C6A">
      <w:r w:rsidRPr="00B85863">
        <w:t>Государство софинансирует личные взносы участников в течение 10 лет. Для получения доплаты необходимо внести не менее 2 тыс. рублей за год. Максимальная господдержка — 36 тыс. рублей в год на человека, независимо от количества договоров.</w:t>
      </w:r>
    </w:p>
    <w:p w14:paraId="4661B29F" w14:textId="77777777" w:rsidR="00075C6A" w:rsidRPr="00B85863" w:rsidRDefault="00075C6A" w:rsidP="00075C6A">
      <w:r w:rsidRPr="00B85863">
        <w:t>Размер доплаты зависит от среднемесячного дохода до вычета налогов:</w:t>
      </w:r>
    </w:p>
    <w:p w14:paraId="2D0E5BCC" w14:textId="77777777" w:rsidR="00075C6A" w:rsidRPr="00B85863" w:rsidRDefault="00075C6A" w:rsidP="00075C6A">
      <w:r w:rsidRPr="00B85863">
        <w:t>до 80 тыс. рублей — государство добавляет рубль на каждый внесённый рубль;</w:t>
      </w:r>
    </w:p>
    <w:p w14:paraId="1AE47961" w14:textId="77777777" w:rsidR="00075C6A" w:rsidRPr="00B85863" w:rsidRDefault="00075C6A" w:rsidP="00075C6A">
      <w:r w:rsidRPr="00B85863">
        <w:t>от 80 тыс. до 150 тыс. рублей — рубль на каждые два рубля;</w:t>
      </w:r>
    </w:p>
    <w:p w14:paraId="4A1130AA" w14:textId="77777777" w:rsidR="00075C6A" w:rsidRPr="00B85863" w:rsidRDefault="00075C6A" w:rsidP="00075C6A">
      <w:r w:rsidRPr="00B85863">
        <w:t>от 150 тыс. рублей — рубль на каждые четыре рубля.</w:t>
      </w:r>
    </w:p>
    <w:p w14:paraId="1084CCF7" w14:textId="77777777" w:rsidR="00075C6A" w:rsidRPr="00B85863" w:rsidRDefault="00075C6A" w:rsidP="00075C6A">
      <w:r w:rsidRPr="00B85863">
        <w:t>Какие у ПДС минусы</w:t>
      </w:r>
    </w:p>
    <w:p w14:paraId="51B7E616" w14:textId="77777777" w:rsidR="00075C6A" w:rsidRPr="00B85863" w:rsidRDefault="00075C6A" w:rsidP="00075C6A">
      <w:r w:rsidRPr="00B85863">
        <w:t>Фонды не обязаны начислять заранее установленный процент, если такое условие не предусмотрено договором. Прошлая доходность НПФ не гарантирует аналогичных результатов в будущем.</w:t>
      </w:r>
    </w:p>
    <w:p w14:paraId="1702C957" w14:textId="77777777" w:rsidR="00075C6A" w:rsidRPr="00B85863" w:rsidRDefault="00075C6A" w:rsidP="00075C6A">
      <w:r w:rsidRPr="00B85863">
        <w:t>Среди рисков программы — инфляция и ограничения на досрочное получение денег. Если участник расторгает договор раньше срока, выкупная сумма может оказаться меньше внесенных средств. Порядок ее расчета устанавливают договор и правила фонда.</w:t>
      </w:r>
    </w:p>
    <w:p w14:paraId="60F2BEEF" w14:textId="77777777" w:rsidR="00075C6A" w:rsidRPr="00B85863" w:rsidRDefault="00075C6A" w:rsidP="00075C6A">
      <w:r w:rsidRPr="00B85863">
        <w:t>При досрочном выходе можно потерять право на софинансирование, а полученные налоговые вычеты придется вернуть. Исключения предусмотрены для установленных законом особых жизненных ситуаций.</w:t>
      </w:r>
    </w:p>
    <w:p w14:paraId="5B93B6BB" w14:textId="77777777" w:rsidR="00075C6A" w:rsidRPr="00B85863" w:rsidRDefault="00075C6A" w:rsidP="00075C6A">
      <w:r w:rsidRPr="00B85863">
        <w:t>Без таких оснований пенсионные накопления и государственные доплаты досрочно снять нельзя: они останутся в ПДС до наступления условий для выплат. После перевода пенсионных накоплений в программу вернуть их обратно в систему обязательного пенсионного страхования невозможно.</w:t>
      </w:r>
    </w:p>
    <w:p w14:paraId="4CD610F4" w14:textId="77777777" w:rsidR="00075C6A" w:rsidRPr="00B85863" w:rsidRDefault="00075C6A" w:rsidP="00075C6A">
      <w:r w:rsidRPr="00B85863">
        <w:t>Можно ли вступить пенсионеру</w:t>
      </w:r>
    </w:p>
    <w:p w14:paraId="4B55457E" w14:textId="77777777" w:rsidR="00075C6A" w:rsidRPr="00B85863" w:rsidRDefault="00075C6A" w:rsidP="00075C6A">
      <w:r w:rsidRPr="00B85863">
        <w:t>Да, Пенсионеры вправе участвовать в ПДС и получать государственное софинансирование. Для женщин от 55 лет и мужчин от 60 лет нет обязательного ожидания в течение 15 лет. При этом НПФ может установить дополнительные условия: например, предусмотреть обращение за выплатами не раньше чем через пять лет.</w:t>
      </w:r>
    </w:p>
    <w:p w14:paraId="2157DF59" w14:textId="77777777" w:rsidR="00075C6A" w:rsidRPr="00B85863" w:rsidRDefault="00075C6A" w:rsidP="00075C6A">
      <w:r w:rsidRPr="00B85863">
        <w:t>Для сохранения налоговых льгот действуют отдельные сроки. По договорам, заключенным в 2024–2026 годах, деньги должны находиться в программе минимум пять лет, по договорам 2027 года — шесть лет. Затем срок постепенно увеличивается до десяти лет. Получить вычет на взносы пенсионер сможет, если у него есть подходящий доход, облагаемый НДФЛ, помимо пенсии.</w:t>
      </w:r>
    </w:p>
    <w:p w14:paraId="43201460" w14:textId="77777777" w:rsidR="00075C6A" w:rsidRPr="00B85863" w:rsidRDefault="00075C6A" w:rsidP="00075C6A">
      <w:r w:rsidRPr="00B85863">
        <w:t>Как перевести накопления по действующим правилам</w:t>
      </w:r>
    </w:p>
    <w:p w14:paraId="40BA85CF" w14:textId="34127CB5" w:rsidR="00075C6A" w:rsidRPr="00B85863" w:rsidRDefault="00075C6A" w:rsidP="00075C6A">
      <w:r w:rsidRPr="00B85863">
        <w:lastRenderedPageBreak/>
        <w:t xml:space="preserve">Узнать сумму пенсионных накоплений и место их хранения можно через </w:t>
      </w:r>
      <w:r w:rsidR="00B310C8">
        <w:t>«</w:t>
      </w:r>
      <w:r w:rsidRPr="00B85863">
        <w:t>Госуслуги</w:t>
      </w:r>
      <w:r w:rsidR="00B310C8">
        <w:t>»</w:t>
      </w:r>
      <w:r w:rsidRPr="00B85863">
        <w:t xml:space="preserve"> или Соцфонд. Если средства находятся в том же НПФ, с которым заключен договор ПДС, заявление о переводе подают до 31 декабря. Деньги поступят в программу до 31 марта следующего года. Отозвать заявление можно до 31 января.</w:t>
      </w:r>
    </w:p>
    <w:p w14:paraId="4EAC355C" w14:textId="77777777" w:rsidR="00075C6A" w:rsidRPr="00B85863" w:rsidRDefault="00075C6A" w:rsidP="00075C6A">
      <w:r w:rsidRPr="00B85863">
        <w:t>Если накопления находятся в СФР или другом НПФ, сначала потребуется перевести их в фонд, выбранный для ПДС. При смене фонда возможна потеря инвестиционного дохода. Материнский капитал направить в ПДС нельзя.</w:t>
      </w:r>
    </w:p>
    <w:p w14:paraId="3F87D81F" w14:textId="77777777" w:rsidR="00075C6A" w:rsidRPr="00B85863" w:rsidRDefault="00075C6A" w:rsidP="00075C6A">
      <w:r w:rsidRPr="00B85863">
        <w:t>Как защищены средства и можно ли оставить их наследникам</w:t>
      </w:r>
    </w:p>
    <w:p w14:paraId="597B04F6" w14:textId="77777777" w:rsidR="00075C6A" w:rsidRPr="00B85863" w:rsidRDefault="00075C6A" w:rsidP="00075C6A">
      <w:r w:rsidRPr="00B85863">
        <w:t>Личные взносы и инвестиционный доход по ним застрахованы государством на сумму до 2,8 млн рублей. Переведенные пенсионные накопления, государственные доплаты и доход по ним защищены отдельно и не учитываются в этом лимите.</w:t>
      </w:r>
    </w:p>
    <w:p w14:paraId="5F7A3A31" w14:textId="77777777" w:rsidR="00075C6A" w:rsidRPr="00B85863" w:rsidRDefault="00075C6A" w:rsidP="00075C6A">
      <w:r w:rsidRPr="00B85863">
        <w:t>Средства ПДС могут передаваться правопреемникам. При выплатах на определенный срок наследуется неиспользованный остаток. После назначения пожизненных выплат наследование не предусмотрено.</w:t>
      </w:r>
    </w:p>
    <w:p w14:paraId="4C4F8DDC" w14:textId="56F3B632" w:rsidR="00075C6A" w:rsidRDefault="005E6B11" w:rsidP="00075C6A">
      <w:hyperlink r:id="rId13" w:history="1">
        <w:r w:rsidR="00075C6A" w:rsidRPr="00B85863">
          <w:rPr>
            <w:rStyle w:val="a3"/>
          </w:rPr>
          <w:t>https://newizv.ru/news/2026-11-02/perevod-pensionnyh-nakopleniy-v-pds-kakie-usloviya-vygody-i-minusy-446479</w:t>
        </w:r>
      </w:hyperlink>
      <w:r w:rsidR="00075C6A" w:rsidRPr="00B85863">
        <w:t xml:space="preserve"> </w:t>
      </w:r>
    </w:p>
    <w:p w14:paraId="60F801E7" w14:textId="77777777" w:rsidR="00123416" w:rsidRDefault="00123416" w:rsidP="00123416">
      <w:pPr>
        <w:pStyle w:val="2"/>
      </w:pPr>
      <w:bookmarkStart w:id="51" w:name="_Toc244588643"/>
      <w:r>
        <w:t>Известия, 02.11.2026, Деньги на автомате: что ждет россиян после перевода пенсионных накоплений в ПДС</w:t>
      </w:r>
      <w:bookmarkEnd w:id="51"/>
    </w:p>
    <w:p w14:paraId="256DDFA0" w14:textId="1971FFFE" w:rsidR="00123416" w:rsidRDefault="00123416" w:rsidP="00736C01">
      <w:pPr>
        <w:pStyle w:val="3"/>
      </w:pPr>
      <w:bookmarkStart w:id="52" w:name="_Toc244588644"/>
      <w:r>
        <w:t xml:space="preserve">Минфин России подготовил законопроект, предусматривающий автоматический перевод пенсионных накоплений граждан в программу долгосрочных сбережений (ПДС). Изменения могут затронуть около 71 млн россиян, чьи средства находятся в Социальном фонде России и негосударственных пенсионных фондах. Начать преобразование системы планируется с 1 апреля 2027 года. Инициатива призвана расширить возможности использования накоплений, однако одновременно подразумевает новый порядок получения выплат и условия распоряжения деньгами. Подробности - в материале </w:t>
      </w:r>
      <w:r w:rsidR="00B310C8">
        <w:t>«</w:t>
      </w:r>
      <w:r>
        <w:t>Известий</w:t>
      </w:r>
      <w:r w:rsidR="00B310C8">
        <w:t>»</w:t>
      </w:r>
      <w:r>
        <w:t>.</w:t>
      </w:r>
      <w:bookmarkEnd w:id="52"/>
    </w:p>
    <w:p w14:paraId="0328B566" w14:textId="77777777" w:rsidR="00123416" w:rsidRDefault="00123416" w:rsidP="00123416">
      <w:r>
        <w:t>Пенсионные накопления переведут в ПДС: что предложил Минфин</w:t>
      </w:r>
    </w:p>
    <w:p w14:paraId="4BC3CD57" w14:textId="77777777" w:rsidR="00123416" w:rsidRDefault="00123416" w:rsidP="00123416">
      <w:r>
        <w:t>Министерство финансов России разработало законопроект об автоматическом переводе пенсионных накоплений граждан в программу долгосрочных сбережений. Как сообщает РБК со ссылкой на источники на пенсионном рынке, предполагается, что преобразование начнется с 1 апреля 2027 года. В самом ведомстве подтвердили разработку документа.</w:t>
      </w:r>
    </w:p>
    <w:p w14:paraId="31A960CB" w14:textId="4067E36A" w:rsidR="00123416" w:rsidRDefault="00123416" w:rsidP="00123416">
      <w:r>
        <w:t xml:space="preserve">Согласно инициативе, новый механизм распространится как на клиентов негосударственных пенсионных фондов (НПФ), так и на граждан, которые не выбирали частную управляющую компанию или НПФ для размещения накопительной части пенсии. Последних на пенсионном рынке называют </w:t>
      </w:r>
      <w:r w:rsidR="00B310C8">
        <w:t>«</w:t>
      </w:r>
      <w:r>
        <w:t>молчунами</w:t>
      </w:r>
      <w:r w:rsidR="00B310C8">
        <w:t>»</w:t>
      </w:r>
      <w:r>
        <w:t>.</w:t>
      </w:r>
    </w:p>
    <w:p w14:paraId="49F32296" w14:textId="77777777" w:rsidR="00123416" w:rsidRDefault="00123416" w:rsidP="00123416">
      <w:r>
        <w:t xml:space="preserve">По данным на начало 2026 года, в Социальном фонде России учитывались пенсионные накопления 36,5 млн таких граждан. Общий объем средств под управлением государственной компании ВЭБ.РФ составлял 2,98 трлн рублей. Еще 3,6 трлн рублей </w:t>
      </w:r>
      <w:r>
        <w:lastRenderedPageBreak/>
        <w:t>находились в 24 негосударственных пенсионных фондах, обслуживающих 34,4 млн застрахованных лиц.</w:t>
      </w:r>
    </w:p>
    <w:p w14:paraId="0F82C257" w14:textId="77777777" w:rsidR="00123416" w:rsidRDefault="00123416" w:rsidP="00123416">
      <w:r>
        <w:t>Таким образом, предлагаемые изменения потенциально охватывают около 6,6 трлн рублей и 70,9 млн застрахованных граждан. При этом речь идет об уже сформированных пенсионных средствах, а не о введении новых обязательных отчислений из заработной платы.</w:t>
      </w:r>
    </w:p>
    <w:p w14:paraId="26664206" w14:textId="585EA1CB" w:rsidR="00123416" w:rsidRDefault="00123416" w:rsidP="00123416">
      <w:r>
        <w:t xml:space="preserve">Для управления накоплениями </w:t>
      </w:r>
      <w:r w:rsidR="00B310C8">
        <w:t>«</w:t>
      </w:r>
      <w:r>
        <w:t>молчунов</w:t>
      </w:r>
      <w:r w:rsidR="00B310C8">
        <w:t>»</w:t>
      </w:r>
      <w:r>
        <w:t xml:space="preserve"> планируется создать уполномоченный пенсионный фонд с обязательным государственным участием. В то же время накопления клиентов действующих НПФ предполагается преобразовать в долгосрочные сбережения в рамках их нынешних фондов.</w:t>
      </w:r>
    </w:p>
    <w:p w14:paraId="3BFF9F6B" w14:textId="77777777" w:rsidR="00123416" w:rsidRDefault="00123416" w:rsidP="00123416">
      <w:r>
        <w:t>Кроме того, проект предусматривает возможность для клиентов НПФ в течение двух лет сменить управляющую организацию без потери инвестиционного дохода. Однако окончательный порядок такого перехода должен быть закреплен законодательно.</w:t>
      </w:r>
    </w:p>
    <w:p w14:paraId="5893B166" w14:textId="77777777" w:rsidR="00123416" w:rsidRDefault="00123416" w:rsidP="00123416">
      <w:r>
        <w:t>Документ рассмотрит правительственная комиссия по законопроектной деятельности, после чего его внесут в Государственную думу. До завершения законодательных процедур действующие правила формирования и получения пенсионных накоплений сохраняются.</w:t>
      </w:r>
    </w:p>
    <w:p w14:paraId="3509749D" w14:textId="77777777" w:rsidR="00123416" w:rsidRDefault="00123416" w:rsidP="00123416">
      <w:r>
        <w:t>Что такое программа долгосрочных сбережений и как она работает</w:t>
      </w:r>
    </w:p>
    <w:p w14:paraId="46CB8DB7" w14:textId="77777777" w:rsidR="00123416" w:rsidRDefault="00123416" w:rsidP="00123416">
      <w:r>
        <w:t>Программа долгосрочных сбережений начала действовать в России с 1 января 2024 года. Ее основная задача - создать механизм формирования личных накоплений на длительный срок с возможностью государственной финансовой поддержки.</w:t>
      </w:r>
    </w:p>
    <w:p w14:paraId="0A0887CA" w14:textId="77777777" w:rsidR="00123416" w:rsidRDefault="00123416" w:rsidP="00123416">
      <w:r>
        <w:t>Операторами программы выступают негосударственные пенсионные фонды, которые инвестируют средства участников в разрешенные финансовые инструменты, включая государственные и корпоративные облигации, акции и другие активы.</w:t>
      </w:r>
    </w:p>
    <w:p w14:paraId="044E0FDA" w14:textId="77777777" w:rsidR="00123416" w:rsidRDefault="00123416" w:rsidP="00123416">
      <w:r>
        <w:t>ПДС предусматривает государственное софинансирование личных взносов в размере до 36 тыс. рублей ежегодно на протяжении десяти лет. Размер поддержки зависит от доходов участника и суммы внесенных им средств. Дополнительно предусмотрены налоговые льготы, а защита сбережений обеспечивается системой гарантирования с установленным лимитом 2,8 млн рублей.</w:t>
      </w:r>
    </w:p>
    <w:p w14:paraId="41C2CBE7" w14:textId="77777777" w:rsidR="00123416" w:rsidRDefault="00123416" w:rsidP="00123416">
      <w:r>
        <w:t>В отличие от накопительной пенсии, которая формировалась в системе обязательного пенсионного страхования, ПДС предполагает использование средств на основании договора долгосрочных сбережений. По действующим правилам участник может обратиться за периодическими выплатами после 15 лет действия соглашения либо при достижении 55 лет для женщин и 60 лет для мужчин.</w:t>
      </w:r>
    </w:p>
    <w:p w14:paraId="69152F1D" w14:textId="77777777" w:rsidR="00123416" w:rsidRDefault="00123416" w:rsidP="00123416">
      <w:r>
        <w:t>Программой предусмотрены пожизненные выплаты или выплаты на определенный срок, составляющий не менее 10 лет. Также допускается досрочное получение средств в установленных законом особых жизненных ситуациях.</w:t>
      </w:r>
    </w:p>
    <w:p w14:paraId="6CBD4F56" w14:textId="77777777" w:rsidR="00123416" w:rsidRDefault="00123416" w:rsidP="00123416">
      <w:r>
        <w:t>По информации Банка России, к 1 августа 2026 года в рамках ПДС было заключено 13,6 млн договоров, а общий объем привлеченных средств приблизился к 1,2 трлн рублей. Эти показатели свидетельствуют о расширении программы, однако предлагаемая конвертация пенсионных накоплений существенно увеличит объем активов, учитываемых в новой системе.</w:t>
      </w:r>
    </w:p>
    <w:p w14:paraId="35999459" w14:textId="77777777" w:rsidR="00123416" w:rsidRDefault="00123416" w:rsidP="00123416">
      <w:r>
        <w:lastRenderedPageBreak/>
        <w:t>При этом государственное софинансирование распространяется не на все поступления на счет. Согласно разъяснениям Центробанка, пенсионные накопления, переведенные из системы обязательного пенсионного страхования, не принимаются во внимание при определении минимальной суммы личных взносов, необходимой для получения господдержки. Следовательно, сам по себе перевод накопительной пенсии не означает автоматического начисления дополнительных 36 тыс. рублей.</w:t>
      </w:r>
    </w:p>
    <w:p w14:paraId="5FDCE8C8" w14:textId="77777777" w:rsidR="00123416" w:rsidRDefault="00123416" w:rsidP="00123416">
      <w:r>
        <w:t>Что будет с накопительной пенсией россиян после перевода в ПДС</w:t>
      </w:r>
    </w:p>
    <w:p w14:paraId="38DB2151" w14:textId="77777777" w:rsidR="00123416" w:rsidRDefault="00123416" w:rsidP="00123416">
      <w:r>
        <w:t>Сегодня пенсионные накопления учитываются в системе обязательного пенсионного страхования, а их получение регулируется пенсионным законодательством. Предлагаемый Минфином механизм предусматривает преобразование накоплений в долгосрочные сбережения, для которых действуют другие условия выплат.</w:t>
      </w:r>
    </w:p>
    <w:p w14:paraId="4999E00A" w14:textId="77777777" w:rsidR="00123416" w:rsidRDefault="00123416" w:rsidP="00123416">
      <w:r>
        <w:t>В настоящее время перевод этих средств в ПДС осуществляется добровольно. Для этого гражданин должен заключить договор с негосударственным пенсионным фондом и подать соответствующее заявление. Если накопления находятся в Социальном фонде России, их сначала необходимо перевести в НПФ.</w:t>
      </w:r>
    </w:p>
    <w:p w14:paraId="2F34C1A4" w14:textId="77777777" w:rsidR="00123416" w:rsidRDefault="00123416" w:rsidP="00123416">
      <w:r>
        <w:t>Потенциальный автоматический перевод не следует отождествлять с возможностью немедленно получить всю накопленную сумму. По действующим правилам ПДС средства можно использовать при наступлении предусмотренных законом или договором оснований.</w:t>
      </w:r>
    </w:p>
    <w:p w14:paraId="15F57A89" w14:textId="77777777" w:rsidR="00123416" w:rsidRDefault="00123416" w:rsidP="00123416">
      <w:r>
        <w:t>Отдельное значение имеет вопрос наследования. В программе долгосрочных сбережений накопленные средства могут передаваться правопреемникам, в том числе после начала срочных выплат. Однако при назначении пожизненных периодических выплат наследование оставшегося капитала не предусмотрено.</w:t>
      </w:r>
    </w:p>
    <w:p w14:paraId="056A97F7" w14:textId="77777777" w:rsidR="00123416" w:rsidRDefault="00123416" w:rsidP="00123416">
      <w:r>
        <w:t>Зачем Минфин меняет систему</w:t>
      </w:r>
    </w:p>
    <w:p w14:paraId="65548910" w14:textId="77777777" w:rsidR="00123416" w:rsidRDefault="00123416" w:rsidP="00123416">
      <w:r>
        <w:t>Предложение об автоматическом переводе пенсионных накоплений стало продолжением обсуждения дальнейшего развития системы долгосрочных сбережений в России. Еще в июне 2025 года глава комитета Госдумы по финансовому рынку Анатолий Аксаков выступал за рассмотрение такого механизма, связывая его с расширением долгосрочных инвестиций.</w:t>
      </w:r>
    </w:p>
    <w:p w14:paraId="771B1CB3" w14:textId="77777777" w:rsidR="00123416" w:rsidRDefault="00123416" w:rsidP="00123416">
      <w:r>
        <w:t>В июне 2026 года председатель ВЭБ.РФ Игорь Шувалов сообщал о подготовке законопроекта по созданию объединенного пенсионного фонда с государственным контролем. Впоследствии министр финансов Антон Силуанов объяснял необходимость изменений стремлением предоставить гражданам дополнительные возможности использования накоплений, включая наследование и получение средств при особых жизненных обстоятельствах.</w:t>
      </w:r>
    </w:p>
    <w:p w14:paraId="662902D3" w14:textId="77777777" w:rsidR="00123416" w:rsidRDefault="00123416" w:rsidP="00123416">
      <w:r>
        <w:t>Экономическое значение инициативы связано прежде всего с масштабом преобразуемых активов. Перевод порядка 6,6 трлн рублей в ПДС способен существенно увеличить объем средств, находящихся в системе долгосрочных сбережений.</w:t>
      </w:r>
    </w:p>
    <w:p w14:paraId="4E5E45F9" w14:textId="77777777" w:rsidR="00123416" w:rsidRDefault="00123416" w:rsidP="00123416">
      <w:r>
        <w:t>Для финансового рынка трансформация может означать дальнейшее развитие институциональных инвестиций. Пенсионные фонды размещают средства на длительные сроки, в том числе в государственные и корпоративные облигации. Увеличение активов под управлением операторов ПДС потенциально расширит возможности финансирования долгосрочных проектов.</w:t>
      </w:r>
    </w:p>
    <w:p w14:paraId="5C349A32" w14:textId="23C1D51A" w:rsidR="00123416" w:rsidRPr="00682BB2" w:rsidRDefault="005E6B11" w:rsidP="00123416">
      <w:hyperlink r:id="rId14" w:history="1">
        <w:r w:rsidR="00123416" w:rsidRPr="009F4CDC">
          <w:rPr>
            <w:rStyle w:val="a3"/>
          </w:rPr>
          <w:t>https://iz.ru/2194773/naina-kurbanova/dengi-na-avtomate-chto-zhdet-rossiian-posle-perevoda-pensionnykh-nakoplenii-v-pds</w:t>
        </w:r>
      </w:hyperlink>
      <w:r w:rsidR="00123416">
        <w:t xml:space="preserve"> </w:t>
      </w:r>
    </w:p>
    <w:p w14:paraId="73FEC8EE" w14:textId="77777777" w:rsidR="005B3185" w:rsidRPr="00B85863" w:rsidRDefault="005B3185" w:rsidP="005B3185">
      <w:pPr>
        <w:pStyle w:val="2"/>
      </w:pPr>
      <w:bookmarkStart w:id="53" w:name="_Toc244588645"/>
      <w:r w:rsidRPr="00B85863">
        <w:t xml:space="preserve">РБК, 02.11.2026, В России создадут спецфонд для управления средствами </w:t>
      </w:r>
      <w:r>
        <w:t>«</w:t>
      </w:r>
      <w:r w:rsidRPr="00B85863">
        <w:t>молчунов</w:t>
      </w:r>
      <w:r>
        <w:t>»</w:t>
      </w:r>
      <w:bookmarkEnd w:id="53"/>
    </w:p>
    <w:p w14:paraId="106F57B0" w14:textId="77777777" w:rsidR="005B3185" w:rsidRPr="00B85863" w:rsidRDefault="005B3185" w:rsidP="005B3185">
      <w:pPr>
        <w:pStyle w:val="3"/>
      </w:pPr>
      <w:bookmarkStart w:id="54" w:name="_Toc244588646"/>
      <w:r w:rsidRPr="00B85863">
        <w:t xml:space="preserve">В России появится новый НПФ для управления пенсионными накоплениями </w:t>
      </w:r>
      <w:r>
        <w:t>«</w:t>
      </w:r>
      <w:r w:rsidRPr="00B85863">
        <w:t>молчунов</w:t>
      </w:r>
      <w:r>
        <w:t>»</w:t>
      </w:r>
      <w:r w:rsidRPr="00B85863">
        <w:t xml:space="preserve"> после их автоконвертации в программу долгосрочных сбережений. Под управлением этого </w:t>
      </w:r>
      <w:r>
        <w:t>«</w:t>
      </w:r>
      <w:r w:rsidRPr="00B85863">
        <w:t>мегафонда</w:t>
      </w:r>
      <w:r>
        <w:t>»</w:t>
      </w:r>
      <w:r w:rsidRPr="00B85863">
        <w:t xml:space="preserve"> будут активы на </w:t>
      </w:r>
      <w:r w:rsidRPr="00B85863">
        <w:rPr>
          <w:rFonts w:ascii="Cambria Math" w:hAnsi="Cambria Math" w:cs="Cambria Math"/>
        </w:rPr>
        <w:t>₽</w:t>
      </w:r>
      <w:r w:rsidRPr="00B85863">
        <w:t>5 трлн.</w:t>
      </w:r>
      <w:bookmarkEnd w:id="54"/>
    </w:p>
    <w:p w14:paraId="1A83ACC4" w14:textId="77777777" w:rsidR="005B3185" w:rsidRPr="00B85863" w:rsidRDefault="005B3185" w:rsidP="005B3185">
      <w:r w:rsidRPr="00B85863">
        <w:t xml:space="preserve">Законопроект, предусматривающий автоматический перевод накоплений в запущенную с 2024 года Программу долгосрочных сбережений (ПДС), находится на финальной стадии подготовки — документ на этой неделе рассмотрит правительственная комиссия по законопроектной деятельности, рассказали два источника РБК. По их словам, внесение законопроекта в Госдуму планируется на начало ноября 2026 года, а вступление нововведений в силу ожидается в 2027 году. Идея </w:t>
      </w:r>
      <w:r>
        <w:t>«</w:t>
      </w:r>
      <w:r w:rsidRPr="00B85863">
        <w:t>автоконвертации</w:t>
      </w:r>
      <w:r>
        <w:t>»</w:t>
      </w:r>
      <w:r w:rsidRPr="00B85863">
        <w:t xml:space="preserve"> пенсионных накоплений россиян, в том числе средств так называемых молчунов, была озвучена в начале июня 2026 года, а до этого прорабатывалась несколько месяцев.</w:t>
      </w:r>
    </w:p>
    <w:p w14:paraId="4887AD06" w14:textId="77777777" w:rsidR="005B3185" w:rsidRPr="00B85863" w:rsidRDefault="005B3185" w:rsidP="005B3185">
      <w:r w:rsidRPr="00B85863">
        <w:t xml:space="preserve">В Минфине РБК сообщили, что готовящийся законопроект предусматривает перевод пенсионных накоплений граждан в ПДС с 1 апреля 2027 года </w:t>
      </w:r>
      <w:r>
        <w:t>«</w:t>
      </w:r>
      <w:r w:rsidRPr="00B85863">
        <w:t>в силу закона</w:t>
      </w:r>
      <w:r>
        <w:t>»</w:t>
      </w:r>
      <w:r w:rsidRPr="00B85863">
        <w:t>.</w:t>
      </w:r>
    </w:p>
    <w:p w14:paraId="1805A682" w14:textId="77777777" w:rsidR="005B3185" w:rsidRPr="00B85863" w:rsidRDefault="005B3185" w:rsidP="005B3185">
      <w:r w:rsidRPr="00B85863">
        <w:t xml:space="preserve">Процедура будет невозможна без </w:t>
      </w:r>
      <w:r>
        <w:t>«</w:t>
      </w:r>
      <w:r w:rsidRPr="00B85863">
        <w:t>инфраструктурной оболочки</w:t>
      </w:r>
      <w:r>
        <w:t>»</w:t>
      </w:r>
      <w:r w:rsidRPr="00B85863">
        <w:t xml:space="preserve"> — законопроект об автоконвертации будет предусматривать создание </w:t>
      </w:r>
      <w:r>
        <w:t>«</w:t>
      </w:r>
      <w:r w:rsidRPr="00B85863">
        <w:t>уполномоченного фонда</w:t>
      </w:r>
      <w:r>
        <w:t>»</w:t>
      </w:r>
      <w:r w:rsidRPr="00B85863">
        <w:t xml:space="preserve"> для централизованного управления средствами тех застрахованных лиц, которые формировали накопления в Соцфонде (в основном </w:t>
      </w:r>
      <w:r>
        <w:t>«</w:t>
      </w:r>
      <w:r w:rsidRPr="00B85863">
        <w:t>молчуны</w:t>
      </w:r>
      <w:r>
        <w:t>»</w:t>
      </w:r>
      <w:r w:rsidRPr="00B85863">
        <w:t>).</w:t>
      </w:r>
    </w:p>
    <w:p w14:paraId="2BD18F36" w14:textId="77777777" w:rsidR="005B3185" w:rsidRPr="00B85863" w:rsidRDefault="005B3185" w:rsidP="005B3185">
      <w:r w:rsidRPr="00B85863">
        <w:t xml:space="preserve">Как писал РБК, новая структура могла образоваться при объединении трех крупных негосударственных пенсионных фондов (НПФ) — НПФ </w:t>
      </w:r>
      <w:r>
        <w:t>«</w:t>
      </w:r>
      <w:r w:rsidRPr="00B85863">
        <w:t>Благосостояние</w:t>
      </w:r>
      <w:r>
        <w:t>»</w:t>
      </w:r>
      <w:r w:rsidRPr="00B85863">
        <w:t xml:space="preserve">, НПФ </w:t>
      </w:r>
      <w:r>
        <w:t>«</w:t>
      </w:r>
      <w:r w:rsidRPr="00B85863">
        <w:t>Газфонд Пенсионные накопления</w:t>
      </w:r>
      <w:r>
        <w:t>»</w:t>
      </w:r>
      <w:r w:rsidRPr="00B85863">
        <w:t xml:space="preserve"> (НПФ </w:t>
      </w:r>
      <w:r>
        <w:t>«</w:t>
      </w:r>
      <w:r w:rsidRPr="00B85863">
        <w:t>Газфонд ПН</w:t>
      </w:r>
      <w:r>
        <w:t>»</w:t>
      </w:r>
      <w:r w:rsidRPr="00B85863">
        <w:t xml:space="preserve">) и НПФ </w:t>
      </w:r>
      <w:r>
        <w:t>«</w:t>
      </w:r>
      <w:r w:rsidRPr="00B85863">
        <w:t>ВТБ Пенсионный фонд</w:t>
      </w:r>
      <w:r>
        <w:t>»</w:t>
      </w:r>
      <w:r w:rsidRPr="00B85863">
        <w:t xml:space="preserve">. Сейчас конфигурация этого слияния поменялась: в контур объединения войдут два фонда — НПФ </w:t>
      </w:r>
      <w:r>
        <w:t>«</w:t>
      </w:r>
      <w:r w:rsidRPr="00B85863">
        <w:t>Благосостояние</w:t>
      </w:r>
      <w:r>
        <w:t>»</w:t>
      </w:r>
      <w:r w:rsidRPr="00B85863">
        <w:t xml:space="preserve"> и НПФ </w:t>
      </w:r>
      <w:r>
        <w:t>«</w:t>
      </w:r>
      <w:r w:rsidRPr="00B85863">
        <w:t>ВТБ Пенсионный фонд</w:t>
      </w:r>
      <w:r>
        <w:t>»</w:t>
      </w:r>
      <w:r w:rsidRPr="00B85863">
        <w:t>, знают шесть источников РБК на финансовом рынке.</w:t>
      </w:r>
    </w:p>
    <w:p w14:paraId="216FD71F" w14:textId="77777777" w:rsidR="005B3185" w:rsidRPr="00B85863" w:rsidRDefault="005B3185" w:rsidP="005B3185">
      <w:r>
        <w:t>«</w:t>
      </w:r>
      <w:r w:rsidRPr="00B85863">
        <w:t xml:space="preserve">Одним из контролирующих акционеров уполномоченного НПФ с госучастием будет ВЭБ.РФ. Фонд также предлагается создать с привлечением одного из крупнейших участников рынка — НПФ </w:t>
      </w:r>
      <w:r>
        <w:t>«</w:t>
      </w:r>
      <w:r w:rsidRPr="00B85863">
        <w:t>ВТБ Пенсионный фонд</w:t>
      </w:r>
      <w:r>
        <w:t>»</w:t>
      </w:r>
      <w:r w:rsidRPr="00B85863">
        <w:t>, — подтвердили РБК в Минфине.</w:t>
      </w:r>
    </w:p>
    <w:p w14:paraId="5A9C8532" w14:textId="77777777" w:rsidR="005B3185" w:rsidRPr="00B85863" w:rsidRDefault="005B3185" w:rsidP="005B3185">
      <w:r w:rsidRPr="00B85863">
        <w:t xml:space="preserve">РБК направил запросы в НПФ </w:t>
      </w:r>
      <w:r>
        <w:t>«</w:t>
      </w:r>
      <w:r w:rsidRPr="00B85863">
        <w:t>Благосостояние</w:t>
      </w:r>
      <w:r>
        <w:t>»</w:t>
      </w:r>
      <w:r w:rsidRPr="00B85863">
        <w:t xml:space="preserve">, НПФ </w:t>
      </w:r>
      <w:r>
        <w:t>«</w:t>
      </w:r>
      <w:r w:rsidRPr="00B85863">
        <w:t>ВТБ Пенсионный фонд</w:t>
      </w:r>
      <w:r>
        <w:t>»</w:t>
      </w:r>
      <w:r w:rsidRPr="00B85863">
        <w:t xml:space="preserve">, НПФ </w:t>
      </w:r>
      <w:r>
        <w:t>«</w:t>
      </w:r>
      <w:r w:rsidRPr="00B85863">
        <w:t>Газфонд Пенсионные накопления</w:t>
      </w:r>
      <w:r>
        <w:t>»</w:t>
      </w:r>
      <w:r w:rsidRPr="00B85863">
        <w:t xml:space="preserve">, ВЭБ.РФ, ВТБ, Газпромбанк, РЖД, СОГАЗ, </w:t>
      </w:r>
      <w:r>
        <w:t>«</w:t>
      </w:r>
      <w:r w:rsidRPr="00B85863">
        <w:t>Лидер</w:t>
      </w:r>
      <w:r>
        <w:t>»</w:t>
      </w:r>
      <w:r w:rsidRPr="00B85863">
        <w:t>, а также в Банк России.</w:t>
      </w:r>
    </w:p>
    <w:p w14:paraId="41AEAD33" w14:textId="77777777" w:rsidR="005B3185" w:rsidRPr="00B85863" w:rsidRDefault="005B3185" w:rsidP="005B3185">
      <w:r w:rsidRPr="00B85863">
        <w:t xml:space="preserve">Как устроен рынок </w:t>
      </w:r>
      <w:r>
        <w:t>«</w:t>
      </w:r>
      <w:r w:rsidRPr="00B85863">
        <w:t>пенсионных</w:t>
      </w:r>
      <w:r>
        <w:t>»</w:t>
      </w:r>
      <w:r w:rsidRPr="00B85863">
        <w:t xml:space="preserve"> денег в России и кто такие </w:t>
      </w:r>
      <w:r>
        <w:t>«</w:t>
      </w:r>
      <w:r w:rsidRPr="00B85863">
        <w:t>молчуны</w:t>
      </w:r>
      <w:r>
        <w:t>»</w:t>
      </w:r>
    </w:p>
    <w:p w14:paraId="653755CA" w14:textId="77777777" w:rsidR="005B3185" w:rsidRPr="00B85863" w:rsidRDefault="005B3185" w:rsidP="005B3185">
      <w:r w:rsidRPr="00B85863">
        <w:t xml:space="preserve">С 2002 года пенсия россиян состоит из двух компонентов — страховой и накопительной части. Последняя формируется на индивидуальном лицевом счете гражданина — участника накопительной системы за счет взносов работодателя. В отличие от страховой компоненты, это конкретная сумма денег, а не баллы, которые пересчитываются в рубли по достижении пенсионного возраста. Изначально все счета с пенсионными накоплениями были сформированы в Пенсионном фонде России (сейчас Соцфонд), но у каждого гражданина была возможность перевести эти средства в негосударственные </w:t>
      </w:r>
      <w:r w:rsidRPr="00B85863">
        <w:lastRenderedPageBreak/>
        <w:t xml:space="preserve">пенсионные фонды (НПФ). Те, кто этого не сделал, считаются </w:t>
      </w:r>
      <w:r>
        <w:t>«</w:t>
      </w:r>
      <w:r w:rsidRPr="00B85863">
        <w:t>молчунами</w:t>
      </w:r>
      <w:r>
        <w:t>»</w:t>
      </w:r>
      <w:r w:rsidRPr="00B85863">
        <w:t>. Их сбережениями оперирует государственная управляющая компания (ГУК) при ВЭБ.РФ.</w:t>
      </w:r>
    </w:p>
    <w:p w14:paraId="16E3258A" w14:textId="77777777" w:rsidR="005B3185" w:rsidRPr="00B85863" w:rsidRDefault="005B3185" w:rsidP="005B3185">
      <w:r w:rsidRPr="00B85863">
        <w:t xml:space="preserve">НПФ, в свою очередь, могут работать с двумя портфелями: пенсионными накоплениями по ОПС (деньгами </w:t>
      </w:r>
      <w:r>
        <w:t>«</w:t>
      </w:r>
      <w:r w:rsidRPr="00B85863">
        <w:t>немолчунов</w:t>
      </w:r>
      <w:r>
        <w:t>»</w:t>
      </w:r>
      <w:r w:rsidRPr="00B85863">
        <w:t>, кто вывел свои средства из ГУКа) и пенсионными резервами в рамках добровольных пенсионных программ.</w:t>
      </w:r>
    </w:p>
    <w:p w14:paraId="2323DBFA" w14:textId="77777777" w:rsidR="005B3185" w:rsidRPr="00B85863" w:rsidRDefault="005B3185" w:rsidP="005B3185">
      <w:r w:rsidRPr="00B85863">
        <w:t>Добровольные программы — негосударственное пенсионное обеспечение (НПО) — существуют в России с 1990-х годов: они делятся на корпоративные и индивидуальные. В 2024 году к ним прибавился новый продукт — программа добровольных сбережений (ПДС), средства по которой также учитываются в составе пенсионных резервов. Операторами ПДС по закону могут являться только НПФ.</w:t>
      </w:r>
    </w:p>
    <w:p w14:paraId="31BACC2E" w14:textId="77777777" w:rsidR="005B3185" w:rsidRPr="00B85863" w:rsidRDefault="005B3185" w:rsidP="005B3185">
      <w:r w:rsidRPr="00B85863">
        <w:t xml:space="preserve">На 30 июня 2026 года более 36 млн россиян хранили свои пенсионные накопления в СФР. Подавляющее большинство из них — это </w:t>
      </w:r>
      <w:r>
        <w:t>«</w:t>
      </w:r>
      <w:r w:rsidRPr="00B85863">
        <w:t>молчуны</w:t>
      </w:r>
      <w:r>
        <w:t>»</w:t>
      </w:r>
      <w:r w:rsidRPr="00B85863">
        <w:t>, чьи накопления (почти 3 трлн руб.) находятся под управлением ГУК ВЭБ.РФ. Еще 34,4 млн хранят пенсионные накопления в негосударственных пенсионных фондах (НПФ) — это чуть больше 3,6 трлн руб.</w:t>
      </w:r>
    </w:p>
    <w:p w14:paraId="6637C9B0" w14:textId="77777777" w:rsidR="005B3185" w:rsidRPr="00B85863" w:rsidRDefault="005B3185" w:rsidP="005B3185">
      <w:r w:rsidRPr="00B85863">
        <w:t>При этом помимо ОПС в НПФ также формируются и пенсионные резервы: в частности — программы НПО и ПДС. Участниками НПО на 1 июля были 5,93 млн человек, а ПДС — 11,59 млн. В общей сложности на эти программы приходилось 3,29 трлн руб. пенсионных резервов, следует из данных ЦБ.</w:t>
      </w:r>
    </w:p>
    <w:p w14:paraId="054161FF" w14:textId="77777777" w:rsidR="005B3185" w:rsidRPr="00B85863" w:rsidRDefault="005B3185" w:rsidP="005B3185">
      <w:r>
        <w:t>«</w:t>
      </w:r>
      <w:r w:rsidRPr="00B85863">
        <w:t>Мегафонд</w:t>
      </w:r>
      <w:r>
        <w:t>»</w:t>
      </w:r>
      <w:r w:rsidRPr="00B85863">
        <w:t xml:space="preserve"> для управления пенсионными накоплениями</w:t>
      </w:r>
    </w:p>
    <w:p w14:paraId="38592D2F" w14:textId="77777777" w:rsidR="005B3185" w:rsidRPr="00B85863" w:rsidRDefault="005B3185" w:rsidP="005B3185">
      <w:r>
        <w:t>«</w:t>
      </w:r>
      <w:r w:rsidRPr="00B85863">
        <w:t>Мы вместе с правительством разрабатываем определенный законопроект, который позволит создать объединенный пенсионный фонд, где контрольный пакет будет принадлежать государственным организациям</w:t>
      </w:r>
      <w:r>
        <w:t>»</w:t>
      </w:r>
      <w:r w:rsidRPr="00B85863">
        <w:t xml:space="preserve">, — рассказывал в июне 2026 года глава ВЭБ.РФ Игорь Шувалов, подчеркивая, что это существенно расширит возможности граждан по формированию своих долгосрочных сбережений. При появлении объединенного негосударственного фонда у группы ВЭБ </w:t>
      </w:r>
      <w:r>
        <w:t>«</w:t>
      </w:r>
      <w:r w:rsidRPr="00B85863">
        <w:t>появится доступ к дополнительной финансовой возможности для того, чтобы оперировать и в том числе долгосрочными сбережениями граждан (речь идет о ПДС. — РБК), накоплениями на пенсию</w:t>
      </w:r>
      <w:r>
        <w:t>»</w:t>
      </w:r>
      <w:r w:rsidRPr="00B85863">
        <w:t xml:space="preserve">, а также </w:t>
      </w:r>
      <w:r>
        <w:t>«</w:t>
      </w:r>
      <w:r w:rsidRPr="00B85863">
        <w:t>инвестировать эти средства в современные технологические проекты</w:t>
      </w:r>
      <w:r>
        <w:t>»</w:t>
      </w:r>
      <w:r w:rsidRPr="00B85863">
        <w:t>, говорил он.</w:t>
      </w:r>
    </w:p>
    <w:p w14:paraId="50272ABB" w14:textId="77777777" w:rsidR="005B3185" w:rsidRPr="00B85863" w:rsidRDefault="005B3185" w:rsidP="005B3185">
      <w:r w:rsidRPr="00B85863">
        <w:t xml:space="preserve">НПФ </w:t>
      </w:r>
      <w:r>
        <w:t>«</w:t>
      </w:r>
      <w:r w:rsidRPr="00B85863">
        <w:t>Благосостояние</w:t>
      </w:r>
      <w:r>
        <w:t>»</w:t>
      </w:r>
      <w:r w:rsidRPr="00B85863">
        <w:t xml:space="preserve">, в котором у ВЭБа есть доля, долгое время рассматривался как будущая инфраструктурная база при конвертации пенсионных средств </w:t>
      </w:r>
      <w:r>
        <w:t>«</w:t>
      </w:r>
      <w:r w:rsidRPr="00B85863">
        <w:t>молчунов</w:t>
      </w:r>
      <w:r>
        <w:t>»</w:t>
      </w:r>
      <w:r w:rsidRPr="00B85863">
        <w:t xml:space="preserve">. Еще в середине 2024 года Шувалов говорил, что негосударственный пенсионный фонд, через который ГУК должна продолжить управлять </w:t>
      </w:r>
      <w:r>
        <w:t>«</w:t>
      </w:r>
      <w:r w:rsidRPr="00B85863">
        <w:t>средствами [</w:t>
      </w:r>
      <w:r>
        <w:t>«</w:t>
      </w:r>
      <w:r w:rsidRPr="00B85863">
        <w:t>молчунов</w:t>
      </w:r>
      <w:r>
        <w:t>»</w:t>
      </w:r>
      <w:r w:rsidRPr="00B85863">
        <w:t>] или большей [их] частью &lt;…&gt; должен быть в периметре ВЭБ.РФ</w:t>
      </w:r>
      <w:r>
        <w:t>»</w:t>
      </w:r>
      <w:r w:rsidRPr="00B85863">
        <w:t xml:space="preserve"> (цитата по Frank Media). Тогда речь шла именно о НПФ </w:t>
      </w:r>
      <w:r>
        <w:t>«</w:t>
      </w:r>
      <w:r w:rsidRPr="00B85863">
        <w:t>Благосостояние</w:t>
      </w:r>
      <w:r>
        <w:t>»</w:t>
      </w:r>
      <w:r w:rsidRPr="00B85863">
        <w:t>, осведомлен один из источников.</w:t>
      </w:r>
    </w:p>
    <w:p w14:paraId="099F2CCA" w14:textId="77777777" w:rsidR="005B3185" w:rsidRPr="00B85863" w:rsidRDefault="005B3185" w:rsidP="005B3185">
      <w:r w:rsidRPr="00B85863">
        <w:t xml:space="preserve">В июне 2026-го Шувалов упоминал, что новый уполномоченный фонд может образоваться на базе ВЭБа и ВТБ. В группу госбанка входит НПФ </w:t>
      </w:r>
      <w:r>
        <w:t>«</w:t>
      </w:r>
      <w:r w:rsidRPr="00B85863">
        <w:t>ВТБ Пенсионный фонд</w:t>
      </w:r>
      <w:r>
        <w:t>»</w:t>
      </w:r>
      <w:r w:rsidRPr="00B85863">
        <w:t xml:space="preserve"> — на 1 июля он занимал второе место на рынке по объему активов (1,36 трлн руб.). НПФ </w:t>
      </w:r>
      <w:r>
        <w:t>«</w:t>
      </w:r>
      <w:r w:rsidRPr="00B85863">
        <w:t>Благосостояние</w:t>
      </w:r>
      <w:r>
        <w:t>»</w:t>
      </w:r>
      <w:r w:rsidRPr="00B85863">
        <w:t xml:space="preserve"> — на шестой строчке по этому параметру (почти 720 млрд руб.). Как писал РБК, в объединении рассматривалось участие еще одного игрока — НПФ </w:t>
      </w:r>
      <w:r>
        <w:t>«</w:t>
      </w:r>
      <w:r w:rsidRPr="00B85863">
        <w:t>Газфонд ПН</w:t>
      </w:r>
      <w:r>
        <w:t>»</w:t>
      </w:r>
      <w:r w:rsidRPr="00B85863">
        <w:t>, который занимает третье место в России по активам (938,1 млрд руб.).</w:t>
      </w:r>
    </w:p>
    <w:p w14:paraId="3A860797" w14:textId="77777777" w:rsidR="005B3185" w:rsidRPr="00B85863" w:rsidRDefault="005B3185" w:rsidP="005B3185">
      <w:r w:rsidRPr="00B85863">
        <w:lastRenderedPageBreak/>
        <w:t xml:space="preserve">Объединение трех крупных НПФ открывало бы потенциал для формирования </w:t>
      </w:r>
      <w:r>
        <w:t>«</w:t>
      </w:r>
      <w:r w:rsidRPr="00B85863">
        <w:t>колоссального инвестиционного ресурса</w:t>
      </w:r>
      <w:r>
        <w:t>»</w:t>
      </w:r>
      <w:r w:rsidRPr="00B85863">
        <w:t>, ориентированного в том числе на вложения в инфраструктурные проекты, ранее разъяснял идею источник РБК на финансовом рынке.</w:t>
      </w:r>
    </w:p>
    <w:p w14:paraId="42DE0D43" w14:textId="77777777" w:rsidR="005B3185" w:rsidRPr="00B85863" w:rsidRDefault="005B3185" w:rsidP="005B3185">
      <w:r w:rsidRPr="00B85863">
        <w:t xml:space="preserve">Но НПФ </w:t>
      </w:r>
      <w:r>
        <w:t>«</w:t>
      </w:r>
      <w:r w:rsidRPr="00B85863">
        <w:t>Газфонд Пенсионные накопления</w:t>
      </w:r>
      <w:r>
        <w:t>»</w:t>
      </w:r>
      <w:r w:rsidRPr="00B85863">
        <w:t xml:space="preserve"> в итоге не включен в ее контур, говорит источник РБК, называя это </w:t>
      </w:r>
      <w:r>
        <w:t>«</w:t>
      </w:r>
      <w:r w:rsidRPr="00B85863">
        <w:t>решением акционера</w:t>
      </w:r>
      <w:r>
        <w:t>»</w:t>
      </w:r>
      <w:r w:rsidRPr="00B85863">
        <w:t>.</w:t>
      </w:r>
    </w:p>
    <w:p w14:paraId="5BAFA246" w14:textId="77777777" w:rsidR="005B3185" w:rsidRPr="00B85863" w:rsidRDefault="005B3185" w:rsidP="005B3185">
      <w:r w:rsidRPr="00B85863">
        <w:t xml:space="preserve">Организация исторически была связана со структурами </w:t>
      </w:r>
      <w:r>
        <w:t>«</w:t>
      </w:r>
      <w:r w:rsidRPr="00B85863">
        <w:t>Газпрома</w:t>
      </w:r>
      <w:r>
        <w:t>»</w:t>
      </w:r>
      <w:r w:rsidRPr="00B85863">
        <w:t xml:space="preserve">. По состоянию на 2024 год владельцем НПФ </w:t>
      </w:r>
      <w:r>
        <w:t>«</w:t>
      </w:r>
      <w:r w:rsidRPr="00B85863">
        <w:t>Газфонд Пенсионные накопления</w:t>
      </w:r>
      <w:r>
        <w:t>»</w:t>
      </w:r>
      <w:r w:rsidRPr="00B85863">
        <w:t xml:space="preserve"> был Газпромбанк, а также компании Анатолия Гавриленко-младшего и НПФ </w:t>
      </w:r>
      <w:r>
        <w:t>«</w:t>
      </w:r>
      <w:r w:rsidRPr="00B85863">
        <w:t>Газфонд</w:t>
      </w:r>
      <w:r>
        <w:t>»</w:t>
      </w:r>
      <w:r w:rsidRPr="00B85863">
        <w:t>.</w:t>
      </w:r>
    </w:p>
    <w:p w14:paraId="7BF13696" w14:textId="77777777" w:rsidR="005B3185" w:rsidRPr="00B85863" w:rsidRDefault="005B3185" w:rsidP="005B3185">
      <w:r w:rsidRPr="00B85863">
        <w:t>Что известно об участниках сделки</w:t>
      </w:r>
    </w:p>
    <w:p w14:paraId="6FC80C8E" w14:textId="77777777" w:rsidR="005B3185" w:rsidRPr="00B85863" w:rsidRDefault="005B3185" w:rsidP="005B3185">
      <w:r w:rsidRPr="00B85863">
        <w:t xml:space="preserve">НПФ </w:t>
      </w:r>
      <w:r>
        <w:t>«</w:t>
      </w:r>
      <w:r w:rsidRPr="00B85863">
        <w:t>ВТБ Пенсионный фонд</w:t>
      </w:r>
      <w:r>
        <w:t>»</w:t>
      </w:r>
      <w:r w:rsidRPr="00B85863">
        <w:t xml:space="preserve"> был создан в 1994 году, юридически входит в группу второго по величине российского банка — ВТБ. Состав акционеров не раскрывается с 2022 года, ранее фонд полностью принадлежал группе ВТБ. На начало 2026 года в нем аккумулировались пенсионные накопления почти 9,4 млн клиентов.</w:t>
      </w:r>
    </w:p>
    <w:p w14:paraId="68968B5C" w14:textId="77777777" w:rsidR="005B3185" w:rsidRPr="00B85863" w:rsidRDefault="005B3185" w:rsidP="005B3185">
      <w:r w:rsidRPr="00B85863">
        <w:t xml:space="preserve">НПФ </w:t>
      </w:r>
      <w:r>
        <w:t>«</w:t>
      </w:r>
      <w:r w:rsidRPr="00B85863">
        <w:t>Благосостояние</w:t>
      </w:r>
      <w:r>
        <w:t>»</w:t>
      </w:r>
      <w:r w:rsidRPr="00B85863">
        <w:t xml:space="preserve"> существует с 1996 года, почти сразу после возникновения ему поручили реализовывать корпоративную пенсионную программу для сотрудников РЖД. Исторически этот НПФ специализировался именно на негосударственном пенсионном обеспечении, но с 2023 года занимается привлечением накоплений и в рамках обязательного пенсионного страхования. По последним доступным данным на 2021 год, акционерами фонда являются Газпромбанк (49,4%), ВЭБ.РФ (чуть более 25%), РЖД и их структуры (также чуть более 25%) и профсоюз </w:t>
      </w:r>
      <w:r>
        <w:t>«</w:t>
      </w:r>
      <w:r w:rsidRPr="00B85863">
        <w:t>Роспрофжел</w:t>
      </w:r>
      <w:r>
        <w:t>»</w:t>
      </w:r>
      <w:r w:rsidRPr="00B85863">
        <w:t xml:space="preserve"> (0,4%). На начало 2026 года клиентская база НПФ </w:t>
      </w:r>
      <w:r>
        <w:t>«</w:t>
      </w:r>
      <w:r w:rsidRPr="00B85863">
        <w:t>Благосостояние</w:t>
      </w:r>
      <w:r>
        <w:t>»</w:t>
      </w:r>
      <w:r w:rsidRPr="00B85863">
        <w:t xml:space="preserve"> достигала примерно 1,4 млн человек.</w:t>
      </w:r>
    </w:p>
    <w:p w14:paraId="726D3849" w14:textId="77777777" w:rsidR="005B3185" w:rsidRPr="00B85863" w:rsidRDefault="005B3185" w:rsidP="005B3185">
      <w:r w:rsidRPr="00B85863">
        <w:t xml:space="preserve">Объединенная структура станет новым </w:t>
      </w:r>
      <w:r>
        <w:t>«</w:t>
      </w:r>
      <w:r w:rsidRPr="00B85863">
        <w:t>уполномоченным пенсионным фондом</w:t>
      </w:r>
      <w:r>
        <w:t>»</w:t>
      </w:r>
      <w:r w:rsidRPr="00B85863">
        <w:t xml:space="preserve">, который поможет конвертировать пенсионные накопления </w:t>
      </w:r>
      <w:r>
        <w:t>«</w:t>
      </w:r>
      <w:r w:rsidRPr="00B85863">
        <w:t>молчунов</w:t>
      </w:r>
      <w:r>
        <w:t>»</w:t>
      </w:r>
      <w:r w:rsidRPr="00B85863">
        <w:t xml:space="preserve"> в Программу долгосрочных сбережений. Как следует из комментария Минфина, </w:t>
      </w:r>
      <w:r>
        <w:t>«</w:t>
      </w:r>
      <w:r w:rsidRPr="00B85863">
        <w:t>одним из контролирующих акционеров</w:t>
      </w:r>
      <w:r>
        <w:t>»</w:t>
      </w:r>
      <w:r w:rsidRPr="00B85863">
        <w:t xml:space="preserve"> нового уполномоченного фонда станет ВЭБ. Как утверждают источники РБК, знакомые с текстом законопроекта, доля ВЭБ.РФ в капитале этой структуры должна превышать 25%. При этом госкорпорация и другие госкомпании должны иметь в совокупности более 75% голосов на собрании акционеров нового НПФ </w:t>
      </w:r>
      <w:r>
        <w:t>«</w:t>
      </w:r>
      <w:r w:rsidRPr="00B85863">
        <w:t>в силу участия в уставном капитале фонда</w:t>
      </w:r>
      <w:r>
        <w:t>»</w:t>
      </w:r>
      <w:r w:rsidRPr="00B85863">
        <w:t>.</w:t>
      </w:r>
    </w:p>
    <w:p w14:paraId="63154FFD" w14:textId="77777777" w:rsidR="005B3185" w:rsidRPr="00B85863" w:rsidRDefault="005B3185" w:rsidP="005B3185">
      <w:r w:rsidRPr="00B85863">
        <w:t xml:space="preserve">С учетом собственных активов фондов и активов под управлением ГУК ВЭБа (2,98 трлн руб.) — тех самых </w:t>
      </w:r>
      <w:r>
        <w:t>«</w:t>
      </w:r>
      <w:r w:rsidRPr="00B85863">
        <w:t>молчунов</w:t>
      </w:r>
      <w:r>
        <w:t>»</w:t>
      </w:r>
      <w:r w:rsidRPr="00B85863">
        <w:t xml:space="preserve"> — объем средств под управлением новой структуры может превысить 5 трлн руб.</w:t>
      </w:r>
    </w:p>
    <w:p w14:paraId="43AA8656" w14:textId="77777777" w:rsidR="005B3185" w:rsidRPr="00B85863" w:rsidRDefault="005B3185" w:rsidP="005B3185">
      <w:r w:rsidRPr="00B85863">
        <w:t xml:space="preserve">Объединение НПФ </w:t>
      </w:r>
      <w:r>
        <w:t>«</w:t>
      </w:r>
      <w:r w:rsidRPr="00B85863">
        <w:t>Благосостояние</w:t>
      </w:r>
      <w:r>
        <w:t>»</w:t>
      </w:r>
      <w:r w:rsidRPr="00B85863">
        <w:t xml:space="preserve"> и НПФ </w:t>
      </w:r>
      <w:r>
        <w:t>«</w:t>
      </w:r>
      <w:r w:rsidRPr="00B85863">
        <w:t>ВТБ Пенсионный фонд</w:t>
      </w:r>
      <w:r>
        <w:t>»</w:t>
      </w:r>
      <w:r w:rsidRPr="00B85863">
        <w:t xml:space="preserve"> пока обсуждается в операционном и юридическом контексте, так как для полной интеграции нужно много времени и ресурсов — объединить IT-системы, клиентские базы и так далее, утверждают три собеседника РБК. Планируется, что процесс </w:t>
      </w:r>
      <w:r>
        <w:t>«</w:t>
      </w:r>
      <w:r w:rsidRPr="00B85863">
        <w:t>автоконвертации</w:t>
      </w:r>
      <w:r>
        <w:t>»</w:t>
      </w:r>
      <w:r w:rsidRPr="00B85863">
        <w:t xml:space="preserve"> пенсионных накоплений </w:t>
      </w:r>
      <w:r>
        <w:t>«</w:t>
      </w:r>
      <w:r w:rsidRPr="00B85863">
        <w:t>молчунов</w:t>
      </w:r>
      <w:r>
        <w:t>»</w:t>
      </w:r>
      <w:r w:rsidRPr="00B85863">
        <w:t xml:space="preserve"> в ПДС будет проходить на базе уполномоченного фонда, а уже дальше будет обсуждаться объединение фондов. </w:t>
      </w:r>
      <w:r>
        <w:t>«</w:t>
      </w:r>
      <w:r w:rsidRPr="00B85863">
        <w:t>Процессы будут идти постепенно, иначе просто не успеть</w:t>
      </w:r>
      <w:r>
        <w:t>»</w:t>
      </w:r>
      <w:r w:rsidRPr="00B85863">
        <w:t xml:space="preserve">, — говорит один из источников. </w:t>
      </w:r>
      <w:r>
        <w:t>«</w:t>
      </w:r>
      <w:r w:rsidRPr="00B85863">
        <w:t>Фонды нереально объединить до автоконвертации</w:t>
      </w:r>
      <w:r>
        <w:t>»</w:t>
      </w:r>
      <w:r w:rsidRPr="00B85863">
        <w:t>, — подтверждает другой источник.</w:t>
      </w:r>
    </w:p>
    <w:p w14:paraId="7FF05A85" w14:textId="77777777" w:rsidR="005B3185" w:rsidRPr="00B85863" w:rsidRDefault="005B3185" w:rsidP="005B3185">
      <w:r w:rsidRPr="00B85863">
        <w:t xml:space="preserve">Но ВТБ будет участвовать во всех процессах с самого начала, помогая НПФ </w:t>
      </w:r>
      <w:r>
        <w:t>«</w:t>
      </w:r>
      <w:r w:rsidRPr="00B85863">
        <w:t>Благосостояние</w:t>
      </w:r>
      <w:r>
        <w:t>»</w:t>
      </w:r>
      <w:r w:rsidRPr="00B85863">
        <w:t xml:space="preserve"> настраивать IT-системы, работать с большой базой розничных </w:t>
      </w:r>
      <w:r w:rsidRPr="00B85863">
        <w:lastRenderedPageBreak/>
        <w:t xml:space="preserve">клиентов, прорабатывать механики переходов клиентов между фондами и механизмы удержания, говорят три источника. ВТБ в том числе готовится представить свою филиальную сеть для работы с </w:t>
      </w:r>
      <w:r>
        <w:t>«</w:t>
      </w:r>
      <w:r w:rsidRPr="00B85863">
        <w:t>молчунами</w:t>
      </w:r>
      <w:r>
        <w:t>»</w:t>
      </w:r>
      <w:r w:rsidRPr="00B85863">
        <w:t xml:space="preserve">, говорят два источника РБК. Они приводят такой аргумент: </w:t>
      </w:r>
      <w:r>
        <w:t>«</w:t>
      </w:r>
      <w:r w:rsidRPr="00B85863">
        <w:t>Благосостоянию</w:t>
      </w:r>
      <w:r>
        <w:t>»</w:t>
      </w:r>
      <w:r w:rsidRPr="00B85863">
        <w:t xml:space="preserve">, как фонду, заточенному на работу с корпоративной пенсионной программой, сложно создать необходимую инфраструктуру для обслуживания более чем 36,5 млн человек из Соцфонда — ведь сейчас в </w:t>
      </w:r>
      <w:r>
        <w:t>«</w:t>
      </w:r>
      <w:r w:rsidRPr="00B85863">
        <w:t>Благосостоянии</w:t>
      </w:r>
      <w:r>
        <w:t>»</w:t>
      </w:r>
      <w:r w:rsidRPr="00B85863">
        <w:t xml:space="preserve"> обслуживаются лишь 1,4 млн человек, из которых ПДС есть у 18,6 тыс., следует из данных фонда. </w:t>
      </w:r>
      <w:r>
        <w:t>«</w:t>
      </w:r>
      <w:r w:rsidRPr="00B85863">
        <w:t>Это огромный объем затрат и операционной работы</w:t>
      </w:r>
      <w:r>
        <w:t>»</w:t>
      </w:r>
      <w:r w:rsidRPr="00B85863">
        <w:t>, — заключает один из собеседников РБК.</w:t>
      </w:r>
    </w:p>
    <w:p w14:paraId="42CD92E2" w14:textId="77777777" w:rsidR="005B3185" w:rsidRPr="00B85863" w:rsidRDefault="005B3185" w:rsidP="005B3185">
      <w:r w:rsidRPr="00B85863">
        <w:t>Какой эффект на пенсионный рынок и экономику это окажет</w:t>
      </w:r>
    </w:p>
    <w:p w14:paraId="6388B799" w14:textId="77777777" w:rsidR="005B3185" w:rsidRPr="00B85863" w:rsidRDefault="005B3185" w:rsidP="005B3185">
      <w:r w:rsidRPr="00B85863">
        <w:t xml:space="preserve">Новому </w:t>
      </w:r>
      <w:r>
        <w:t>«</w:t>
      </w:r>
      <w:r w:rsidRPr="00B85863">
        <w:t>уполномоченному фонду</w:t>
      </w:r>
      <w:r>
        <w:t>»</w:t>
      </w:r>
      <w:r w:rsidRPr="00B85863">
        <w:t xml:space="preserve">, который примет на себя обслуживание </w:t>
      </w:r>
      <w:r>
        <w:t>«</w:t>
      </w:r>
      <w:r w:rsidRPr="00B85863">
        <w:t>молчунов</w:t>
      </w:r>
      <w:r>
        <w:t>»</w:t>
      </w:r>
      <w:r w:rsidRPr="00B85863">
        <w:t xml:space="preserve">, потребуется значительная инфраструктура по обслуживанию десятков миллионов новых участников ПДС, отмечает гендиректор компании </w:t>
      </w:r>
      <w:r>
        <w:t>«</w:t>
      </w:r>
      <w:r w:rsidRPr="00B85863">
        <w:t>Пенсионный партнер</w:t>
      </w:r>
      <w:r>
        <w:t>»</w:t>
      </w:r>
      <w:r w:rsidRPr="00B85863">
        <w:t xml:space="preserve"> Сергей Околеснов: </w:t>
      </w:r>
      <w:r>
        <w:t>«</w:t>
      </w:r>
      <w:r w:rsidRPr="00B85863">
        <w:t>У них есть как минимум одна важная потребность, которая должна быть удовлетворена безусловно, — при наступлении пенсионных — или иных — оснований должны быть определены права, назначены выплаты по ПДС и их форма (единовременная, пожизненная, срочная выплата) и уведомлен НПФ, куда поступят эти выплаты</w:t>
      </w:r>
      <w:r>
        <w:t>»</w:t>
      </w:r>
      <w:r w:rsidRPr="00B85863">
        <w:t xml:space="preserve">. Поэтому, по словам эксперта, связь нового фонда с крупным банком с разветвленной сетью вроде ВТБ </w:t>
      </w:r>
      <w:r>
        <w:t>«</w:t>
      </w:r>
      <w:r w:rsidRPr="00B85863">
        <w:t>выглядит абсолютно логичным</w:t>
      </w:r>
      <w:r>
        <w:t>»</w:t>
      </w:r>
      <w:r w:rsidRPr="00B85863">
        <w:t>.</w:t>
      </w:r>
    </w:p>
    <w:p w14:paraId="0EF85E13" w14:textId="77777777" w:rsidR="005B3185" w:rsidRPr="00B85863" w:rsidRDefault="005B3185" w:rsidP="005B3185">
      <w:r>
        <w:t>«</w:t>
      </w:r>
      <w:r w:rsidRPr="00B85863">
        <w:t xml:space="preserve">Для банка это также принесет однозначную выгоду: ведь десятки миллионов </w:t>
      </w:r>
      <w:r>
        <w:t>«</w:t>
      </w:r>
      <w:r w:rsidRPr="00B85863">
        <w:t>молчунов</w:t>
      </w:r>
      <w:r>
        <w:t>»</w:t>
      </w:r>
      <w:r w:rsidRPr="00B85863">
        <w:t xml:space="preserve"> — это потенциальная гигантская клиентская база. При соприкосновении с его сеткой можно предлагать новому клиенту дополнительные услуги и продукты, а самое главное — это выплаты по ПДС на счет банка, что может обеспечить его необходимым фондированием по невысоким ставкам</w:t>
      </w:r>
      <w:r>
        <w:t>»</w:t>
      </w:r>
      <w:r w:rsidRPr="00B85863">
        <w:t>, — продолжает Околеснов.</w:t>
      </w:r>
    </w:p>
    <w:p w14:paraId="693DAB2F" w14:textId="77777777" w:rsidR="005B3185" w:rsidRPr="00B85863" w:rsidRDefault="005B3185" w:rsidP="005B3185">
      <w:r w:rsidRPr="00B85863">
        <w:t xml:space="preserve">Эксперт считает, что новый фонд, получивший миллионы </w:t>
      </w:r>
      <w:r>
        <w:t>«</w:t>
      </w:r>
      <w:r w:rsidRPr="00B85863">
        <w:t>молчунов</w:t>
      </w:r>
      <w:r>
        <w:t>»</w:t>
      </w:r>
      <w:r w:rsidRPr="00B85863">
        <w:t>, с высокой вероятностью удержит эту клиентскую базу и такие граждане почти не будут переходить в другие НПФ.</w:t>
      </w:r>
    </w:p>
    <w:p w14:paraId="7DDD1152" w14:textId="77777777" w:rsidR="005B3185" w:rsidRPr="00B85863" w:rsidRDefault="005B3185" w:rsidP="005B3185">
      <w:r>
        <w:t>«</w:t>
      </w:r>
      <w:r w:rsidRPr="00B85863">
        <w:t>Естественно, сам факт автоконвертации и переводы граждан из СФР в УНПФ попытаются использовать другие НПФ, чтобы привлечь новых клиентов, но ожидать массового перехода в другие пенсионные фонды не стоит, речь, скорее всего, в первые годы может идти лишь о десятых процента</w:t>
      </w:r>
      <w:r>
        <w:t>»</w:t>
      </w:r>
      <w:r w:rsidRPr="00B85863">
        <w:t xml:space="preserve">, — говорит Околеснов. Он объясняет это тем, что клиентская база Соцфонда состоит </w:t>
      </w:r>
      <w:r>
        <w:t>«</w:t>
      </w:r>
      <w:r w:rsidRPr="00B85863">
        <w:t>либо из экстремально пассивных граждан, либо из экстремально осознанных</w:t>
      </w:r>
      <w:r>
        <w:t>»</w:t>
      </w:r>
      <w:r w:rsidRPr="00B85863">
        <w:t>.</w:t>
      </w:r>
    </w:p>
    <w:p w14:paraId="24EE8288" w14:textId="77777777" w:rsidR="005B3185" w:rsidRPr="00B85863" w:rsidRDefault="005B3185" w:rsidP="005B3185">
      <w:r>
        <w:t>«</w:t>
      </w:r>
      <w:r w:rsidRPr="00B85863">
        <w:t xml:space="preserve">Пассивные просто ничего не будут предпринимать, а осознанные — в УНПФ будут приближены к своему </w:t>
      </w:r>
      <w:r>
        <w:t>«</w:t>
      </w:r>
      <w:r w:rsidRPr="00B85863">
        <w:t>тепличному состоянию</w:t>
      </w:r>
      <w:r>
        <w:t>»</w:t>
      </w:r>
      <w:r w:rsidRPr="00B85863">
        <w:t xml:space="preserve"> в ВЭБе</w:t>
      </w:r>
      <w:r>
        <w:t>»</w:t>
      </w:r>
      <w:r w:rsidRPr="00B85863">
        <w:t>, — заключает эксперт.</w:t>
      </w:r>
    </w:p>
    <w:p w14:paraId="6D126C1A" w14:textId="77777777" w:rsidR="005B3185" w:rsidRPr="00B85863" w:rsidRDefault="005B3185" w:rsidP="005B3185">
      <w:r w:rsidRPr="00B85863">
        <w:t xml:space="preserve">Само по себе потенциальное объединение двух крупных НПФ и создание нового </w:t>
      </w:r>
      <w:r>
        <w:t>«</w:t>
      </w:r>
      <w:r w:rsidRPr="00B85863">
        <w:t>мегафонда</w:t>
      </w:r>
      <w:r>
        <w:t>»</w:t>
      </w:r>
      <w:r w:rsidRPr="00B85863">
        <w:t xml:space="preserve"> может выглядеть как заметное снижение конкуренции, но фундаментально ландшафт пенсионного рынка не изменит, полагает гендиректор </w:t>
      </w:r>
      <w:r>
        <w:t>«</w:t>
      </w:r>
      <w:r w:rsidRPr="00B85863">
        <w:t>Эксперт Бизнес-решения</w:t>
      </w:r>
      <w:r>
        <w:t>»</w:t>
      </w:r>
      <w:r w:rsidRPr="00B85863">
        <w:t xml:space="preserve"> Павел Митрофанов: </w:t>
      </w:r>
      <w:r>
        <w:t>«</w:t>
      </w:r>
      <w:r w:rsidRPr="00B85863">
        <w:t>В розничном сегменте конкуренция и после сделки останется достаточно высокой: появление одного очень крупного игрока скорее изменит расстановку сил между финансовыми группами, чем создаст монопольное положение. Для клиентов и участников рынка последствия, вероятно, будут ограниченными</w:t>
      </w:r>
      <w:r>
        <w:t>»</w:t>
      </w:r>
      <w:r w:rsidRPr="00B85863">
        <w:t>.</w:t>
      </w:r>
    </w:p>
    <w:p w14:paraId="76CA1355" w14:textId="77777777" w:rsidR="005B3185" w:rsidRPr="00B85863" w:rsidRDefault="005B3185" w:rsidP="005B3185">
      <w:r w:rsidRPr="00B85863">
        <w:t xml:space="preserve">Более существенное значение размер объединенного фонда может получить в инвестиционной сфере, считает Митрофанов. По его словам, если государство решит </w:t>
      </w:r>
      <w:r w:rsidRPr="00B85863">
        <w:lastRenderedPageBreak/>
        <w:t>расширять возможности НПФ по вложениям в новые инструменты (например, акции) или направлять пенсионные деньги на финансирование крупных проектов, то с большим игроком будет проще согласовывать значительные лимиты.</w:t>
      </w:r>
    </w:p>
    <w:p w14:paraId="4154A7AE" w14:textId="77777777" w:rsidR="005B3185" w:rsidRPr="00B85863" w:rsidRDefault="005B3185" w:rsidP="005B3185">
      <w:r w:rsidRPr="00B85863">
        <w:t xml:space="preserve">Отдельный эффект может проявиться на рынке акций, приводит пример аналитик: </w:t>
      </w:r>
      <w:r>
        <w:t>«</w:t>
      </w:r>
      <w:r w:rsidRPr="00B85863">
        <w:t>Крупный объединенный фонд потенциально станет одним из значимых источников долгосрочного капитала для российских компаний. Здесь размер действительно имеет значение: даже относительно небольшой лимит на акции при большой совокупной сумме пенсионных накоплений способен обеспечить заметный объем спроса на рынке. Однако речь скорее будет идти о дополнительном регулируемом источнике капитала, чем о резком изменении инвестиционной стратегии фонда</w:t>
      </w:r>
      <w:r>
        <w:t>»</w:t>
      </w:r>
      <w:r w:rsidRPr="00B85863">
        <w:t>.</w:t>
      </w:r>
    </w:p>
    <w:p w14:paraId="67B1852A" w14:textId="77777777" w:rsidR="005B3185" w:rsidRPr="00B85863" w:rsidRDefault="005B3185" w:rsidP="005B3185">
      <w:r w:rsidRPr="00B85863">
        <w:t xml:space="preserve">Что касается превращения </w:t>
      </w:r>
      <w:r>
        <w:t>«</w:t>
      </w:r>
      <w:r w:rsidRPr="00B85863">
        <w:t>мегафонда</w:t>
      </w:r>
      <w:r>
        <w:t>»</w:t>
      </w:r>
      <w:r w:rsidRPr="00B85863">
        <w:t xml:space="preserve"> в источник длинных денег для инфраструктурных проектов, тут есть нюансы, считает Митрофанов: </w:t>
      </w:r>
      <w:r>
        <w:t>«</w:t>
      </w:r>
      <w:r w:rsidRPr="00B85863">
        <w:t>Для этого недостаточно просто сконцентрировать в нем несколько триллионов рублей. Необходимы как минимум три условия: наличие средств, которые не потребуются клиентам в краткосрочной перспективе; возможность направлять их в долгосрочные проекты и понятная экономика таких вложений — включая текущую доходность, сценарии выхода и механизм возврата инвестированных средств</w:t>
      </w:r>
      <w:r>
        <w:t>»</w:t>
      </w:r>
      <w:r w:rsidRPr="00B85863">
        <w:t xml:space="preserve">. По его словам, </w:t>
      </w:r>
      <w:r>
        <w:t>«</w:t>
      </w:r>
      <w:r w:rsidRPr="00B85863">
        <w:t>при соответствующем регулировании</w:t>
      </w:r>
      <w:r>
        <w:t>»</w:t>
      </w:r>
      <w:r w:rsidRPr="00B85863">
        <w:t xml:space="preserve"> государство может создать такую конструкцию.</w:t>
      </w:r>
    </w:p>
    <w:p w14:paraId="204E9CFD" w14:textId="77777777" w:rsidR="005B3185" w:rsidRPr="00B85863" w:rsidRDefault="005B3185" w:rsidP="005B3185">
      <w:r>
        <w:t>«</w:t>
      </w:r>
      <w:r w:rsidRPr="00B85863">
        <w:t>Ключевой вопрос будет заключаться в том, как совместить интересы государства и фонда: долгосрочный инфраструктурный проект должен соответствовать требованиям к доходности, отчетности и возвратности средств. Если эти условия будут выполнены, крупный НПФ сможет стать заметным источником длинного финансирования, не превращаясь при этом в фонд с принципиально более рискованной инвестиционной стратегией</w:t>
      </w:r>
      <w:r>
        <w:t>»</w:t>
      </w:r>
      <w:r w:rsidRPr="00B85863">
        <w:t>, — заключает эксперт.</w:t>
      </w:r>
    </w:p>
    <w:p w14:paraId="5F9EB154" w14:textId="764AAB53" w:rsidR="005B3185" w:rsidRPr="007C2DAE" w:rsidRDefault="005E6B11" w:rsidP="00123416">
      <w:hyperlink r:id="rId15" w:history="1">
        <w:r w:rsidR="005B3185" w:rsidRPr="00B85863">
          <w:rPr>
            <w:rStyle w:val="a3"/>
          </w:rPr>
          <w:t>https://www.rbc.ru/finances/02/11/2026/6acdf0015a26dde524de5a29</w:t>
        </w:r>
      </w:hyperlink>
      <w:r w:rsidR="005B3185" w:rsidRPr="00B85863">
        <w:t xml:space="preserve"> </w:t>
      </w:r>
    </w:p>
    <w:p w14:paraId="61C02173" w14:textId="003CCB67" w:rsidR="00A648A9" w:rsidRPr="007C2DAE" w:rsidRDefault="00A648A9" w:rsidP="00A648A9">
      <w:pPr>
        <w:pStyle w:val="2"/>
      </w:pPr>
      <w:bookmarkStart w:id="55" w:name="_Toc244588647"/>
      <w:r w:rsidRPr="00A648A9">
        <w:t>РБК, 03.11.2026</w:t>
      </w:r>
      <w:r w:rsidRPr="007C2DAE">
        <w:t xml:space="preserve">, </w:t>
      </w:r>
      <w:r w:rsidR="005E6B11" w:rsidRPr="005E6B11">
        <w:t>Минфин предложил новые правила получения пенсионных накоплений</w:t>
      </w:r>
      <w:bookmarkEnd w:id="55"/>
    </w:p>
    <w:p w14:paraId="22D027C0" w14:textId="77777777" w:rsidR="00A648A9" w:rsidRPr="00A648A9" w:rsidRDefault="00A648A9" w:rsidP="00A648A9">
      <w:pPr>
        <w:pStyle w:val="3"/>
      </w:pPr>
      <w:bookmarkStart w:id="56" w:name="_Toc244588648"/>
      <w:r w:rsidRPr="00A648A9">
        <w:t>Автоконвертация пенсионных накоплений в долгосрочные сбережения даст россиянам дополнительные возможности и гарантии по распоряжению средствами, сообщили в Минфине. Как изменятся условия получения этих денег - в статье РБК.</w:t>
      </w:r>
      <w:bookmarkEnd w:id="56"/>
    </w:p>
    <w:p w14:paraId="2691A49A" w14:textId="77777777" w:rsidR="00A648A9" w:rsidRPr="00A648A9" w:rsidRDefault="00A648A9" w:rsidP="00A648A9">
      <w:r w:rsidRPr="00A648A9">
        <w:t>С 1 апреля 2027 года в России произойдет автоконвертация пенсионных накоплений: они будут переведены в программу долгосрочных сбережений (ПДС) в качестве единовременного взноса.</w:t>
      </w:r>
    </w:p>
    <w:p w14:paraId="3C647619" w14:textId="77777777" w:rsidR="00A648A9" w:rsidRPr="00A648A9" w:rsidRDefault="00A648A9" w:rsidP="00A648A9">
      <w:r w:rsidRPr="00A648A9">
        <w:t>Соответствующие комплексные изменения разработал Минфин и вынес на рассмотрение правительственной комиссии по законопроектной деятельности 2 ноября (законопроект "О внесении изменений в отдельные законодательные акты Российской Федерации и признании утратившими силу отдельных актов", в рамках которого изменению подлежат более 60 федеральных законов, есть в распоряжении РБК, его подлинность подтвердил знакомый с содержанием источник). Комиссия одобрила указанные изменения.</w:t>
      </w:r>
    </w:p>
    <w:p w14:paraId="751361DD" w14:textId="77777777" w:rsidR="00A648A9" w:rsidRPr="00A648A9" w:rsidRDefault="00A648A9" w:rsidP="00A648A9">
      <w:r w:rsidRPr="00A648A9">
        <w:t xml:space="preserve">Корректировки направлены "на совершенствование ПДС, с сохранением прав граждан, аналогичных имеющимся у них в настоящее время, и также ряда дополнительных </w:t>
      </w:r>
      <w:r w:rsidRPr="00A648A9">
        <w:lastRenderedPageBreak/>
        <w:t>возможностей и гарантий по распоряжению накопленными средствами", указано в пояснительной записке к проекту.</w:t>
      </w:r>
    </w:p>
    <w:p w14:paraId="039E51C0" w14:textId="77777777" w:rsidR="00A648A9" w:rsidRPr="00A648A9" w:rsidRDefault="00A648A9" w:rsidP="00A648A9">
      <w:r w:rsidRPr="00A648A9">
        <w:t>При этом автоконвертация не предполагает автоматического заключения договоров ПДС - все условия будут определены законодательно, отмечается там: "Ввиду того, что договорных отношений в связи с указанной трансформацией не возникает, связанные с формированием долгосрочных сбережений права и обязанности НПФ и граждан, чьи накопления будут переведены в НПФ, будут определяться непосредственно законом".</w:t>
      </w:r>
    </w:p>
    <w:p w14:paraId="6BB2ECF8" w14:textId="77777777" w:rsidR="00A648A9" w:rsidRPr="00A648A9" w:rsidRDefault="00A648A9" w:rsidP="00A648A9">
      <w:r w:rsidRPr="00A648A9">
        <w:t>Что будет с пенсионными накоплениями</w:t>
      </w:r>
    </w:p>
    <w:p w14:paraId="4A39C51A" w14:textId="77777777" w:rsidR="00A648A9" w:rsidRPr="00A648A9" w:rsidRDefault="00A648A9" w:rsidP="00A648A9">
      <w:r w:rsidRPr="00A648A9">
        <w:t>С 1 апреля 2027 года формирование накопительной пенсии прекратится: с этой даты все суммы пенсионных накоплений (включая средства материнского капитала и инвестиционный доход) будут переведены в программу долгосрочных сбережений. Речь идет как о средствах "молчунов" (их накопления переведут в "уполномоченный фонд", созданный на базе НПФ "Благосостояние" и НПФ "ВТБ Пенсионный фонд"), так и об остальных пенсионных накоплениях в НПФ (они перейдут в пенсионные резервы соответствующих НПФ).</w:t>
      </w:r>
    </w:p>
    <w:p w14:paraId="254B5C93" w14:textId="77777777" w:rsidR="00A648A9" w:rsidRPr="00A648A9" w:rsidRDefault="00A648A9" w:rsidP="00A648A9">
      <w:r w:rsidRPr="00A648A9">
        <w:t>Такой перевод будет осуществлен "в силу закона", то есть без заключения договора ПДС. Отдельный договор ПДС понадобится, только если человек захочет пополнять счет и получать господдержку. С 12 по 22 января 2027 года на "Госуслуги" придет уведомление от федерального органа исполнительной власти о предстоящем переводе, а с 1 апреля по 15 мая 2027 года НПФ направит туда же (и в личный кабинет на сайте НПФ) информацию о сумме накоплений, которая фактически была переведена.</w:t>
      </w:r>
    </w:p>
    <w:p w14:paraId="572B3CFB" w14:textId="77777777" w:rsidR="00A648A9" w:rsidRPr="00A648A9" w:rsidRDefault="00A648A9" w:rsidP="00A648A9">
      <w:r w:rsidRPr="00A648A9">
        <w:t>При этом сумма накоплений для автоконвертации будет рассчитана по состоянию на 31 декабря 2026 года. Инвестиционный доход за первый квартал 2027 года зачислят на счета в срок до 31 мая 2027 года.</w:t>
      </w:r>
    </w:p>
    <w:p w14:paraId="30CF5143" w14:textId="77777777" w:rsidR="00A648A9" w:rsidRPr="00A648A9" w:rsidRDefault="00A648A9" w:rsidP="00A648A9">
      <w:r w:rsidRPr="00A648A9">
        <w:t>Когда и как можно получить деньги</w:t>
      </w:r>
    </w:p>
    <w:p w14:paraId="1C6D3648" w14:textId="77777777" w:rsidR="00A648A9" w:rsidRPr="00A648A9" w:rsidRDefault="00A648A9" w:rsidP="00A648A9">
      <w:r w:rsidRPr="00A648A9">
        <w:t>Право на выплаты пенсионных накоплений, переведенных в ПДС "в силу закона", будет возникать при наличии хотя бы одного условия, следует из текста законопроекта:</w:t>
      </w:r>
    </w:p>
    <w:p w14:paraId="24C831D0" w14:textId="77777777" w:rsidR="00A648A9" w:rsidRPr="00A648A9" w:rsidRDefault="00A648A9" w:rsidP="00A648A9">
      <w:r w:rsidRPr="00A648A9">
        <w:t>достижение возраста 60 лет (для мужчин) или 55 лет (для женщин);</w:t>
      </w:r>
    </w:p>
    <w:p w14:paraId="2F2BC13F" w14:textId="77777777" w:rsidR="00A648A9" w:rsidRPr="00A648A9" w:rsidRDefault="00A648A9" w:rsidP="00A648A9">
      <w:r w:rsidRPr="00A648A9">
        <w:t>истечение 15 лет с момента перевода "в силу закона". То есть с апреля 2042 года. При этом если гражданин, чьи накопления были переведены в рамках автоконвертации, захочет заключить договор ПДС на основе этих же накоплений и начать делать дополнительные отчисления, течение пятнадцатилетнего срока не будет прерываться;</w:t>
      </w:r>
    </w:p>
    <w:p w14:paraId="3CA148B5" w14:textId="77777777" w:rsidR="00A648A9" w:rsidRPr="00A648A9" w:rsidRDefault="00A648A9" w:rsidP="00A648A9">
      <w:r w:rsidRPr="00A648A9">
        <w:t>получение права на досрочную пенсию при выполнении соответствующих условий (по стажу, пенсионным баллам).</w:t>
      </w:r>
    </w:p>
    <w:p w14:paraId="126F11C9" w14:textId="77777777" w:rsidR="00A648A9" w:rsidRPr="00A648A9" w:rsidRDefault="00A648A9" w:rsidP="00A648A9">
      <w:r w:rsidRPr="00A648A9">
        <w:t>Кроме того, поводом для получения средств может быть реализация "особой жизненной ситуации" (дорогостоящее лечение или потеря кормильца). В этом случае гражданин имеет право потребовать получить выкупную сумму в пределах остатка на счете единовременно (выкупная сумма - средства, которые выплачиваются в случае расторжения пенсионного договора).</w:t>
      </w:r>
    </w:p>
    <w:p w14:paraId="4A0A112E" w14:textId="77777777" w:rsidR="00A648A9" w:rsidRPr="00A648A9" w:rsidRDefault="00A648A9" w:rsidP="00A648A9">
      <w:r w:rsidRPr="00A648A9">
        <w:t xml:space="preserve">По действующему законодательству право на накопительную пенсию имеют мужчины, достигшие возраста 60 лет, и женщины, достигшие возраста 55 лет, при соблюдении условий для назначения страховой пенсии по старости (наличие необходимого </w:t>
      </w:r>
      <w:r w:rsidRPr="00A648A9">
        <w:lastRenderedPageBreak/>
        <w:t>страхового стажа и установленной величины индивидуальных пенсионных коэффициентов - "баллов"), или же лица, получившие право на досрочную пенсию. Особых жизненных ситуаций или иных оснований для назначения накопительной пенсии в данный момент не предусмотрено.</w:t>
      </w:r>
    </w:p>
    <w:p w14:paraId="7F41DE49" w14:textId="77777777" w:rsidR="00A648A9" w:rsidRPr="00A648A9" w:rsidRDefault="00A648A9" w:rsidP="00A648A9">
      <w:r w:rsidRPr="00A648A9">
        <w:t xml:space="preserve">При этом права участников ПДС будут гарантированы не только в объеме уплаченных страховых взносов, а в "полном объеме средств, переведенных из системы обязательного пенсионного страхования, а также накопленного инвестиционного дохода", указано в пояснительной записке. </w:t>
      </w:r>
      <w:r w:rsidRPr="00A648A9">
        <w:rPr>
          <w:lang w:val="en-US"/>
        </w:rPr>
        <w:t>E</w:t>
      </w:r>
      <w:r w:rsidRPr="00A648A9">
        <w:t>сли гражданин решит переводить в ПДС собственные средства, к ним будет применяться лимит страхования в 2,8 млн руб.</w:t>
      </w:r>
    </w:p>
    <w:p w14:paraId="1CF988CA" w14:textId="77777777" w:rsidR="00A648A9" w:rsidRPr="00A648A9" w:rsidRDefault="00A648A9" w:rsidP="00A648A9">
      <w:r w:rsidRPr="00A648A9">
        <w:t>В какой форме будет назначена выплата</w:t>
      </w:r>
    </w:p>
    <w:p w14:paraId="2C016103" w14:textId="77777777" w:rsidR="00A648A9" w:rsidRPr="00A648A9" w:rsidRDefault="00A648A9" w:rsidP="00A648A9">
      <w:r w:rsidRPr="00A648A9">
        <w:t>Выплаты назначаются за счет средств, учтенных на счете долгосрочных сбережений, со дня обращения за ними, но не ранее чем со дня возникновения права. После того как право возникло, обратиться за накоплениями можно будет в любой момент - срок не ограничен. Заявление должно быть рассмотрено НПФ в течение 30 дней.</w:t>
      </w:r>
    </w:p>
    <w:p w14:paraId="4BF36956" w14:textId="77777777" w:rsidR="00A648A9" w:rsidRPr="00A648A9" w:rsidRDefault="00A648A9" w:rsidP="00A648A9">
      <w:r w:rsidRPr="00A648A9">
        <w:t>Законопроект устанавливает три возможных варианта назначения выплат.</w:t>
      </w:r>
    </w:p>
    <w:p w14:paraId="541CD963" w14:textId="77777777" w:rsidR="00A648A9" w:rsidRPr="00A648A9" w:rsidRDefault="00A648A9" w:rsidP="00A648A9">
      <w:r w:rsidRPr="00A648A9">
        <w:t>1. Пожизненно (пожизненные периодические выплаты).</w:t>
      </w:r>
    </w:p>
    <w:p w14:paraId="71CCA04D" w14:textId="77777777" w:rsidR="00A648A9" w:rsidRPr="00A648A9" w:rsidRDefault="00A648A9" w:rsidP="00A648A9">
      <w:r w:rsidRPr="00A648A9">
        <w:t>2. На срок от десяти лет со дня назначения (срочные периодические выплаты). При этом правилами фонда может быть предусмотрен и более короткий срок выплат.</w:t>
      </w:r>
    </w:p>
    <w:p w14:paraId="522E950B" w14:textId="77777777" w:rsidR="00A648A9" w:rsidRPr="00476F34" w:rsidRDefault="00A648A9" w:rsidP="00A648A9">
      <w:r w:rsidRPr="00A648A9">
        <w:t>3.</w:t>
      </w:r>
      <w:r w:rsidRPr="00A648A9">
        <w:rPr>
          <w:lang w:val="en-US"/>
        </w:rPr>
        <w:t>E</w:t>
      </w:r>
      <w:r w:rsidRPr="00A648A9">
        <w:t xml:space="preserve">диновременно - это возможно только при условии, если размер пожизненных периодических выплат в случае их назначения составил бы менее 10% прожиточного минимума пенсионера. </w:t>
      </w:r>
      <w:r w:rsidRPr="00476F34">
        <w:t>Федеральный прожиточный минимум для пенсионеров, согласно проекту бюджета, с 1 января 2027 года составит 17 395 руб. в месяц, то есть для единовременного получения расчетная накопительная пенсия должна быть менее 1739 руб.</w:t>
      </w:r>
    </w:p>
    <w:p w14:paraId="6018B690" w14:textId="77777777" w:rsidR="00A648A9" w:rsidRPr="00476F34" w:rsidRDefault="00A648A9" w:rsidP="00A648A9">
      <w:r w:rsidRPr="00476F34">
        <w:t>Таким образом, при достаточном объеме накоплений гражданин сможет выбрать между срочными и пожизненными выплатами. По действующему законодательству права на такой выбор нет: накопления, которые сформировались в рамках обязательного пенсионного страхования, то есть за счет стандартных отчислений работодателя, нельзя забрать в виде срочной выплаты.</w:t>
      </w:r>
    </w:p>
    <w:p w14:paraId="2F209DE9" w14:textId="77777777" w:rsidR="00A648A9" w:rsidRPr="00476F34" w:rsidRDefault="00A648A9" w:rsidP="00A648A9">
      <w:r w:rsidRPr="00476F34">
        <w:t>Она распространяется лишь на накопления, сформированные за счет дополнительных источников - например, маткапитала или взносов работодателя по программе софинансирования.</w:t>
      </w:r>
    </w:p>
    <w:p w14:paraId="1156C731" w14:textId="77777777" w:rsidR="00A648A9" w:rsidRPr="00476F34" w:rsidRDefault="00A648A9" w:rsidP="00A648A9">
      <w:r w:rsidRPr="00A648A9">
        <w:rPr>
          <w:lang w:val="en-US"/>
        </w:rPr>
        <w:t>E</w:t>
      </w:r>
      <w:r w:rsidRPr="00476F34">
        <w:t>диновременную выплату накоплений по действующим законам можно получить не только в ситуации недостаточной суммы накоплений, но и в ситуации, когда гражданин достиг возраста 60 лет для мужчин и 55 лет для женщин, но не приобрел прав на назначение накопительной пенсии (не накопил достаточного стажа или ИПК). Таким образом, законопроект фактически сокращает перечень оснований для единовременной выплаты средств.</w:t>
      </w:r>
    </w:p>
    <w:p w14:paraId="49246A95" w14:textId="77777777" w:rsidR="00A648A9" w:rsidRPr="00476F34" w:rsidRDefault="00A648A9" w:rsidP="00A648A9">
      <w:r w:rsidRPr="00476F34">
        <w:t>Можно ли передать накопления по наследству</w:t>
      </w:r>
    </w:p>
    <w:p w14:paraId="1519B06C" w14:textId="77777777" w:rsidR="00A648A9" w:rsidRPr="00476F34" w:rsidRDefault="00A648A9" w:rsidP="00A648A9">
      <w:r w:rsidRPr="00476F34">
        <w:t xml:space="preserve">Законопроект сохраняет основные принципы наследования накоплений, которые действуют сегодня. Базово после смерти накопления переходят к правопреемникам. </w:t>
      </w:r>
      <w:r w:rsidRPr="00476F34">
        <w:lastRenderedPageBreak/>
        <w:t>Человек вправе подать заявление о распределении остатка на счете с указанием правопреемников, которые получат средства в случае его смерти.</w:t>
      </w:r>
    </w:p>
    <w:p w14:paraId="1591CDFE" w14:textId="77777777" w:rsidR="00A648A9" w:rsidRPr="00476F34" w:rsidRDefault="00A648A9" w:rsidP="00A648A9">
      <w:r w:rsidRPr="00476F34">
        <w:t>Так, если смерть наступила до назначения выплат, правопреемники получают всю сумму остатка на счете. Аналогичный принцип действует в ситуации, когда назначены срочные выплаты, - правопреемники тоже получают весь остаток.</w:t>
      </w:r>
    </w:p>
    <w:p w14:paraId="159849F1" w14:textId="77777777" w:rsidR="00A648A9" w:rsidRPr="00476F34" w:rsidRDefault="00A648A9" w:rsidP="00A648A9">
      <w:r w:rsidRPr="00476F34">
        <w:t>Перечень случаев, когда со смертью лица обязательства НПФ прекращаются и накопления не подлежат наследованию, выглядит так:</w:t>
      </w:r>
    </w:p>
    <w:p w14:paraId="0E594CAA" w14:textId="77777777" w:rsidR="00A648A9" w:rsidRPr="00476F34" w:rsidRDefault="00A648A9" w:rsidP="00A648A9">
      <w:r w:rsidRPr="00476F34">
        <w:t>смерть наступила после назначения пожизненных выплат;</w:t>
      </w:r>
    </w:p>
    <w:p w14:paraId="12DECC62" w14:textId="77777777" w:rsidR="00A648A9" w:rsidRPr="00476F34" w:rsidRDefault="00A648A9" w:rsidP="00A648A9">
      <w:r w:rsidRPr="00476F34">
        <w:t>у лица нет правопреемников.</w:t>
      </w:r>
    </w:p>
    <w:p w14:paraId="08538F0A" w14:textId="77777777" w:rsidR="00A648A9" w:rsidRPr="00476F34" w:rsidRDefault="00A648A9" w:rsidP="00A648A9">
      <w:r w:rsidRPr="00476F34">
        <w:t xml:space="preserve">Чтобы получить наследство, правопреемникам необходимо подать заявление в НПФ в течение шести месяцев со дня смерти. В случае, если смерть произошла в период с 1 сентября 2026 года по 31 марта 2027 года, а накопления формировались в Соцфонде (то есть лицо было "молчуном"), установлен более длительный срок - девять месяцев. </w:t>
      </w:r>
      <w:r w:rsidRPr="00A648A9">
        <w:rPr>
          <w:lang w:val="en-US"/>
        </w:rPr>
        <w:t>E</w:t>
      </w:r>
      <w:r w:rsidRPr="00476F34">
        <w:t>сли сроки пропущены, восстановить право на наследство можно через суд (без суда обращаться по истечении срока могут семьи погибших при выполнении задач специальной военной операции, семьи погибших в приграничных районах, правопреемники, которые сами участвуют или участвовали в специальной военной операции).</w:t>
      </w:r>
    </w:p>
    <w:p w14:paraId="08A33865" w14:textId="77777777" w:rsidR="00A648A9" w:rsidRPr="00476F34" w:rsidRDefault="00A648A9" w:rsidP="00A648A9">
      <w:r w:rsidRPr="00476F34">
        <w:t>***</w:t>
      </w:r>
    </w:p>
    <w:p w14:paraId="78B73249" w14:textId="77777777" w:rsidR="00A648A9" w:rsidRPr="00476F34" w:rsidRDefault="00A648A9" w:rsidP="00A648A9">
      <w:r w:rsidRPr="00476F34">
        <w:t>Гражданин сможет выбрать между срочными и пожизненными выплатами. По действующему законодательству права на такой выбор нет</w:t>
      </w:r>
    </w:p>
    <w:p w14:paraId="2711122F" w14:textId="77777777" w:rsidR="00A648A9" w:rsidRPr="00476F34" w:rsidRDefault="00A648A9" w:rsidP="00A648A9">
      <w:r w:rsidRPr="00476F34">
        <w:t>***</w:t>
      </w:r>
    </w:p>
    <w:p w14:paraId="54F34BB2" w14:textId="77777777" w:rsidR="00A648A9" w:rsidRPr="00476F34" w:rsidRDefault="00A648A9" w:rsidP="00A648A9">
      <w:r w:rsidRPr="00476F34">
        <w:t>В случае, если смерть владельца накоплений произошла в период с 1 сентября 2026 года по 31 марта 2027 года, а сами накопления формировались в Соцфонде, срок подачи заявления в НПФ на получение наследства составляет девять месяцев, согласно предложениям Минфина</w:t>
      </w:r>
    </w:p>
    <w:p w14:paraId="14ABD577" w14:textId="77777777" w:rsidR="00A648A9" w:rsidRPr="00476F34" w:rsidRDefault="00A648A9" w:rsidP="00A648A9">
      <w:r w:rsidRPr="00476F34">
        <w:t>***</w:t>
      </w:r>
    </w:p>
    <w:p w14:paraId="1F28FBFE" w14:textId="77777777" w:rsidR="00A648A9" w:rsidRPr="00476F34" w:rsidRDefault="00A648A9" w:rsidP="00A648A9">
      <w:r w:rsidRPr="00476F34">
        <w:t>₽17 395 в месяц составит с 1 января 2027 года федеральный прожиточный минимум для пенсионеров, согласно проекту бюджета</w:t>
      </w:r>
    </w:p>
    <w:p w14:paraId="2D30407E" w14:textId="6FAED260" w:rsidR="00A648A9" w:rsidRDefault="00A648A9" w:rsidP="00A648A9">
      <w:r w:rsidRPr="007C2DAE">
        <w:t>Екатерина Виноградова</w:t>
      </w:r>
    </w:p>
    <w:p w14:paraId="20C9946E" w14:textId="30636C58" w:rsidR="005E6B11" w:rsidRPr="007C2DAE" w:rsidRDefault="005E6B11" w:rsidP="00A648A9">
      <w:hyperlink r:id="rId16" w:history="1">
        <w:r w:rsidRPr="005C330B">
          <w:rPr>
            <w:rStyle w:val="a3"/>
          </w:rPr>
          <w:t>https://www.rbc.ru/economics/02/11/2026/6ae75460a9dfd110d5fc9c22?utm_source=telegram&amp;utm_medium=messenger&amp;utm_campaign=rbc_news&amp;utm_content=6ae75460a9dfd110d5fc9c22</w:t>
        </w:r>
      </w:hyperlink>
      <w:r>
        <w:t xml:space="preserve"> </w:t>
      </w:r>
    </w:p>
    <w:p w14:paraId="651971F5" w14:textId="7EE6A758" w:rsidR="00562559" w:rsidRPr="00DC5BC2" w:rsidRDefault="00562559" w:rsidP="00562559">
      <w:pPr>
        <w:pStyle w:val="2"/>
      </w:pPr>
      <w:bookmarkStart w:id="57" w:name="_Toc244588649"/>
      <w:r w:rsidRPr="00562559">
        <w:rPr>
          <w:lang w:val="en-US"/>
        </w:rPr>
        <w:t>Forbes</w:t>
      </w:r>
      <w:r w:rsidRPr="00562559">
        <w:t>, 02.11.2026</w:t>
      </w:r>
      <w:r w:rsidRPr="00DC5BC2">
        <w:t xml:space="preserve">, </w:t>
      </w:r>
      <w:r w:rsidRPr="00562559">
        <w:t>Что власти собираются делать с накопительными пенсиями и что это значит для граждан</w:t>
      </w:r>
      <w:bookmarkEnd w:id="57"/>
    </w:p>
    <w:p w14:paraId="1C35B1ED" w14:textId="77777777" w:rsidR="00562559" w:rsidRPr="00562559" w:rsidRDefault="00562559" w:rsidP="00562559">
      <w:pPr>
        <w:pStyle w:val="3"/>
      </w:pPr>
      <w:bookmarkStart w:id="58" w:name="_Toc244588650"/>
      <w:r w:rsidRPr="00562559">
        <w:t xml:space="preserve">Власти готовятся конвертировать пенсионные накопления россиян в программу долгосрочных сбережений. О том, что это значит и меняется ли что-то для граждан, — в материале </w:t>
      </w:r>
      <w:r w:rsidRPr="00562559">
        <w:rPr>
          <w:lang w:val="en-US"/>
        </w:rPr>
        <w:t>Forbes</w:t>
      </w:r>
      <w:bookmarkEnd w:id="58"/>
    </w:p>
    <w:p w14:paraId="52F7967B" w14:textId="77777777" w:rsidR="00562559" w:rsidRPr="00562559" w:rsidRDefault="00562559" w:rsidP="00562559">
      <w:r w:rsidRPr="00562559">
        <w:t>Что и куда переводят</w:t>
      </w:r>
    </w:p>
    <w:p w14:paraId="7F54CE29" w14:textId="77777777" w:rsidR="00562559" w:rsidRPr="00562559" w:rsidRDefault="00562559" w:rsidP="00562559">
      <w:r w:rsidRPr="00562559">
        <w:lastRenderedPageBreak/>
        <w:t xml:space="preserve">Минфин подготовил законопроект об автоконвертации накопительной части пенсий в программу долгосрочных сбережений (ПДС). Этот процесс, после прохождения всех процедур в Госдуме, Совфеде и подписания законопроекта президентом, может быть запущен уже в апреле 2027 года. </w:t>
      </w:r>
    </w:p>
    <w:p w14:paraId="73760728" w14:textId="77777777" w:rsidR="00562559" w:rsidRPr="00562559" w:rsidRDefault="00562559" w:rsidP="00562559">
      <w:r w:rsidRPr="00562559">
        <w:t xml:space="preserve">Сейчас в России пенсия, получаемая в рамках обязательного пенсионного страхования, состоит из двух частей — страховой и накопительной. Страховая часть пенсии зависит от накопленных за годы трудовой деятельности пенсионных баллов и фиксированной выплаты. Она формируется за счет взносов (22% от зарплаты), которые работодатели платят в Социальный фонд России (СФР), — при этом деньги не копятся на индивидуальных счетах будущих пенсионеров, а идут в «общий котел», из которого выплачиваются пенсии нынешним пенсионерам. </w:t>
      </w:r>
    </w:p>
    <w:p w14:paraId="11FD8AF0" w14:textId="77777777" w:rsidR="00562559" w:rsidRPr="00562559" w:rsidRDefault="00562559" w:rsidP="00562559">
      <w:r w:rsidRPr="00562559">
        <w:t>Накопительная часть пенсий сформировалась в 2002–2014 годах, когда у работодателей было обязательство формировать личные пенсионные накопления россиян путем отчислений, однако с 2014 года новые взносы от работодателей на накопительную часть пенсии были заморожены и стали идти в «общий котел». При этом пенсионные накопления важно не путать с пенсионными резервами — средствами, которые управляются пенсионными фондами в рамках индивидуальных или корпоративных пенсионных программ, относящихся к негосударственному пенсионному обеспечению.</w:t>
      </w:r>
    </w:p>
    <w:p w14:paraId="46C7C0F9" w14:textId="77777777" w:rsidR="00562559" w:rsidRPr="00562559" w:rsidRDefault="00562559" w:rsidP="00562559">
      <w:r w:rsidRPr="00562559">
        <w:t xml:space="preserve">Сформированные пенсионные накопления управляются либо НПФ, либо (в случае клиентов СФР, в том числе так называемых молчунов — тех, кто не выбрал для себя ни один из портфелей НПФ или государственной управляющей компании) управляющей компанией ВЭБ.РФ. Управляющая компания ВЭБа работает с пенсионными накоплениями более 36 млн человек, стоимость чистых активов под управлением на конец </w:t>
      </w:r>
      <w:r w:rsidRPr="00562559">
        <w:rPr>
          <w:lang w:val="en-US"/>
        </w:rPr>
        <w:t>III</w:t>
      </w:r>
      <w:r w:rsidRPr="00562559">
        <w:t xml:space="preserve"> квартала составляла 2,959 трлн рублей. Накоплениями еще 34,5 млн россиян на 3,6 трлн рублей управляют негосударственные пенсионные фонды. Именно эти деньги — в сумме примерно 6,6 трлн рублей — и будут конвертированы в ПДС. Суммарно автоконвертация затронет более 70 млн человек — «молчунов» и тех, кто перевел свои пенсионные накопления в НПФ. </w:t>
      </w:r>
    </w:p>
    <w:p w14:paraId="7842FB9A" w14:textId="77777777" w:rsidR="00562559" w:rsidRPr="00562559" w:rsidRDefault="00562559" w:rsidP="00562559">
      <w:r w:rsidRPr="00562559">
        <w:t xml:space="preserve">Система ПДС, куда будут конвертированы накопления, была создана в 2024 году. Формировать сбережения можно с 18 лет за счет личных добровольных отчислений и софинансирования от работодателя, а также — до сих пор — добровольно переведя накопительную частью пенсии, заключив договор с НПФ. Софинансирует сбережения и государство — на сумму до 36 000 рублей в год в течение 10 лет. Размер софинансирования зависит от размера среднемесячного дохода: если он ниже 80 000 рублей, государство будет «докладывать» по рублю на каждый рубль внесенных самостоятельно в ПДС средств, если от 80 000 до 150 000 — 0,5 рубля, если выше 150 000 — 0,25 рубля. Доступ к средствам — в виде выплат или единовременно — можно получить через 15 лет после старта участия в программе (в любом случае), либо сразу по достижении 60 лет у мужчин и 55 — у женщин (если размер выплаты, рассчитанный пожизненно, будет меньше 10% от прожиточного минимума пенсионера). Средства, которые переводятся в ПДС из пенсионных накоплений, застрахованы в полном объеме, если же гражданин решил добавлять в ПДС собственные средства, они страхуются в пределах 2,8 млн рублей (будут выплачены в случае банкротства НПФ). Собственные средства можно забрать в любой момент без каких-либо условий, однако с потерями в инвестиционном доходе. </w:t>
      </w:r>
    </w:p>
    <w:p w14:paraId="3CBB3968" w14:textId="77777777" w:rsidR="00562559" w:rsidRPr="00562559" w:rsidRDefault="00562559" w:rsidP="00562559">
      <w:r w:rsidRPr="00562559">
        <w:lastRenderedPageBreak/>
        <w:t>Что изменится для граждан</w:t>
      </w:r>
    </w:p>
    <w:p w14:paraId="75962B5C" w14:textId="77777777" w:rsidR="00562559" w:rsidRPr="00562559" w:rsidRDefault="00562559" w:rsidP="00562559">
      <w:r w:rsidRPr="00562559">
        <w:t>«Переход из системы накоплений в систему долгосрочных сбережений будет бесшовным и автоматическим», — заверяют в Минфине. В министерстве отмечают, что сейчас этот процесс занимает время и «сопряжен с рядом трудностей из-за необходимости подачи различных документов в отдельные организации».</w:t>
      </w:r>
    </w:p>
    <w:p w14:paraId="1D0A6DCC" w14:textId="77777777" w:rsidR="00562559" w:rsidRPr="00562559" w:rsidRDefault="00562559" w:rsidP="00562559">
      <w:r w:rsidRPr="00562559">
        <w:t xml:space="preserve">Перед государством стоят задачи по активному привлечению средств в ПДС, что объясняется запросом на увеличение сроков инвестирования и приток долгосрочных денег в экономику, говорит директор рейтингов финансовых институтов НРА Елена Фивейская. По ее мнению, автоматическая конвертация пенсионных накоплений в долгосрочные сбережений существенно облегчит процесс перевода средств, так как сейчас, чтобы перевести накопления в ПДС, необходимо подать заявку в своем фонде, а средства «молчунов» предварительно перевести в фонд, если это не было сделано. «Таким образом, процедура представлялась достаточно трудозатратной, и люди, даже зная о такой возможности, ее не реализовали, так как не смогли разобраться», — рассуждает эксперт. </w:t>
      </w:r>
    </w:p>
    <w:p w14:paraId="3422EAE0" w14:textId="77777777" w:rsidR="00562559" w:rsidRPr="00562559" w:rsidRDefault="00562559" w:rsidP="00562559">
      <w:r w:rsidRPr="00562559">
        <w:t>Что касается управлением пенсионными накоплениями, меняется не многое. Это будет либо НПФ, клиентом которого человек уже является, либо, по данным РБК, в случае «молчунов» — новый фонд, созданный при участии НПФ «Благосостояние» (с 2019 года блокпакетом там владеет ВЭБ.РФ) и «ВТБ Пенсионный фонд». При этом гражданин сможет в течение двух лет перейти в любой НПФ без потери инвестиционного дохода. Это право будет способствовать усилению конкуренции между НПФ, а также росту лояльности населения к программе, считает Елена Фивейская. «В рамках усиления конкуренции фонды будут заинтересованы демонстрировать наилучшие результаты инвестирования при сохранении качества портфелей, что потребует изменения инвестиционных стратегий НПФ. Также рост конкуренции может спровоцировать рост маркетинговых расходов, что приведет продолжению роста расходной базы фондов, что в свою очередь может усилить тенденцию к консолидации», — прогнозирует она.</w:t>
      </w:r>
    </w:p>
    <w:p w14:paraId="3A995CF5" w14:textId="77777777" w:rsidR="00562559" w:rsidRPr="00562559" w:rsidRDefault="00562559" w:rsidP="00562559">
      <w:r w:rsidRPr="00562559">
        <w:t>Управление инвестициями пенсионных накоплений останется под контролем ВЭБ.РФ, подчеркивает Минфин. Институт развития имеет «более чем 20-летний успешный опыт работы с самым большим на рынке портфелем накоплений», а по накопленной доходности портфели ВЭБ.РФ опережают инфляцию на период 5–10 и 15 лет, отмечают в министерстве. «Средства пенсионных накоплений, переведенные в ПДС, продолжат инвестироваться на тех же консервативных принципах», — заверяют в Минфине.</w:t>
      </w:r>
    </w:p>
    <w:p w14:paraId="288FE4B8" w14:textId="77777777" w:rsidR="00562559" w:rsidRPr="00562559" w:rsidRDefault="00562559" w:rsidP="00562559">
      <w:r w:rsidRPr="00562559">
        <w:t xml:space="preserve"> В 2025 году управляющая компания ВЭБа обеспечила доходность накоплений 18,06%, с начала 2026 года — 16,56%. При этом средневзвешенная доходность инвестирования пенсионных накоплений НПФ, по данным ЦБ, составила 9,5%, доходность же от работы НПФ с пенсионными резервами, в которых учитываются средства по ПДС, составила 10,3%. Аналогичные показатели за 2025 год составили 14% и 16,2% соответственно. Непосредственно работая с ПДС, фонды, согласно опросу «РБК Инвестиций», в 2025 году заработали от 15% до 22,7% годовых. При этом НПФ должны обеспечить безубыточность инвестиций — в случае убытка на горизонте пяти лет фонд должен компенсировать его.</w:t>
      </w:r>
    </w:p>
    <w:p w14:paraId="334625C9" w14:textId="77777777" w:rsidR="00562559" w:rsidRPr="00DC5BC2" w:rsidRDefault="00562559" w:rsidP="00562559">
      <w:r w:rsidRPr="00562559">
        <w:t xml:space="preserve">Средства, накопленные в рамках ПДС, можно передавать по наследству. </w:t>
      </w:r>
      <w:r w:rsidRPr="00DC5BC2">
        <w:t xml:space="preserve">Сейчас накопления сгорают в случае смерти получателя уже после того, как ему были назначены пожизненные выплаты. В ПДС в случае, если получатель планирует передать часть </w:t>
      </w:r>
      <w:r w:rsidRPr="00DC5BC2">
        <w:lastRenderedPageBreak/>
        <w:t>накоплений семье, он может выбрать не пожизненную выплату, а выплату на срок от 10 лет, и в случае, если он умрет до истечения этого срока, наследники получат оставшиеся средства. Кроме того, забрать часть сбережений или всю сумму целиком без потери инвестиционного дохода можно будет в особых жизненных ситуациях — например, в случае потери кормильца или при необходимости дорогостоящего лечения. В случае с пенсионными накоплениями такой опции не было.</w:t>
      </w:r>
    </w:p>
    <w:p w14:paraId="252459AD" w14:textId="77777777" w:rsidR="00562559" w:rsidRPr="00DC5BC2" w:rsidRDefault="00562559" w:rsidP="00562559">
      <w:r w:rsidRPr="00DC5BC2">
        <w:t>Зачем государству понадобилась автоконвертация</w:t>
      </w:r>
    </w:p>
    <w:p w14:paraId="7E910A86" w14:textId="77777777" w:rsidR="00562559" w:rsidRPr="00DC5BC2" w:rsidRDefault="00562559" w:rsidP="00562559">
      <w:r w:rsidRPr="00DC5BC2">
        <w:t>По данным Минфина, сейчас в рамках ПДС открыто около 15 млн договоров объемом более 1,2 трлн рублей. «Это достаточно активное участие, однако по отношению к общей численности населения и рабочей силы России показатель остается довольно скромным», — отмечает заведующий лабораторией анализа институтов и финансовых рынков РАНХиГС Александр Абрамов. Автоматическая конвертация позволила бы существенно расширить охват населения программой долгосрочных сбережений, констатирует он. По словам Абрамова, сейчас доля женщин — участниц программы в возрасте от 18 до 39 лет составляет только 7%, доля мужчин аналогичных возрастов — 12%. «Преимущественно в программе участвуют люди старшего возраста, для которых ПДС отчасти является способом как можно быстрее получить средства из прежних пенсионных накоплений», — отмечает эксперт.</w:t>
      </w:r>
    </w:p>
    <w:p w14:paraId="1D4DBE3A" w14:textId="77777777" w:rsidR="00562559" w:rsidRPr="00DC5BC2" w:rsidRDefault="00562559" w:rsidP="00562559">
      <w:r w:rsidRPr="00DC5BC2">
        <w:t>Под трансформацию в ПДС может попасть более 6 трлн рублей пенсионных накоплений, и эффект для экономики может быть существенным, считает Елена Фивейская из НРА. «Приток средств в ПДС увеличивает объем долгосрочных инвестиций в экономику. Такой объем действительно способен заметно повлиять на инвестиционный климат и ресурсную базу для долгосрочных проектов в стране», — оценивает эксперт.</w:t>
      </w:r>
    </w:p>
    <w:p w14:paraId="4A87812D" w14:textId="77777777" w:rsidR="00562559" w:rsidRPr="00DC5BC2" w:rsidRDefault="00562559" w:rsidP="00562559">
      <w:r w:rsidRPr="00DC5BC2">
        <w:t>Непосредственный эффект автоматической конвертации для российской экономики будет довольно скромным, не согласен Абрамов. «Речь идет не о привлечении новых средств граждан, а о переводе уже существующих накоплений из одной системы в другую, без увеличения общего объема долгосрочных сбережений. Соответственно, эта мера сама по себе не предполагает поступления дополнительных денег на рынок акций или корпоративных облигаций», — считает он. В то же время положительный экономический эффект может проявиться в дальнейшем, если граждане, чьи пенсионные накопления будут автоматически переведены в ПДС, продолжат инвестировать и вносить дополнительные собственные средства для формирования долгосрочных сбережений, допускает он.</w:t>
      </w:r>
    </w:p>
    <w:p w14:paraId="0FD88841" w14:textId="31A57C60" w:rsidR="00562559" w:rsidRDefault="005E6B11" w:rsidP="00562559">
      <w:hyperlink r:id="rId17" w:history="1">
        <w:r w:rsidR="00562559" w:rsidRPr="001A5A50">
          <w:rPr>
            <w:rStyle w:val="a3"/>
            <w:lang w:val="en-US"/>
          </w:rPr>
          <w:t>https</w:t>
        </w:r>
        <w:r w:rsidR="00562559" w:rsidRPr="00DC5BC2">
          <w:rPr>
            <w:rStyle w:val="a3"/>
          </w:rPr>
          <w:t>://</w:t>
        </w:r>
        <w:r w:rsidR="00562559" w:rsidRPr="001A5A50">
          <w:rPr>
            <w:rStyle w:val="a3"/>
            <w:lang w:val="en-US"/>
          </w:rPr>
          <w:t>www</w:t>
        </w:r>
        <w:r w:rsidR="00562559" w:rsidRPr="00DC5BC2">
          <w:rPr>
            <w:rStyle w:val="a3"/>
          </w:rPr>
          <w:t>.</w:t>
        </w:r>
        <w:r w:rsidR="00562559" w:rsidRPr="001A5A50">
          <w:rPr>
            <w:rStyle w:val="a3"/>
            <w:lang w:val="en-US"/>
          </w:rPr>
          <w:t>forbes</w:t>
        </w:r>
        <w:r w:rsidR="00562559" w:rsidRPr="00DC5BC2">
          <w:rPr>
            <w:rStyle w:val="a3"/>
          </w:rPr>
          <w:t>.</w:t>
        </w:r>
        <w:r w:rsidR="00562559" w:rsidRPr="001A5A50">
          <w:rPr>
            <w:rStyle w:val="a3"/>
            <w:lang w:val="en-US"/>
          </w:rPr>
          <w:t>ru</w:t>
        </w:r>
        <w:r w:rsidR="00562559" w:rsidRPr="00DC5BC2">
          <w:rPr>
            <w:rStyle w:val="a3"/>
          </w:rPr>
          <w:t>/</w:t>
        </w:r>
        <w:r w:rsidR="00562559" w:rsidRPr="001A5A50">
          <w:rPr>
            <w:rStyle w:val="a3"/>
            <w:lang w:val="en-US"/>
          </w:rPr>
          <w:t>finansy</w:t>
        </w:r>
        <w:r w:rsidR="00562559" w:rsidRPr="00DC5BC2">
          <w:rPr>
            <w:rStyle w:val="a3"/>
          </w:rPr>
          <w:t>/571504-</w:t>
        </w:r>
        <w:r w:rsidR="00562559" w:rsidRPr="001A5A50">
          <w:rPr>
            <w:rStyle w:val="a3"/>
            <w:lang w:val="en-US"/>
          </w:rPr>
          <w:t>cto</w:t>
        </w:r>
        <w:r w:rsidR="00562559" w:rsidRPr="00DC5BC2">
          <w:rPr>
            <w:rStyle w:val="a3"/>
          </w:rPr>
          <w:t>-</w:t>
        </w:r>
        <w:r w:rsidR="00562559" w:rsidRPr="001A5A50">
          <w:rPr>
            <w:rStyle w:val="a3"/>
            <w:lang w:val="en-US"/>
          </w:rPr>
          <w:t>vlasti</w:t>
        </w:r>
        <w:r w:rsidR="00562559" w:rsidRPr="00DC5BC2">
          <w:rPr>
            <w:rStyle w:val="a3"/>
          </w:rPr>
          <w:t>-</w:t>
        </w:r>
        <w:r w:rsidR="00562559" w:rsidRPr="001A5A50">
          <w:rPr>
            <w:rStyle w:val="a3"/>
            <w:lang w:val="en-US"/>
          </w:rPr>
          <w:t>sobirautsa</w:t>
        </w:r>
        <w:r w:rsidR="00562559" w:rsidRPr="00DC5BC2">
          <w:rPr>
            <w:rStyle w:val="a3"/>
          </w:rPr>
          <w:t>-</w:t>
        </w:r>
        <w:r w:rsidR="00562559" w:rsidRPr="001A5A50">
          <w:rPr>
            <w:rStyle w:val="a3"/>
            <w:lang w:val="en-US"/>
          </w:rPr>
          <w:t>delat</w:t>
        </w:r>
        <w:r w:rsidR="00562559" w:rsidRPr="00DC5BC2">
          <w:rPr>
            <w:rStyle w:val="a3"/>
          </w:rPr>
          <w:t>-</w:t>
        </w:r>
        <w:r w:rsidR="00562559" w:rsidRPr="001A5A50">
          <w:rPr>
            <w:rStyle w:val="a3"/>
            <w:lang w:val="en-US"/>
          </w:rPr>
          <w:t>s</w:t>
        </w:r>
        <w:r w:rsidR="00562559" w:rsidRPr="00DC5BC2">
          <w:rPr>
            <w:rStyle w:val="a3"/>
          </w:rPr>
          <w:t>-</w:t>
        </w:r>
        <w:r w:rsidR="00562559" w:rsidRPr="001A5A50">
          <w:rPr>
            <w:rStyle w:val="a3"/>
            <w:lang w:val="en-US"/>
          </w:rPr>
          <w:t>nakopitel</w:t>
        </w:r>
        <w:r w:rsidR="00562559" w:rsidRPr="00DC5BC2">
          <w:rPr>
            <w:rStyle w:val="a3"/>
          </w:rPr>
          <w:t>-</w:t>
        </w:r>
        <w:r w:rsidR="00562559" w:rsidRPr="001A5A50">
          <w:rPr>
            <w:rStyle w:val="a3"/>
            <w:lang w:val="en-US"/>
          </w:rPr>
          <w:t>nymi</w:t>
        </w:r>
        <w:r w:rsidR="00562559" w:rsidRPr="00DC5BC2">
          <w:rPr>
            <w:rStyle w:val="a3"/>
          </w:rPr>
          <w:t>-</w:t>
        </w:r>
        <w:r w:rsidR="00562559" w:rsidRPr="001A5A50">
          <w:rPr>
            <w:rStyle w:val="a3"/>
            <w:lang w:val="en-US"/>
          </w:rPr>
          <w:t>pensiami</w:t>
        </w:r>
        <w:r w:rsidR="00562559" w:rsidRPr="00DC5BC2">
          <w:rPr>
            <w:rStyle w:val="a3"/>
          </w:rPr>
          <w:t>-</w:t>
        </w:r>
        <w:r w:rsidR="00562559" w:rsidRPr="001A5A50">
          <w:rPr>
            <w:rStyle w:val="a3"/>
            <w:lang w:val="en-US"/>
          </w:rPr>
          <w:t>i</w:t>
        </w:r>
        <w:r w:rsidR="00562559" w:rsidRPr="00DC5BC2">
          <w:rPr>
            <w:rStyle w:val="a3"/>
          </w:rPr>
          <w:t>-</w:t>
        </w:r>
        <w:r w:rsidR="00562559" w:rsidRPr="001A5A50">
          <w:rPr>
            <w:rStyle w:val="a3"/>
            <w:lang w:val="en-US"/>
          </w:rPr>
          <w:t>cto</w:t>
        </w:r>
        <w:r w:rsidR="00562559" w:rsidRPr="00DC5BC2">
          <w:rPr>
            <w:rStyle w:val="a3"/>
          </w:rPr>
          <w:t>-</w:t>
        </w:r>
        <w:r w:rsidR="00562559" w:rsidRPr="001A5A50">
          <w:rPr>
            <w:rStyle w:val="a3"/>
            <w:lang w:val="en-US"/>
          </w:rPr>
          <w:t>eto</w:t>
        </w:r>
        <w:r w:rsidR="00562559" w:rsidRPr="00DC5BC2">
          <w:rPr>
            <w:rStyle w:val="a3"/>
          </w:rPr>
          <w:t>-</w:t>
        </w:r>
        <w:r w:rsidR="00562559" w:rsidRPr="001A5A50">
          <w:rPr>
            <w:rStyle w:val="a3"/>
            <w:lang w:val="en-US"/>
          </w:rPr>
          <w:t>znacit</w:t>
        </w:r>
        <w:r w:rsidR="00562559" w:rsidRPr="00DC5BC2">
          <w:rPr>
            <w:rStyle w:val="a3"/>
          </w:rPr>
          <w:t>-</w:t>
        </w:r>
        <w:r w:rsidR="00562559" w:rsidRPr="001A5A50">
          <w:rPr>
            <w:rStyle w:val="a3"/>
            <w:lang w:val="en-US"/>
          </w:rPr>
          <w:t>dla</w:t>
        </w:r>
        <w:r w:rsidR="00562559" w:rsidRPr="00DC5BC2">
          <w:rPr>
            <w:rStyle w:val="a3"/>
          </w:rPr>
          <w:t>-</w:t>
        </w:r>
        <w:r w:rsidR="00562559" w:rsidRPr="001A5A50">
          <w:rPr>
            <w:rStyle w:val="a3"/>
            <w:lang w:val="en-US"/>
          </w:rPr>
          <w:t>grazdan</w:t>
        </w:r>
      </w:hyperlink>
      <w:r w:rsidR="00562559" w:rsidRPr="00DC5BC2">
        <w:t xml:space="preserve"> </w:t>
      </w:r>
    </w:p>
    <w:p w14:paraId="5896DDD4" w14:textId="43E6FE1D" w:rsidR="00DC5BC2" w:rsidRPr="00DC5BC2" w:rsidRDefault="00DC5BC2" w:rsidP="00DC5BC2">
      <w:pPr>
        <w:pStyle w:val="2"/>
      </w:pPr>
      <w:bookmarkStart w:id="59" w:name="_Toc244588651"/>
      <w:r>
        <w:t>Радио РБК</w:t>
      </w:r>
      <w:r w:rsidRPr="00DC5BC2">
        <w:t>, 02.11.2026, Аксаков объяснил идею перевода накопительных пенсий в ПДС</w:t>
      </w:r>
      <w:bookmarkEnd w:id="59"/>
    </w:p>
    <w:p w14:paraId="7D27120D" w14:textId="575CA3FC" w:rsidR="00DC5BC2" w:rsidRPr="00B02445" w:rsidRDefault="00DC5BC2" w:rsidP="00DC5BC2">
      <w:pPr>
        <w:pStyle w:val="3"/>
      </w:pPr>
      <w:bookmarkStart w:id="60" w:name="_Toc244588652"/>
      <w:r w:rsidRPr="00DC5BC2">
        <w:t>Для управления средствами будет создан уполномоченный НПФ с госучастием. Как рассказал Аксаков, в течение двух лет владельцы накоплений смогут перевести средства в другие фонды, а возможность перехода создаст конкуренцию</w:t>
      </w:r>
      <w:bookmarkEnd w:id="60"/>
    </w:p>
    <w:p w14:paraId="4A50DECC" w14:textId="77777777" w:rsidR="00DC5BC2" w:rsidRPr="00DC5BC2" w:rsidRDefault="00DC5BC2" w:rsidP="00DC5BC2">
      <w:r w:rsidRPr="00DC5BC2">
        <w:t xml:space="preserve">Уполномоченный НПФ с обязательным государственным участием, который будет создан в рамках закона о переводе накопительной пенсии граждан в программу </w:t>
      </w:r>
      <w:r w:rsidRPr="00DC5BC2">
        <w:lastRenderedPageBreak/>
        <w:t>долгосрочных сбережений (ПДС), получит дополнительные средства для вложений в экономические проекты, рассказал в программе «Рынки. Главное» на телеканале и Радио РБКглава комитета Госдумы по финансовому рынку Анатолий Аксаков.</w:t>
      </w:r>
    </w:p>
    <w:p w14:paraId="1B802402" w14:textId="77777777" w:rsidR="00DC5BC2" w:rsidRPr="00DC5BC2" w:rsidRDefault="00DC5BC2" w:rsidP="00DC5BC2">
      <w:r w:rsidRPr="00DC5BC2">
        <w:t>«НПФ получит дополнительные ресурсы, которые он сможет инвестировать в различные экономические проекты. Для того чтобы вот эту программу реализовать, предусматривается создание специального, с участием государства и под контролем государства, негосударственного пенсионного фонда, в котором участвуют два действующих уже фонда. Это фонд ВЭБа и фонд ВТБ», — сказал он.</w:t>
      </w:r>
    </w:p>
    <w:p w14:paraId="1DF229C9" w14:textId="77777777" w:rsidR="00DC5BC2" w:rsidRPr="00DC5BC2" w:rsidRDefault="00DC5BC2" w:rsidP="00DC5BC2">
      <w:r w:rsidRPr="00DC5BC2">
        <w:t>По словам Аксакова, у владельцев накоплений будет два года, чтобы перевести деньги в другие негосударственные пенсионные фонды. Он отметил, что возможность перехода создаст конкуренцию за эти деньги: фонды будут предлагать клиентам различные условия.</w:t>
      </w:r>
    </w:p>
    <w:p w14:paraId="6E39BB50" w14:textId="77777777" w:rsidR="00DC5BC2" w:rsidRPr="00B02445" w:rsidRDefault="00DC5BC2" w:rsidP="00DC5BC2">
      <w:r w:rsidRPr="00DC5BC2">
        <w:t xml:space="preserve">ВЭБ будет одним из контролирующих акционеров уполномоченного НПФ, сообщили ранее в Минфине. </w:t>
      </w:r>
      <w:r w:rsidRPr="00B02445">
        <w:t>По словам источников РБК на финансовом рынке, в контур объединения войдут НПФ «Благосостояние» и НПФ «ВТБ Пенсионный фонд».</w:t>
      </w:r>
    </w:p>
    <w:p w14:paraId="37D3EE37" w14:textId="77777777" w:rsidR="00DC5BC2" w:rsidRPr="00B02445" w:rsidRDefault="00DC5BC2" w:rsidP="00DC5BC2">
      <w:r w:rsidRPr="00B02445">
        <w:t>Правкомиссия 2 ноября одобрила законопроект, предусматривающий автоматический перевод пенсионных накоплений россиян в программу ПДС с 1 апреля 2027 года. Согласно документу, граждане получат возможность пользоваться государственным софинансированием в размере до 36 тыс. руб. ежегодно в течение десяти лет, оформлять налоговые вычеты и самостоятельно выбирать сроки и способы получения выплат. Также предусмотрены выплаты в особых жизненных ситуациях, в том числе при потере кормильца или необходимости дорогостоящего лечения.</w:t>
      </w:r>
    </w:p>
    <w:p w14:paraId="58667B16" w14:textId="77777777" w:rsidR="00DC5BC2" w:rsidRPr="00B02445" w:rsidRDefault="00DC5BC2" w:rsidP="00DC5BC2">
      <w:r w:rsidRPr="00B02445">
        <w:t>Изменения не коснутся страховых пенсий, которые назначает и выплачивает Социальный фонд России. Порядок учета пенсионных баллов и трудового стажа останется прежним.</w:t>
      </w:r>
    </w:p>
    <w:p w14:paraId="6E8CE34A" w14:textId="77777777" w:rsidR="00DC5BC2" w:rsidRPr="00B02445" w:rsidRDefault="00DC5BC2" w:rsidP="00DC5BC2">
      <w:r w:rsidRPr="00B02445">
        <w:t>Изменения затронут в общей сложности около 6,6 трлн руб. пенсионных накоплений, сообщал РБК. Из них 2,98 трлн руб. находятся под управлением ВЭБ.РФ — это средства 36,5 млн так называемых молчунов, которые не переводили накопления в негосударственные пенсионные фонды или частные управляющие компании. Еще 3,6 трлн руб. сосредоточены в 24 НПФ, где хранятся накопления 34,4 млн человек. Инициатива, как заявили в Минфине, «даст гражданам больше возможностей распоряжаться этими средствами, а также создает условия для формирования дополнительного капитала».</w:t>
      </w:r>
    </w:p>
    <w:p w14:paraId="2DF88818" w14:textId="1EBCA923" w:rsidR="00DC5BC2" w:rsidRPr="00B02445" w:rsidRDefault="00DC5BC2" w:rsidP="00DC5BC2">
      <w:r w:rsidRPr="00B02445">
        <w:t>Главный экономист «Эксперт РА» Антон Табах в эфире Радио РБК</w:t>
      </w:r>
      <w:r w:rsidR="005E6B11">
        <w:t xml:space="preserve"> </w:t>
      </w:r>
      <w:r w:rsidRPr="00B02445">
        <w:t>заявил, что перевод пенсионных накоплений в ПДС мало что изменит для обычных граждан. По его мнению, это прежде всего изменение внутренних механизмов управления. Главная причина предлагаемых изменений, по мнению эксперта, — в бюрократическом упрощении. Табах отметил также, что законопроект, по его мнению, пока носит технический характер.</w:t>
      </w:r>
    </w:p>
    <w:p w14:paraId="3289BE16" w14:textId="7D24AE31" w:rsidR="00DC5BC2" w:rsidRPr="00B02445" w:rsidRDefault="00DC5BC2" w:rsidP="00DC5BC2">
      <w:r w:rsidRPr="00B02445">
        <w:t>Программа перевода накоплений призвана дать «достаточно серьезный инвестиционный эффект» для российско</w:t>
      </w:r>
      <w:r w:rsidR="005E6B11">
        <w:t xml:space="preserve">й экономики, сказал ИС «Вести» </w:t>
      </w:r>
      <w:r w:rsidRPr="00B02445">
        <w:t>доцент факультета государственного управления МГУ, заместитель директора информационно-аналитического центра экономического факультета РУДН Максим Чирков.</w:t>
      </w:r>
    </w:p>
    <w:p w14:paraId="4D30409E" w14:textId="60BAA5AB" w:rsidR="00DC5BC2" w:rsidRPr="00B02445" w:rsidRDefault="005E6B11" w:rsidP="00DC5BC2">
      <w:hyperlink r:id="rId18" w:history="1">
        <w:r w:rsidR="00DC5BC2" w:rsidRPr="001A5A50">
          <w:rPr>
            <w:rStyle w:val="a3"/>
            <w:lang w:val="en-US"/>
          </w:rPr>
          <w:t>https</w:t>
        </w:r>
        <w:r w:rsidR="00DC5BC2" w:rsidRPr="00B02445">
          <w:rPr>
            <w:rStyle w:val="a3"/>
          </w:rPr>
          <w:t>://</w:t>
        </w:r>
        <w:r w:rsidR="00DC5BC2" w:rsidRPr="001A5A50">
          <w:rPr>
            <w:rStyle w:val="a3"/>
            <w:lang w:val="en-US"/>
          </w:rPr>
          <w:t>www</w:t>
        </w:r>
        <w:r w:rsidR="00DC5BC2" w:rsidRPr="00B02445">
          <w:rPr>
            <w:rStyle w:val="a3"/>
          </w:rPr>
          <w:t>.</w:t>
        </w:r>
        <w:r w:rsidR="00DC5BC2" w:rsidRPr="001A5A50">
          <w:rPr>
            <w:rStyle w:val="a3"/>
            <w:lang w:val="en-US"/>
          </w:rPr>
          <w:t>rbc</w:t>
        </w:r>
        <w:r w:rsidR="00DC5BC2" w:rsidRPr="00B02445">
          <w:rPr>
            <w:rStyle w:val="a3"/>
          </w:rPr>
          <w:t>.</w:t>
        </w:r>
        <w:r w:rsidR="00DC5BC2" w:rsidRPr="001A5A50">
          <w:rPr>
            <w:rStyle w:val="a3"/>
            <w:lang w:val="en-US"/>
          </w:rPr>
          <w:t>ru</w:t>
        </w:r>
        <w:r w:rsidR="00DC5BC2" w:rsidRPr="00B02445">
          <w:rPr>
            <w:rStyle w:val="a3"/>
          </w:rPr>
          <w:t>/</w:t>
        </w:r>
        <w:r w:rsidR="00DC5BC2" w:rsidRPr="001A5A50">
          <w:rPr>
            <w:rStyle w:val="a3"/>
            <w:lang w:val="en-US"/>
          </w:rPr>
          <w:t>economics</w:t>
        </w:r>
        <w:r w:rsidR="00DC5BC2" w:rsidRPr="00B02445">
          <w:rPr>
            <w:rStyle w:val="a3"/>
          </w:rPr>
          <w:t>/02/11/2026/6</w:t>
        </w:r>
        <w:r w:rsidR="00DC5BC2" w:rsidRPr="001A5A50">
          <w:rPr>
            <w:rStyle w:val="a3"/>
            <w:lang w:val="en-US"/>
          </w:rPr>
          <w:t>ae</w:t>
        </w:r>
        <w:r w:rsidR="00DC5BC2" w:rsidRPr="00B02445">
          <w:rPr>
            <w:rStyle w:val="a3"/>
          </w:rPr>
          <w:t>8</w:t>
        </w:r>
        <w:r w:rsidR="00DC5BC2" w:rsidRPr="001A5A50">
          <w:rPr>
            <w:rStyle w:val="a3"/>
            <w:lang w:val="en-US"/>
          </w:rPr>
          <w:t>cd</w:t>
        </w:r>
        <w:r w:rsidR="00DC5BC2" w:rsidRPr="00B02445">
          <w:rPr>
            <w:rStyle w:val="a3"/>
          </w:rPr>
          <w:t>376</w:t>
        </w:r>
        <w:r w:rsidR="00DC5BC2" w:rsidRPr="001A5A50">
          <w:rPr>
            <w:rStyle w:val="a3"/>
            <w:lang w:val="en-US"/>
          </w:rPr>
          <w:t>bb</w:t>
        </w:r>
        <w:r w:rsidR="00DC5BC2" w:rsidRPr="00B02445">
          <w:rPr>
            <w:rStyle w:val="a3"/>
          </w:rPr>
          <w:t>9</w:t>
        </w:r>
        <w:r w:rsidR="00DC5BC2" w:rsidRPr="001A5A50">
          <w:rPr>
            <w:rStyle w:val="a3"/>
            <w:lang w:val="en-US"/>
          </w:rPr>
          <w:t>e</w:t>
        </w:r>
        <w:r w:rsidR="00DC5BC2" w:rsidRPr="00B02445">
          <w:rPr>
            <w:rStyle w:val="a3"/>
          </w:rPr>
          <w:t>5802</w:t>
        </w:r>
        <w:r w:rsidR="00DC5BC2" w:rsidRPr="001A5A50">
          <w:rPr>
            <w:rStyle w:val="a3"/>
            <w:lang w:val="en-US"/>
          </w:rPr>
          <w:t>d</w:t>
        </w:r>
        <w:r w:rsidR="00DC5BC2" w:rsidRPr="00B02445">
          <w:rPr>
            <w:rStyle w:val="a3"/>
          </w:rPr>
          <w:t>392</w:t>
        </w:r>
        <w:r w:rsidR="00DC5BC2" w:rsidRPr="001A5A50">
          <w:rPr>
            <w:rStyle w:val="a3"/>
            <w:lang w:val="en-US"/>
          </w:rPr>
          <w:t>e</w:t>
        </w:r>
        <w:r w:rsidR="00DC5BC2" w:rsidRPr="00B02445">
          <w:rPr>
            <w:rStyle w:val="a3"/>
          </w:rPr>
          <w:t>2</w:t>
        </w:r>
        <w:r w:rsidR="00DC5BC2" w:rsidRPr="001A5A50">
          <w:rPr>
            <w:rStyle w:val="a3"/>
            <w:lang w:val="en-US"/>
          </w:rPr>
          <w:t>b</w:t>
        </w:r>
      </w:hyperlink>
      <w:r w:rsidR="00DC5BC2" w:rsidRPr="00B02445">
        <w:t xml:space="preserve"> </w:t>
      </w:r>
    </w:p>
    <w:p w14:paraId="7823BE84" w14:textId="60495F76" w:rsidR="003F48FF" w:rsidRPr="00B85863" w:rsidRDefault="003F48FF" w:rsidP="003F48FF">
      <w:pPr>
        <w:pStyle w:val="2"/>
      </w:pPr>
      <w:bookmarkStart w:id="61" w:name="_Toc244588653"/>
      <w:r w:rsidRPr="00B85863">
        <w:lastRenderedPageBreak/>
        <w:t xml:space="preserve">Комсомольская правда, 02.11.2026, </w:t>
      </w:r>
      <w:r w:rsidR="00B310C8">
        <w:t>«</w:t>
      </w:r>
      <w:r w:rsidRPr="00B85863">
        <w:t>Накопительная пенсия уйдет на пенсию</w:t>
      </w:r>
      <w:r w:rsidR="00B310C8">
        <w:t>»</w:t>
      </w:r>
      <w:r w:rsidRPr="00B85863">
        <w:t>: в минфине предложили ей замену</w:t>
      </w:r>
      <w:bookmarkEnd w:id="61"/>
    </w:p>
    <w:p w14:paraId="0E50B79B" w14:textId="77777777" w:rsidR="003F48FF" w:rsidRPr="00B85863" w:rsidRDefault="003F48FF" w:rsidP="00736C01">
      <w:pPr>
        <w:pStyle w:val="3"/>
      </w:pPr>
      <w:bookmarkStart w:id="62" w:name="_Toc244588654"/>
      <w:r w:rsidRPr="00B85863">
        <w:t>Есть одно общее заблуждение у тех, кто не сильно в теме. Мол, накопительную пенсию у россиян отобрали еще лет 10 назад. И с тех пор никаких денег на счетах у нас нет. На самом деле все немного не так. Сейчас объясню, как все есть сейчас и что хотят сделать в Минфине.</w:t>
      </w:r>
      <w:bookmarkEnd w:id="62"/>
    </w:p>
    <w:p w14:paraId="49A06D48" w14:textId="77777777" w:rsidR="003F48FF" w:rsidRPr="00B85863" w:rsidRDefault="003F48FF" w:rsidP="003F48FF">
      <w:r w:rsidRPr="00B85863">
        <w:t>НЕГИБКАЯ СИСТЕМА</w:t>
      </w:r>
    </w:p>
    <w:p w14:paraId="2A8D30EF" w14:textId="77777777" w:rsidR="003F48FF" w:rsidRPr="00B85863" w:rsidRDefault="003F48FF" w:rsidP="003F48FF">
      <w:r w:rsidRPr="00B85863">
        <w:t>Накопительную часть пенсии, которая начислялась на личные счета работников, просто заморозили - в конце 2013 года. Все деньги там остались. Более того, на них все это время начислялся инвестиционный доход. И сейчас там скопилось 6,6 трлн рублей. Но вот к механизму выплат по накопительной части всегда было много вопросов.</w:t>
      </w:r>
    </w:p>
    <w:p w14:paraId="059B0922" w14:textId="77777777" w:rsidR="003F48FF" w:rsidRPr="00B85863" w:rsidRDefault="003F48FF" w:rsidP="003F48FF">
      <w:r w:rsidRPr="00B85863">
        <w:t>Во-первых, система очень негибкая. В зависимости от объема накоплений, пенсионеру либо давали всю сумму сразу, либо растягивали выплаты пожизненно. Во втором случае прибавка оказывалась мизерной. Пороговая сумма сейчас - около 440 тысяч рублей. Если у пенсионера на счете было больше, всю сумму делили на 270 месяцев. И так получали ежемесячную прибавку.</w:t>
      </w:r>
    </w:p>
    <w:p w14:paraId="27BA1BB2" w14:textId="77777777" w:rsidR="003F48FF" w:rsidRPr="00B85863" w:rsidRDefault="003F48FF" w:rsidP="003F48FF">
      <w:r w:rsidRPr="00B85863">
        <w:t>Во-вторых, смущает вопрос наследования. Если человек успел оформить пожизненную выплату и получил хотя бы один ежемесячный платеж, в случае смерти все деньги доставались не наследникам, а переходили в общий котел пенсионного фонда.</w:t>
      </w:r>
    </w:p>
    <w:p w14:paraId="29C533F0" w14:textId="77777777" w:rsidR="003F48FF" w:rsidRPr="00B85863" w:rsidRDefault="003F48FF" w:rsidP="003F48FF">
      <w:r w:rsidRPr="00B85863">
        <w:t>В правительстве долго думали, как бы реанимировать эту систему пенсионных накоплений. И в 2024 году запустили программу долгосрочных сбережений. Там учли все спорные моменты. А теперь, видимо, решили унифицировать систему. И упростить жизнь тем, кто в ближайшие годы будет выходить на пенсию.</w:t>
      </w:r>
    </w:p>
    <w:p w14:paraId="0D66417A" w14:textId="77777777" w:rsidR="003F48FF" w:rsidRPr="00B85863" w:rsidRDefault="003F48FF" w:rsidP="003F48FF">
      <w:r w:rsidRPr="00B85863">
        <w:t>ВСЕ В ПДС</w:t>
      </w:r>
    </w:p>
    <w:p w14:paraId="26EA9D25" w14:textId="77777777" w:rsidR="003F48FF" w:rsidRPr="00B85863" w:rsidRDefault="003F48FF" w:rsidP="003F48FF">
      <w:r w:rsidRPr="00B85863">
        <w:t>В Министерстве финансов пару лет посмотрели, как работает программа долгосрочных сбережений. Увидели, что к ней есть неплохой интерес. Россияне открыли уже около 14 млн счетов ПДС. Поэтому в Минфине решили упразднить старую систему и влить всех ее участников в новую, сообщает РБК. Вот как будет происходить этот процесс:</w:t>
      </w:r>
    </w:p>
    <w:p w14:paraId="119B5449" w14:textId="77777777" w:rsidR="003F48FF" w:rsidRPr="00B85863" w:rsidRDefault="003F48FF" w:rsidP="003F48FF">
      <w:r w:rsidRPr="00B85863">
        <w:t>- Те, кто держит свои накопления в определенном НПФ и еще не открыл программу ПДС, в нем же и останутся. Просто теперь это будет новая оболочка;</w:t>
      </w:r>
    </w:p>
    <w:p w14:paraId="0EFD1EB5" w14:textId="7018DEAF" w:rsidR="003F48FF" w:rsidRPr="00B85863" w:rsidRDefault="003F48FF" w:rsidP="003F48FF">
      <w:r w:rsidRPr="00B85863">
        <w:t>- Те, кто держит деньги у управляющей компании ВЭБ.РФ (</w:t>
      </w:r>
      <w:r w:rsidR="00B310C8">
        <w:t>«</w:t>
      </w:r>
      <w:r w:rsidRPr="00B85863">
        <w:t>молчуны</w:t>
      </w:r>
      <w:r w:rsidR="00B310C8">
        <w:t>»</w:t>
      </w:r>
      <w:r w:rsidRPr="00B85863">
        <w:t>), будут переведены в общий фонд. А потом в течение двух лет смогут выбрать, в какой НПФ они хотят перевести свой счет ПДС. Как обещают, это можно будет сделать через портал госуслуг.</w:t>
      </w:r>
    </w:p>
    <w:p w14:paraId="1F8FC359" w14:textId="77777777" w:rsidR="003F48FF" w:rsidRPr="00B85863" w:rsidRDefault="003F48FF" w:rsidP="003F48FF">
      <w:r w:rsidRPr="00B85863">
        <w:t>Пока это лишь законопроект. Госдума должна будет принять его до конца 2026 года. А в силу он вступит с 1 апреля 2027 года.</w:t>
      </w:r>
    </w:p>
    <w:p w14:paraId="6945ECA5" w14:textId="77777777" w:rsidR="003F48FF" w:rsidRPr="00B85863" w:rsidRDefault="003F48FF" w:rsidP="003F48FF">
      <w:r w:rsidRPr="00B85863">
        <w:t>ЧЕМ ПДС ЛУЧШЕ</w:t>
      </w:r>
    </w:p>
    <w:p w14:paraId="3A946270" w14:textId="77777777" w:rsidR="003F48FF" w:rsidRPr="00B85863" w:rsidRDefault="003F48FF" w:rsidP="003F48FF">
      <w:r w:rsidRPr="00B85863">
        <w:t>У программы долгосрочных сбережений есть несколько важных плюсов, по сравнению с накопительной частью пенсии. В частности:</w:t>
      </w:r>
    </w:p>
    <w:p w14:paraId="69913D20" w14:textId="77777777" w:rsidR="003F48FF" w:rsidRPr="00B85863" w:rsidRDefault="003F48FF" w:rsidP="003F48FF">
      <w:r w:rsidRPr="00B85863">
        <w:t>- Гибкая система начисления денег. То есть, их можно забрать единовременно, оформить срочную выплату (на 5 и 10 лет) или пожизненную;</w:t>
      </w:r>
    </w:p>
    <w:p w14:paraId="03E2D7AF" w14:textId="77777777" w:rsidR="003F48FF" w:rsidRPr="00B85863" w:rsidRDefault="003F48FF" w:rsidP="003F48FF">
      <w:r w:rsidRPr="00B85863">
        <w:lastRenderedPageBreak/>
        <w:t>- Деньги из программы можно забрать досрочно - например, в случае критических заболеваний;</w:t>
      </w:r>
    </w:p>
    <w:p w14:paraId="30790CFF" w14:textId="77777777" w:rsidR="003F48FF" w:rsidRPr="00B85863" w:rsidRDefault="003F48FF" w:rsidP="003F48FF">
      <w:r w:rsidRPr="00B85863">
        <w:t>- Накопления застрахованы на серьезную сумму - до 2,8 млн рублей (в накопительной пенсии страхуется только тело накоплений, без инвестдохода);</w:t>
      </w:r>
    </w:p>
    <w:p w14:paraId="2EF463DC" w14:textId="77777777" w:rsidR="003F48FF" w:rsidRPr="00B85863" w:rsidRDefault="003F48FF" w:rsidP="003F48FF">
      <w:r w:rsidRPr="00B85863">
        <w:t>- Наследники смогут получать остаток на счете ПДС в случае смерти клиента. Правда, только не при пожизненной схеме выплат. Но ее вряд ли кто-то будет выбирать;</w:t>
      </w:r>
    </w:p>
    <w:p w14:paraId="70A7C4DD" w14:textId="77777777" w:rsidR="003F48FF" w:rsidRPr="00B85863" w:rsidRDefault="003F48FF" w:rsidP="003F48FF">
      <w:r w:rsidRPr="00B85863">
        <w:t>- И наконец, в ПДС есть программа софинансирования. То есть, при желании будущий пенсионер сможет дополнительно откладывать деньги и получать на них прибавку от государства.</w:t>
      </w:r>
    </w:p>
    <w:p w14:paraId="4211B14E" w14:textId="17166910" w:rsidR="003F48FF" w:rsidRPr="00A648A9" w:rsidRDefault="005E6B11" w:rsidP="003F48FF">
      <w:hyperlink r:id="rId19" w:history="1">
        <w:r w:rsidR="003F48FF" w:rsidRPr="00B85863">
          <w:rPr>
            <w:rStyle w:val="a3"/>
          </w:rPr>
          <w:t>https://www.kp.ru/daily/277829/5323236/</w:t>
        </w:r>
      </w:hyperlink>
      <w:r w:rsidR="003F48FF" w:rsidRPr="00B85863">
        <w:t xml:space="preserve"> </w:t>
      </w:r>
    </w:p>
    <w:p w14:paraId="7CDA4851" w14:textId="3D6493B4" w:rsidR="00905B2E" w:rsidRPr="00905B2E" w:rsidRDefault="00905B2E" w:rsidP="00905B2E">
      <w:pPr>
        <w:pStyle w:val="2"/>
      </w:pPr>
      <w:bookmarkStart w:id="63" w:name="_Toc244588655"/>
      <w:r w:rsidRPr="00905B2E">
        <w:t>Комсомольская правда, 03.11.2026</w:t>
      </w:r>
      <w:r w:rsidRPr="00FE5D6D">
        <w:t>,</w:t>
      </w:r>
      <w:r w:rsidRPr="00905B2E">
        <w:t xml:space="preserve"> Как копить дать!</w:t>
      </w:r>
      <w:bookmarkEnd w:id="63"/>
    </w:p>
    <w:p w14:paraId="12B8CB9F" w14:textId="0169E5AE" w:rsidR="00905B2E" w:rsidRPr="00A648A9" w:rsidRDefault="00905B2E" w:rsidP="00905B2E">
      <w:pPr>
        <w:pStyle w:val="3"/>
      </w:pPr>
      <w:bookmarkStart w:id="64" w:name="_Toc244588656"/>
      <w:r w:rsidRPr="00905B2E">
        <w:t>Минфин хочет перевести пенсионные накопления россиян в программу  долгосрочных сбережений. Сразу успокоим: речь идет не о страховых (они же трудовые) пенсиях. С ними  ничего не изменится. Новшества могут коснуться именно пенсионных накоплений  - это совсем другая история.</w:t>
      </w:r>
      <w:bookmarkEnd w:id="64"/>
    </w:p>
    <w:p w14:paraId="56684975" w14:textId="77777777" w:rsidR="00905B2E" w:rsidRPr="00905B2E" w:rsidRDefault="00905B2E" w:rsidP="00905B2E">
      <w:r w:rsidRPr="00905B2E">
        <w:t>Программа пенсионных накоплений работала в 2002 - 2013 годах. Работодатели  делали взносы на будущую добавку к пенсии для своих работников, некоторые  россияне и сами перечисляли туда деньги. Средства можно было отдать в  управление негосударственному пенсионному фонду (НПФ) или государственной  управляющей компании ВЭБ.РФ. Управляющие вкладывали эти деньги в ценные  бумаги, и у участников программы копился доход от инвестиций.</w:t>
      </w:r>
    </w:p>
    <w:p w14:paraId="79D6FE45" w14:textId="77777777" w:rsidR="00905B2E" w:rsidRPr="00905B2E" w:rsidRDefault="00905B2E" w:rsidP="00905B2E">
      <w:r w:rsidRPr="00905B2E">
        <w:t>Как напомнили в Минфине, с 2014 года обязательные взносы работодателей  направляются на страховые пенсии, а добровольные перечисления делают  немногие: в 2024 году их внесли всего 28,4 тысячи человек.</w:t>
      </w:r>
    </w:p>
    <w:p w14:paraId="47E58511" w14:textId="77777777" w:rsidR="00905B2E" w:rsidRPr="00905B2E" w:rsidRDefault="00905B2E" w:rsidP="00905B2E">
      <w:r w:rsidRPr="00905B2E">
        <w:t>В 2024 году в России появилась еще одна программа, помогающая &lt;накопить на  старость&gt;. Это программа долгосрочных сбережений - ПДС. Если вкратце,  работает она так: вы открываете счет ПДС в негосударственном пенсионном  фонде, и этот фонд инвестирует ваши деньги в акции и облигации, приумножая  сбережения.</w:t>
      </w:r>
    </w:p>
    <w:p w14:paraId="4B2EBB83" w14:textId="77777777" w:rsidR="00905B2E" w:rsidRPr="00FE5D6D" w:rsidRDefault="00905B2E" w:rsidP="00905B2E">
      <w:r w:rsidRPr="00905B2E">
        <w:t xml:space="preserve">В Минфине пару лет посмотрели, как работает эта программа. </w:t>
      </w:r>
      <w:r w:rsidRPr="00FE5D6D">
        <w:t>Увидели, что к  ней есть неплохой интерес (россияне уже открыли около 15 млн счетов ПДС на  1,2 трлн рублей). И решили унифицировать систему. Ведомство разработало  законопроект о переводе пенсионных накоплений в программу долгосрочных  сбережений. Для тех россиян, чьими пенсионными накоплениями управляет  ВЭБ.РФ, будет создан уполномоченный НПФ с обязательным государственным  участием. А для тех, у кого пенсионные накопления хранятся в НПФ, будут  открыты счета ПДС в выбранных ранее фондах и на них будут переведены  средства накопительной пенсии. Ведомство подчеркивает: переход из системы  накоплений в систему долгосрочных сбережений будет &lt;бесшовным и  автоматическим&gt;.</w:t>
      </w:r>
    </w:p>
    <w:p w14:paraId="5ADC5E5D" w14:textId="77777777" w:rsidR="00905B2E" w:rsidRPr="00FE5D6D" w:rsidRDefault="00905B2E" w:rsidP="00905B2E">
      <w:r w:rsidRPr="00FE5D6D">
        <w:t xml:space="preserve">У программы долгосрочных сбережений есть несколько важных плюсов по  сравнению с накопительной частью пенсии. Среди них:  ? больше возможностей для управления накоплениями и создания долгосрочных  сбережений. Например, в особых жизненных ситуациях (потеря кормильца,  тяжелые заболевания) накопления можно забрать </w:t>
      </w:r>
      <w:r w:rsidRPr="00FE5D6D">
        <w:lastRenderedPageBreak/>
        <w:t>досрочно. Также есть  возможность гибко выбирать сроки и способы получения выплат;  ? в ПДС есть программа софинансирования. То есть на каждый вложенный рубль  государство добавляет определенную сумму от себя;  ? есть возможность оформлять налоговые вычеты со взносов;  ? вложенные деньги можно передавать по наследству;  ? накопления застрахованы на сумму до 2,8 млн рублей.</w:t>
      </w:r>
    </w:p>
    <w:p w14:paraId="531D0474" w14:textId="77777777" w:rsidR="00905B2E" w:rsidRPr="00FE5D6D" w:rsidRDefault="00905B2E" w:rsidP="00905B2E">
      <w:r w:rsidRPr="00FE5D6D">
        <w:t>Правительственная комиссия уже одобрила законопроект. Если Госдума его  примет, накопительная часть пенсии &lt;конвертируется&gt; в программу долгосрочных  сбережений   с 1 апреля 2027 года.</w:t>
      </w:r>
    </w:p>
    <w:p w14:paraId="5D640CA7" w14:textId="1B40BAD9" w:rsidR="00905B2E" w:rsidRPr="00A648A9" w:rsidRDefault="00905B2E" w:rsidP="00905B2E">
      <w:r w:rsidRPr="00A648A9">
        <w:t>Евгений БЕЛЯКОВ</w:t>
      </w:r>
    </w:p>
    <w:p w14:paraId="2DD921D9" w14:textId="3044A9D3" w:rsidR="005B3185" w:rsidRPr="00682BB2" w:rsidRDefault="005B3185" w:rsidP="005B3185">
      <w:pPr>
        <w:pStyle w:val="2"/>
      </w:pPr>
      <w:bookmarkStart w:id="65" w:name="_Toc244588657"/>
      <w:r w:rsidRPr="005B3185">
        <w:t xml:space="preserve">Российская газета, 02.11.2026, </w:t>
      </w:r>
      <w:r w:rsidR="00682BB2" w:rsidRPr="00682BB2">
        <w:t xml:space="preserve">Правила перевода: </w:t>
      </w:r>
      <w:r w:rsidR="00682BB2">
        <w:t>н</w:t>
      </w:r>
      <w:r w:rsidRPr="005B3185">
        <w:t>акопительная пенсия перейдет в ПДС. Что нужно знать об изменениях</w:t>
      </w:r>
      <w:bookmarkEnd w:id="65"/>
    </w:p>
    <w:p w14:paraId="7DF44B8F" w14:textId="77777777" w:rsidR="005B3185" w:rsidRPr="005B3185" w:rsidRDefault="005B3185" w:rsidP="005B3185">
      <w:pPr>
        <w:pStyle w:val="3"/>
      </w:pPr>
      <w:bookmarkStart w:id="66" w:name="_Toc244588658"/>
      <w:r w:rsidRPr="005B3185">
        <w:t>Правкомиссия одобрила законопроект, разрешающий автоматический перевод накопительной пенсии в Программу долгосрочных сбережений (ПДС) с 1 апреля 2027 года. Об этом заявили в Минфине. Это коснется и средств граждан в Социальном фонде России (СФР), и пенсионных накоплений в Негосударственных пенсионных фондах (НПФ).</w:t>
      </w:r>
      <w:bookmarkEnd w:id="66"/>
    </w:p>
    <w:p w14:paraId="2003A2F7" w14:textId="77777777" w:rsidR="005B3185" w:rsidRPr="005B3185" w:rsidRDefault="005B3185" w:rsidP="005B3185">
      <w:r w:rsidRPr="005B3185">
        <w:t>Перевод средств в программу долгосрочных сбережений даст больше возможностей для управления пенсионными накоплениями. / Сергей Фадеичев / ТАСС</w:t>
      </w:r>
    </w:p>
    <w:p w14:paraId="468F9481" w14:textId="77777777" w:rsidR="005B3185" w:rsidRPr="005B3185" w:rsidRDefault="005B3185" w:rsidP="005B3185">
      <w:r w:rsidRPr="005B3185">
        <w:t>Пенсионная система РФ состоит из страхового и накопительного компонентов. Первый представляет из себя солидарную систему. То есть взносы работодателя за сотрудника (в размере 22% от фонда оплаты труда) сразу же идут на выплату пенсий нынешним пенсионерам. Человеку за это начисляются пенсионные баллы. "Изменения не затрагивают страховую пенсию, назначаемую и выплачиваемую СФР, учет баллов и стажа остается прежним", - заявили в Минфине.</w:t>
      </w:r>
    </w:p>
    <w:p w14:paraId="0D40EA3D" w14:textId="77777777" w:rsidR="005B3185" w:rsidRPr="005B3185" w:rsidRDefault="005B3185" w:rsidP="005B3185">
      <w:r w:rsidRPr="005B3185">
        <w:t>Второй компонент - накопительный, формировавшийся у работавших в 2002-2013 годах россиян 1967 года рождения и младше.</w:t>
      </w:r>
    </w:p>
    <w:p w14:paraId="0E66E3AE" w14:textId="77777777" w:rsidR="005B3185" w:rsidRPr="005B3185" w:rsidRDefault="005B3185" w:rsidP="005B3185">
      <w:r w:rsidRPr="005B3185">
        <w:t>Работодатели направляли на формирование накопительной пенсии 6% из общих 22%. С 2014 года вся сумма (а не 16%) отправляются на обычную страховую пенсию нынешним пенсионерам.</w:t>
      </w:r>
    </w:p>
    <w:p w14:paraId="1C39428F" w14:textId="77777777" w:rsidR="005B3185" w:rsidRPr="005B3185" w:rsidRDefault="005B3185" w:rsidP="005B3185">
      <w:r w:rsidRPr="005B3185">
        <w:t>При этом деньги, накопленные за те годы, продолжают работать и приносить инвестиционный доход. Они выплачиваются по старым правилам - при достижении женщинами 55 лет, а мужчинами 60 лет (которые актуальны и для ПДС). Их также можно было переместить из СФР в НПФ.</w:t>
      </w:r>
    </w:p>
    <w:p w14:paraId="5BBB3234" w14:textId="77777777" w:rsidR="005B3185" w:rsidRPr="005B3185" w:rsidRDefault="005B3185" w:rsidP="005B3185">
      <w:r w:rsidRPr="005B3185">
        <w:t>Перевод денег в ПДС, как отмечают в Минфине, даст больше возможностей для управления пенсионными накоплениями. Появится возможность получать выплаты в особых жизненных ситуациях. Например, если предстоит дорогостоящее лечение. Предусмотрены также государственное софинансирование взносов в размере до 36 тысяч рублей ежегодно в течение 10 лет, налоговые вычеты, а также гибкие сроки и способы получения выплат.</w:t>
      </w:r>
    </w:p>
    <w:p w14:paraId="3781CEF5" w14:textId="77777777" w:rsidR="005B3185" w:rsidRPr="005B3185" w:rsidRDefault="005B3185" w:rsidP="005B3185">
      <w:r w:rsidRPr="005B3185">
        <w:lastRenderedPageBreak/>
        <w:t>"Дополнительно будет обеспечена гарантия сохранности личных внесенных средств и накопленного дохода в сумме до 2,8 млн рублей. Это в два раза больше, чем в других финансовых институтах", - рассказали в пресс-службе Минфина.</w:t>
      </w:r>
    </w:p>
    <w:p w14:paraId="09ED4D39" w14:textId="77777777" w:rsidR="005B3185" w:rsidRPr="005B3185" w:rsidRDefault="005B3185" w:rsidP="005B3185">
      <w:r w:rsidRPr="005B3185">
        <w:t>Перевод накопительной пенсии в программу долгосрочных сбережений даст больше льгот и возможностей по управлению деньгами</w:t>
      </w:r>
    </w:p>
    <w:p w14:paraId="6FB82A5E" w14:textId="77777777" w:rsidR="005B3185" w:rsidRPr="005B3185" w:rsidRDefault="005B3185" w:rsidP="005B3185">
      <w:r w:rsidRPr="005B3185">
        <w:t>Если накопительная пенсия находится в СФР (то есть под управлением Госкорпорации "ВЭБ.РФ"), то ее переведут в Уполномоченный негосударственный пенсионный фонд (УНПФ, средства которого будут по-прежнему управляться "ВЭБ.РФ"). Если пенсионные накопления уже находятся в НПФ, то перевод в программу будет осуществляться в рамках этого же фонда, рассказали "РГ" участники рынка.</w:t>
      </w:r>
    </w:p>
    <w:p w14:paraId="073E4DDD" w14:textId="77777777" w:rsidR="005B3185" w:rsidRPr="005B3185" w:rsidRDefault="005B3185" w:rsidP="005B3185">
      <w:r w:rsidRPr="005B3185">
        <w:t>Люди в любом случае смогут в течение двух лет (в рамках переходного периода) выбрать любой НПФ для управления своими сбережениями без потери инвестиционного дохода.</w:t>
      </w:r>
    </w:p>
    <w:p w14:paraId="7C3DD88B" w14:textId="77777777" w:rsidR="005B3185" w:rsidRPr="005B3185" w:rsidRDefault="005B3185" w:rsidP="005B3185">
      <w:r w:rsidRPr="005B3185">
        <w:t>Всего пенсионные накопления есть примерно у 71 млн россиян, рассказала "РГ" генеральный директор "НПФ Ингосстрах", член комитета по кадрам Совета финансового рынка Оксана Иванова. Но это, по ее словам, не означает, что все они уже получают накопительную пенсию. У многих деньги пока остаются на счетах и продолжают инвестироваться. Когда у человека возникает право на получение средств, в зависимости от суммы и установленных законом условий их могут выплатить сразу целиком либо назначить ежемесячные выплаты.</w:t>
      </w:r>
    </w:p>
    <w:p w14:paraId="6BA954B7" w14:textId="77777777" w:rsidR="005B3185" w:rsidRPr="005B3185" w:rsidRDefault="005B3185" w:rsidP="005B3185">
      <w:r w:rsidRPr="005B3185">
        <w:t>На конец июня 2026 года в НПФ находилось около 3,6 трлн рублей пенсионных накоплений 34,4 млн человек. На СФР приходилось, по данным ЦБ, около 3 трлн рублей. Госкорпорация "ВЭБ.РФ" управляет накоплениями более 36,5 млн клиентов СФР, говорит профессор Финансового университета Александр Цыганов. По словам эксперта, тех, кто не перевел деньги из Социального фонда в НПФ и выбрал механизм, по умолчанию предусмотренный пенсионным законодательством, называют "молчунами".</w:t>
      </w:r>
    </w:p>
    <w:p w14:paraId="5A23D2DC" w14:textId="77777777" w:rsidR="005B3185" w:rsidRPr="005B3185" w:rsidRDefault="005B3185" w:rsidP="005B3185">
      <w:r w:rsidRPr="005B3185">
        <w:t>"Если накопления человека находятся в СФР, инвестируют их управляющие компании. Основная часть средств передана государственной управляющей компании "ВЭБ.РФ", которая вкладывает их преимущественно в государственные и корпоративные облигации. Есть и частные управляющие компании", - объяснила Иванова.</w:t>
      </w:r>
    </w:p>
    <w:p w14:paraId="2CA66B30" w14:textId="61DA5545" w:rsidR="005B3185" w:rsidRPr="005B3185" w:rsidRDefault="005E6B11" w:rsidP="005B3185">
      <w:hyperlink r:id="rId20" w:history="1">
        <w:r w:rsidR="005B3185" w:rsidRPr="001A5A50">
          <w:rPr>
            <w:rStyle w:val="a3"/>
            <w:lang w:val="en-US"/>
          </w:rPr>
          <w:t>https</w:t>
        </w:r>
        <w:r w:rsidR="005B3185" w:rsidRPr="005B3185">
          <w:rPr>
            <w:rStyle w:val="a3"/>
          </w:rPr>
          <w:t>://</w:t>
        </w:r>
        <w:r w:rsidR="005B3185" w:rsidRPr="001A5A50">
          <w:rPr>
            <w:rStyle w:val="a3"/>
            <w:lang w:val="en-US"/>
          </w:rPr>
          <w:t>rg</w:t>
        </w:r>
        <w:r w:rsidR="005B3185" w:rsidRPr="005B3185">
          <w:rPr>
            <w:rStyle w:val="a3"/>
          </w:rPr>
          <w:t>.</w:t>
        </w:r>
        <w:r w:rsidR="005B3185" w:rsidRPr="001A5A50">
          <w:rPr>
            <w:rStyle w:val="a3"/>
            <w:lang w:val="en-US"/>
          </w:rPr>
          <w:t>ru</w:t>
        </w:r>
        <w:r w:rsidR="005B3185" w:rsidRPr="005B3185">
          <w:rPr>
            <w:rStyle w:val="a3"/>
          </w:rPr>
          <w:t>/2026/11/02/</w:t>
        </w:r>
        <w:r w:rsidR="005B3185" w:rsidRPr="001A5A50">
          <w:rPr>
            <w:rStyle w:val="a3"/>
            <w:lang w:val="en-US"/>
          </w:rPr>
          <w:t>pravila</w:t>
        </w:r>
        <w:r w:rsidR="005B3185" w:rsidRPr="005B3185">
          <w:rPr>
            <w:rStyle w:val="a3"/>
          </w:rPr>
          <w:t>-</w:t>
        </w:r>
        <w:r w:rsidR="005B3185" w:rsidRPr="001A5A50">
          <w:rPr>
            <w:rStyle w:val="a3"/>
            <w:lang w:val="en-US"/>
          </w:rPr>
          <w:t>perevoda</w:t>
        </w:r>
        <w:r w:rsidR="005B3185" w:rsidRPr="005B3185">
          <w:rPr>
            <w:rStyle w:val="a3"/>
          </w:rPr>
          <w:t>.</w:t>
        </w:r>
        <w:r w:rsidR="005B3185" w:rsidRPr="001A5A50">
          <w:rPr>
            <w:rStyle w:val="a3"/>
            <w:lang w:val="en-US"/>
          </w:rPr>
          <w:t>html</w:t>
        </w:r>
      </w:hyperlink>
      <w:r w:rsidR="005B3185" w:rsidRPr="005B3185">
        <w:t xml:space="preserve"> </w:t>
      </w:r>
    </w:p>
    <w:p w14:paraId="4DA03660" w14:textId="77777777" w:rsidR="00203B32" w:rsidRPr="00B85863" w:rsidRDefault="00203B32" w:rsidP="00203B32">
      <w:pPr>
        <w:pStyle w:val="2"/>
      </w:pPr>
      <w:bookmarkStart w:id="67" w:name="ф4"/>
      <w:bookmarkStart w:id="68" w:name="_Toc244588659"/>
      <w:bookmarkEnd w:id="67"/>
      <w:r w:rsidRPr="00B85863">
        <w:t>НТВ, 02.11.2026, Пенсионные накопления переведут в программу долгосрочных сбережений с 2027 года</w:t>
      </w:r>
      <w:bookmarkEnd w:id="68"/>
    </w:p>
    <w:p w14:paraId="1652EB33" w14:textId="77777777" w:rsidR="00203B32" w:rsidRPr="00B85863" w:rsidRDefault="00203B32" w:rsidP="00736C01">
      <w:pPr>
        <w:pStyle w:val="3"/>
      </w:pPr>
      <w:bookmarkStart w:id="69" w:name="_Toc244588660"/>
      <w:r w:rsidRPr="00B85863">
        <w:t>Правительственная комиссия одобрила законопроект об автоматическом переводе пенсионных накоплений россиян в программу долгосрочных сбережений (ПДС). В Минфине рассчитывают, что это даст гражданам больше возможностей распоряжаться своими средствами, получать государственное софинансирование и передавать накопления по наследству.</w:t>
      </w:r>
      <w:bookmarkEnd w:id="69"/>
    </w:p>
    <w:p w14:paraId="0615D3B4" w14:textId="77777777" w:rsidR="00203B32" w:rsidRPr="00B85863" w:rsidRDefault="00203B32" w:rsidP="00203B32">
      <w:r w:rsidRPr="00B85863">
        <w:t>Переход должен начаться 1 апреля 2027 года. При этом изменения не затронут страховую пенсию: порядок учета пенсионных баллов и стажа, а также выплаты Социального фонда России останутся прежними, сообщили в Минфине.</w:t>
      </w:r>
    </w:p>
    <w:p w14:paraId="0E676182" w14:textId="77777777" w:rsidR="00203B32" w:rsidRPr="00B85863" w:rsidRDefault="00203B32" w:rsidP="00203B32">
      <w:r w:rsidRPr="00B85863">
        <w:lastRenderedPageBreak/>
        <w:t>Накопительная пенсия формировалась за счет обязательных взносов работодателей с 2002 по 2014 год. После этого обязательные отчисления направляются на страховую пенсию, а накопительный компонент пополняется преимущественно за счет добровольных взносов. В 2024 году такие перечисления сделали всего 28,4 тыс. человек.</w:t>
      </w:r>
    </w:p>
    <w:p w14:paraId="2F1465C9" w14:textId="77777777" w:rsidR="00203B32" w:rsidRPr="00B85863" w:rsidRDefault="00203B32" w:rsidP="00203B32">
      <w:r w:rsidRPr="00B85863">
        <w:t>Власти рассчитывают, что перевод накоплений в ПДС сделает этот инструмент более востребованным. Программа действует с января 2024 года. По данным Минфина, к моменту публикации в ее рамках было заключено около 15 млн договоров на общую сумму более 1,2 трлн рублей.</w:t>
      </w:r>
    </w:p>
    <w:p w14:paraId="3C919448" w14:textId="77777777" w:rsidR="00203B32" w:rsidRPr="00B85863" w:rsidRDefault="00203B32" w:rsidP="00203B32">
      <w:r w:rsidRPr="00B85863">
        <w:t>Одно из преимуществ ПДС — возможность получить государственное софинансирование в размере до 36 тыс. рублей в год на протяжении десяти лет. Участники программы также смогут оформлять налоговые вычеты и получать выплаты при определенных жизненных обстоятельствах, в частности при потере кормильца или необходимости дорогостоящего лечения.</w:t>
      </w:r>
    </w:p>
    <w:p w14:paraId="37F253D7" w14:textId="77777777" w:rsidR="00203B32" w:rsidRPr="00B85863" w:rsidRDefault="00203B32" w:rsidP="00203B32">
      <w:r w:rsidRPr="00B85863">
        <w:t>Средства можно будет передавать по наследству. Кроме того, Минфин обещает гарантировать сохранность собственных взносов и накопленного инвестиционного дохода в пределах 2,8 млн рублей.</w:t>
      </w:r>
    </w:p>
    <w:p w14:paraId="66873618" w14:textId="77777777" w:rsidR="00203B32" w:rsidRPr="00B85863" w:rsidRDefault="00203B32" w:rsidP="00203B32">
      <w:r w:rsidRPr="00B85863">
        <w:t>Управление средствами останется под контролем ВЭБ.РФ. По данным Минфина, пенсионные накопления продолжат инвестировать по консервативной стратегии. Для этого создадут специальный негосударственный пенсионный фонд (НПФ) с обязательным государственным участием.</w:t>
      </w:r>
    </w:p>
    <w:p w14:paraId="6C33327F" w14:textId="77777777" w:rsidR="00203B32" w:rsidRPr="00B85863" w:rsidRDefault="00203B32" w:rsidP="00203B32">
      <w:r w:rsidRPr="00B85863">
        <w:t>Если накопления уже находятся в НПФ, средства переведут на счета ПДС в тех же фондах. Сам переход будет автоматическим — гражданам не придется самостоятельно подавать документы в разные организации.</w:t>
      </w:r>
    </w:p>
    <w:p w14:paraId="0325350A" w14:textId="77777777" w:rsidR="00203B32" w:rsidRPr="00B85863" w:rsidRDefault="00203B32" w:rsidP="00203B32">
      <w:r w:rsidRPr="00B85863">
        <w:t>Вместе с тем в течение двух лет после начала реформы россияне смогут выбрать другой НПФ для управления сбережениями без потери инвестиционного дохода.</w:t>
      </w:r>
    </w:p>
    <w:p w14:paraId="457080B2" w14:textId="77777777" w:rsidR="00203B32" w:rsidRPr="00B85863" w:rsidRDefault="00203B32" w:rsidP="00203B32">
      <w:r w:rsidRPr="00B85863">
        <w:t>Таким образом, реформа предполагает не изменение правил назначения страховой пенсии, а преобразование накопительной части пенсионных средств в инструмент долгосрочных сбережений. Для граждан это расширит возможности использования накоплений, однако итоговый результат будет зависеть в том числе от доходности инвестиций и условий конкретной программы.</w:t>
      </w:r>
    </w:p>
    <w:p w14:paraId="61ED4861" w14:textId="7B39C5CC" w:rsidR="00203B32" w:rsidRPr="00B85863" w:rsidRDefault="005E6B11" w:rsidP="00203B32">
      <w:hyperlink r:id="rId21" w:history="1">
        <w:r w:rsidR="00203B32" w:rsidRPr="00B85863">
          <w:rPr>
            <w:rStyle w:val="a3"/>
          </w:rPr>
          <w:t>https://www.ntv.ru/novosti/3019871/</w:t>
        </w:r>
      </w:hyperlink>
      <w:r w:rsidR="00203B32" w:rsidRPr="00B85863">
        <w:t xml:space="preserve"> </w:t>
      </w:r>
    </w:p>
    <w:p w14:paraId="13B62E99" w14:textId="237F17F4" w:rsidR="008D2111" w:rsidRPr="00B85863" w:rsidRDefault="008D2111" w:rsidP="008D2111">
      <w:pPr>
        <w:pStyle w:val="2"/>
      </w:pPr>
      <w:bookmarkStart w:id="70" w:name="ф5"/>
      <w:bookmarkStart w:id="71" w:name="_Toc244588661"/>
      <w:bookmarkEnd w:id="70"/>
      <w:r w:rsidRPr="00B85863">
        <w:t>Парламентская газета, 02.11.2026, Правкомиссия одобрила законопроект о переводе пенсионных накоплений в ПДС</w:t>
      </w:r>
      <w:bookmarkEnd w:id="71"/>
    </w:p>
    <w:p w14:paraId="4F267148" w14:textId="77777777" w:rsidR="008D2111" w:rsidRPr="00B85863" w:rsidRDefault="008D2111" w:rsidP="00736C01">
      <w:pPr>
        <w:pStyle w:val="3"/>
      </w:pPr>
      <w:bookmarkStart w:id="72" w:name="_Toc244588662"/>
      <w:r w:rsidRPr="00B85863">
        <w:t>Правительственная комиссия по законопроектной деятельности одобрила законопроект, предусматривающий с 1 апреля 2027 года конвертацию накопительной пенсии россиян в Программу долгосрочных сбережений (ПДС). Об этом 2 ноября сообщили в пресс-службе Министерства финансов России.</w:t>
      </w:r>
      <w:bookmarkEnd w:id="72"/>
    </w:p>
    <w:p w14:paraId="10D4BEDC" w14:textId="18A55C1F" w:rsidR="008D2111" w:rsidRPr="00B85863" w:rsidRDefault="00B310C8" w:rsidP="008D2111">
      <w:r>
        <w:t>«</w:t>
      </w:r>
      <w:r w:rsidR="008D2111" w:rsidRPr="00B85863">
        <w:t>Изменения не затрагивают страховую пенсию, назначаемую и выплачиваемую Социальным фондом России, учет баллов и стажа остается прежним</w:t>
      </w:r>
      <w:r>
        <w:t>»</w:t>
      </w:r>
      <w:r w:rsidR="008D2111" w:rsidRPr="00B85863">
        <w:t>, — говорится в сообщении, опубликованном на сайте ведомства.</w:t>
      </w:r>
    </w:p>
    <w:p w14:paraId="4CAAC062" w14:textId="77777777" w:rsidR="008D2111" w:rsidRPr="00B85863" w:rsidRDefault="008D2111" w:rsidP="008D2111">
      <w:r w:rsidRPr="00B85863">
        <w:lastRenderedPageBreak/>
        <w:t>В Минфине указали, что накопительный компонент пополнялся за счет взносов работодателей с 2002 по 2014 год. С 2014 года обязательные взносы работодателей направляются на страховые пенсии, а добровольные перечисления делают немногие: в 2024 году их внесли всего 28,4 тысячи человек.</w:t>
      </w:r>
    </w:p>
    <w:p w14:paraId="4DA34DDC" w14:textId="144ED397" w:rsidR="008D2111" w:rsidRPr="00B85863" w:rsidRDefault="00B310C8" w:rsidP="008D2111">
      <w:r>
        <w:t>«</w:t>
      </w:r>
      <w:r w:rsidR="008D2111" w:rsidRPr="00B85863">
        <w:t>В то время как Программа долгосрочных сбережений, запущенная в январе 2024 года, уже доказала свою эффективность в качестве сберегательного инструмента для граждан. На текущий момент в рамках ПДС открыто порядка 15 миллионов договоров общим объемом свыше 1,2 триллиона рублей</w:t>
      </w:r>
      <w:r>
        <w:t>»</w:t>
      </w:r>
      <w:r w:rsidR="008D2111" w:rsidRPr="00B85863">
        <w:t>, — заявили в министерстве.</w:t>
      </w:r>
    </w:p>
    <w:p w14:paraId="0CEEDE19" w14:textId="77777777" w:rsidR="008D2111" w:rsidRPr="00B85863" w:rsidRDefault="008D2111" w:rsidP="008D2111">
      <w:r w:rsidRPr="00B85863">
        <w:t>Отмечается, что предлагаемая мера даст россиянам больше возможностей для управления пенсионными накоплениями и создания долгосрочных сбережений. В частности, появится возможность получать выплаты в особых жизненных ситуациях (потеря кормильца, а также заболевания, требующие дорогостоящего лечения) и государственное софинансирование (до 36 тысяч рублей ежегодно в течение 10 лет), оформить налоговые вычеты, а также возможность гибко выбирать сроки и способы получения выплат.</w:t>
      </w:r>
    </w:p>
    <w:p w14:paraId="42CB0B25" w14:textId="77777777" w:rsidR="008D2111" w:rsidRPr="00B85863" w:rsidRDefault="008D2111" w:rsidP="008D2111">
      <w:r w:rsidRPr="00B85863">
        <w:t>Также россияне смогут передавать вложенные средства по наследству, что позволяет рассматривать ПДС как элемент долгосрочного финансового планирования для семьи.</w:t>
      </w:r>
    </w:p>
    <w:p w14:paraId="02776EC6" w14:textId="77777777" w:rsidR="008D2111" w:rsidRPr="00B85863" w:rsidRDefault="008D2111" w:rsidP="008D2111">
      <w:r w:rsidRPr="00B85863">
        <w:t>Вместе с тем, подчеркнули в Минфине, будет обеспечена гарантия сохранности личных внесенных средств и накопленного дохода в сумме до 2,8 миллиона рублей, что вдвое больше, чем в других финансовых институтах.</w:t>
      </w:r>
    </w:p>
    <w:p w14:paraId="3AE15DB9" w14:textId="77777777" w:rsidR="008D2111" w:rsidRPr="00B85863" w:rsidRDefault="008D2111" w:rsidP="008D2111">
      <w:r w:rsidRPr="00B85863">
        <w:t>В ведомстве добавили, что управление инвестициями пенсионных накоплений так же, как и сейчас, останется под контролем государственной корпорации развития ВЭБ.РФ. Средства пенсионных накоплений, переведенные в ПДС, продолжат инвестироваться на тех же консервативных принципах, что позволит обеспечить безопасный подход к управлению средствами.</w:t>
      </w:r>
    </w:p>
    <w:p w14:paraId="72D55A19" w14:textId="77777777" w:rsidR="008D2111" w:rsidRPr="00B85863" w:rsidRDefault="008D2111" w:rsidP="008D2111">
      <w:r w:rsidRPr="00B85863">
        <w:t>Также сообщается, что для управления средствами под контролем ВЭБ будет создан уполномоченный негосударственный пенсионный фонд (НПФ) с обязательным госучастием.</w:t>
      </w:r>
    </w:p>
    <w:p w14:paraId="7DEE6465" w14:textId="7422993C" w:rsidR="008D2111" w:rsidRPr="00B85863" w:rsidRDefault="00B310C8" w:rsidP="008D2111">
      <w:r>
        <w:t>«</w:t>
      </w:r>
      <w:r w:rsidR="008D2111" w:rsidRPr="00B85863">
        <w:t>Для тех, у кого пенсионные накопления находятся в НПФ, будут открыты счета ПДС в выбранных ранее фондах, на которые будут переведены средства накопительной пенсии</w:t>
      </w:r>
      <w:r>
        <w:t>»</w:t>
      </w:r>
      <w:r w:rsidR="008D2111" w:rsidRPr="00B85863">
        <w:t>, — пояснили в Минфине.</w:t>
      </w:r>
    </w:p>
    <w:p w14:paraId="3D8E6583" w14:textId="77777777" w:rsidR="008D2111" w:rsidRPr="00B85863" w:rsidRDefault="008D2111" w:rsidP="008D2111">
      <w:r w:rsidRPr="00B85863">
        <w:t>Уточняется, что переход из системы накоплений в систему долгосрочных сбережений будет бесшовным и автоматическим, при этом россияне, вне зависимости от того, где будет открыт счет ПДС (в уполномоченном НПФ или в ранее выбранном НПФ), смогут в течение двух лет в рамках переходного периода выбрать любой НПФ для управления своими сбережениями без потери инвестиционного дохода.</w:t>
      </w:r>
    </w:p>
    <w:p w14:paraId="278B3D27" w14:textId="76441BC2" w:rsidR="008D2111" w:rsidRPr="00B85863" w:rsidRDefault="005E6B11" w:rsidP="008D2111">
      <w:hyperlink r:id="rId22" w:history="1">
        <w:r w:rsidR="008D2111" w:rsidRPr="00B85863">
          <w:rPr>
            <w:rStyle w:val="a3"/>
          </w:rPr>
          <w:t>https://www.pnp.ru/economics/pravkomissiya-odobrila-zakonoproekt-o-perevode-pensionnykh-nakopleniy-v-pds.html</w:t>
        </w:r>
      </w:hyperlink>
      <w:r w:rsidR="008D2111" w:rsidRPr="00B85863">
        <w:t xml:space="preserve"> </w:t>
      </w:r>
    </w:p>
    <w:p w14:paraId="3373DC30" w14:textId="77777777" w:rsidR="00DB422B" w:rsidRPr="00B85863" w:rsidRDefault="00DB422B" w:rsidP="00DB422B">
      <w:pPr>
        <w:pStyle w:val="2"/>
      </w:pPr>
      <w:bookmarkStart w:id="73" w:name="_Toc244588663"/>
      <w:r w:rsidRPr="00B85863">
        <w:lastRenderedPageBreak/>
        <w:t>РИА Новости, 02.11.2026, Правкомиссия одобрила проект о конвертации накопительной пенсии в ПДС</w:t>
      </w:r>
      <w:bookmarkEnd w:id="73"/>
    </w:p>
    <w:p w14:paraId="7ED2DE79" w14:textId="77777777" w:rsidR="00DB422B" w:rsidRPr="00B85863" w:rsidRDefault="00DB422B" w:rsidP="00736C01">
      <w:pPr>
        <w:pStyle w:val="3"/>
      </w:pPr>
      <w:bookmarkStart w:id="74" w:name="_Toc244588664"/>
      <w:r w:rsidRPr="00B85863">
        <w:t>Правительственная комиссия по законопроектной деятельности одобрила законопроект о конвертации с 1 апреля 2027 года накопительной пенсии граждан РФ в программу долгосрочных сбережений, изменения не затронут страховую пенсию, назначаемую и выплачиваемую Соцфондом, учет баллов и стажа остается прежним, сообщает Минфин России.</w:t>
      </w:r>
      <w:bookmarkEnd w:id="74"/>
    </w:p>
    <w:p w14:paraId="7AADBB45" w14:textId="172B8B39" w:rsidR="00DB422B" w:rsidRPr="00B85863" w:rsidRDefault="00B310C8" w:rsidP="00DB422B">
      <w:r>
        <w:t>«</w:t>
      </w:r>
      <w:r w:rsidR="00DB422B" w:rsidRPr="00B85863">
        <w:t>Сегодня на заседании правительственной комиссии по законопроектной деятельности одобрен законопроект, предусматривающий с 1 апреля 2027 года конвертацию накопительной пенсии граждан в программу долгосрочных сбережений (ПДС). Изменения не затрагивают страховую пенсию, назначаемую и выплачиваемую Социальным фондом России, учет баллов и стажа остается прежним</w:t>
      </w:r>
      <w:r>
        <w:t>»</w:t>
      </w:r>
      <w:r w:rsidR="00DB422B" w:rsidRPr="00B85863">
        <w:t>, - говорится в материалах на сайте министерства.</w:t>
      </w:r>
    </w:p>
    <w:p w14:paraId="75F634E2" w14:textId="77777777" w:rsidR="00DB422B" w:rsidRPr="00B85863" w:rsidRDefault="00DB422B" w:rsidP="00DB422B">
      <w:r w:rsidRPr="00B85863">
        <w:t>Накопительный компонент пополнялся за счет взносов работодателей с 2002 по 2014 год. С 2014 года обязательные взносы работодателей направляются на страховые пенсии, а добровольные перечисления делают немногие: в 2024 году их внесли всего 28,4 тысяч человек, отмечается в материалах.</w:t>
      </w:r>
    </w:p>
    <w:p w14:paraId="0157B4D2" w14:textId="77777777" w:rsidR="00DB422B" w:rsidRPr="00B85863" w:rsidRDefault="00DB422B" w:rsidP="00DB422B">
      <w:r w:rsidRPr="00B85863">
        <w:t>Предлагаемая мера предоставит россиянам больше возможностей для управления пенсионными накоплениями и создания долгосрочных сбережений, отмечается в материалах.</w:t>
      </w:r>
    </w:p>
    <w:p w14:paraId="1CC0935D" w14:textId="2FDD7D01" w:rsidR="00DB422B" w:rsidRPr="00B85863" w:rsidRDefault="00B310C8" w:rsidP="00DB422B">
      <w:r>
        <w:t>«</w:t>
      </w:r>
      <w:r w:rsidR="00DB422B" w:rsidRPr="00B85863">
        <w:t>Появится возможность получать выплаты в особых жизненных ситуациях (потеря кормильца, а также заболевания, требующие дорогостоящего лечения) и государственное софинансирование (до 36 тысяч рублей ежегодно в течение 10 лет), оформить налоговые вычеты, а также возможность гибко выбирать сроки и способы получения выплат</w:t>
      </w:r>
      <w:r>
        <w:t>»</w:t>
      </w:r>
      <w:r w:rsidR="00DB422B" w:rsidRPr="00B85863">
        <w:t>, - говорится в материалах.</w:t>
      </w:r>
    </w:p>
    <w:p w14:paraId="22E21DAC" w14:textId="77777777" w:rsidR="00DB422B" w:rsidRPr="00B85863" w:rsidRDefault="00DB422B" w:rsidP="00DB422B">
      <w:r w:rsidRPr="00B85863">
        <w:t>Кроме этого, вложенные средства можно передавать по наследству, что позволяет рассматривать программу долгосрочных сбережений как элемент долгосрочного финансового планирования для семьи, отмечается в материалах.</w:t>
      </w:r>
    </w:p>
    <w:p w14:paraId="57990804" w14:textId="1176D47F" w:rsidR="00DB422B" w:rsidRPr="00B85863" w:rsidRDefault="00B310C8" w:rsidP="00DB422B">
      <w:r>
        <w:t>«</w:t>
      </w:r>
      <w:r w:rsidR="00DB422B" w:rsidRPr="00B85863">
        <w:t>Дополнительно будет обеспечена гарантия сохранности личных внесенных средств и накопленного дохода в сумме до 2,8 млн рублей. Это в 2 раза больше, чем в других финансовых институтах</w:t>
      </w:r>
      <w:r>
        <w:t>»</w:t>
      </w:r>
      <w:r w:rsidR="00DB422B" w:rsidRPr="00B85863">
        <w:t>, - говорится в материалах.</w:t>
      </w:r>
    </w:p>
    <w:p w14:paraId="3069EDDA" w14:textId="1BB4F342" w:rsidR="00DB422B" w:rsidRDefault="005E6B11" w:rsidP="00DB422B">
      <w:hyperlink r:id="rId23" w:history="1">
        <w:r w:rsidR="00DB422B" w:rsidRPr="00B85863">
          <w:rPr>
            <w:rStyle w:val="a3"/>
          </w:rPr>
          <w:t>https://ria.ru/20261102/pensiya-2128620525.html</w:t>
        </w:r>
      </w:hyperlink>
      <w:r w:rsidR="00DB422B" w:rsidRPr="00B85863">
        <w:t xml:space="preserve"> </w:t>
      </w:r>
    </w:p>
    <w:p w14:paraId="35501E1D" w14:textId="3F808C76" w:rsidR="00EC679D" w:rsidRDefault="00EC679D" w:rsidP="00EC679D">
      <w:pPr>
        <w:pStyle w:val="2"/>
      </w:pPr>
      <w:bookmarkStart w:id="75" w:name="_Toc244588665"/>
      <w:r>
        <w:t>Ведомости, 02.11.2026</w:t>
      </w:r>
      <w:r w:rsidRPr="004C2E3C">
        <w:t xml:space="preserve">, </w:t>
      </w:r>
      <w:r>
        <w:t>Аксаков рассказал о преимуществах перевода пенсионных накоплений в ПДС</w:t>
      </w:r>
      <w:bookmarkEnd w:id="75"/>
    </w:p>
    <w:p w14:paraId="6127744E" w14:textId="77777777" w:rsidR="00EC679D" w:rsidRDefault="00EC679D" w:rsidP="00EC679D">
      <w:pPr>
        <w:pStyle w:val="3"/>
      </w:pPr>
      <w:bookmarkStart w:id="76" w:name="_Toc244588666"/>
      <w:r>
        <w:t>Перевод пенсионных накоплений, сформированных в 2002-2014 гг., в программу долгосрочных сбережений (ПДС) позволит гражданам гибче распоряжаться этими средствами и выбирать способы их получения. Об этом «Ведомостям» заявил председатель комитета Госдумы по финансовому рынку Анатолий Аксаков.</w:t>
      </w:r>
      <w:bookmarkEnd w:id="76"/>
    </w:p>
    <w:p w14:paraId="41A5BECF" w14:textId="77777777" w:rsidR="00EC679D" w:rsidRDefault="00EC679D" w:rsidP="00EC679D">
      <w:r>
        <w:t xml:space="preserve">По его словам, после перевода изменится правовой режим управления накоплениями: вместо системы обязательного пенсионного страхования они будут регулироваться </w:t>
      </w:r>
      <w:r>
        <w:lastRenderedPageBreak/>
        <w:t>правилами ПДС и условиями договора с негосударственным пенсионным фондом. Это расширит возможности выбора сроков и форм получения средств.</w:t>
      </w:r>
    </w:p>
    <w:p w14:paraId="0E95E950" w14:textId="77777777" w:rsidR="00EC679D" w:rsidRDefault="00EC679D" w:rsidP="00EC679D">
      <w:r>
        <w:t>Аксаков отметил, что участники программы могут рассчитывать на государственное софинансирование - до 36 000 руб. ежегодно в течение десяти лет, а также на инвестиционный доход и налоговый вычет. По достижении пенсионного возраста накопления можно будет получить единовременно или в виде регулярных выплат. Досрочное использование средств предусмотрено при особых жизненных обстоятельствах, в частности для оплаты дорогостоящего лечения или при потере кормильца.</w:t>
      </w:r>
    </w:p>
    <w:p w14:paraId="28245AEF" w14:textId="77777777" w:rsidR="00EC679D" w:rsidRDefault="00EC679D" w:rsidP="00EC679D">
      <w:r>
        <w:t>2 ноября правительственная комиссия по законопроектной деятельности одобрила законопроект о конвертации накопительной пенсии граждан в ПДС с 1 апреля 2027 г. Изменения не затрагивают страховую пенсию, учет баллов и стажа остается прежним. Сейчас добровольные перечисления делают немногие: в 2024 г. их внесли 28 400 человек. ПДС запущена в январе 2024 г., по ней открыто около 15 млн договоров на сумму свыше 1,2 трлн руб. Гарантия сохранности личных взносов и дохода составит до 2,8 млн руб. - вдвое больше, чем в других финансовых институтах.</w:t>
      </w:r>
    </w:p>
    <w:p w14:paraId="15C1577F" w14:textId="77777777" w:rsidR="00EC679D" w:rsidRDefault="00EC679D" w:rsidP="00EC679D">
      <w:r>
        <w:t>15 октября президент России Владимир Путин заявил, что средства граждан, привлекаемые на фондовый рынок, должны быть надежно защищены, особенно если речь идет о пенсионных накоплениях. Глава государства подчеркнул необходимость сочетать развитие фондового рынка с надежными гарантиями сохранности средств населения.</w:t>
      </w:r>
    </w:p>
    <w:p w14:paraId="3546605B" w14:textId="77777777" w:rsidR="00EC679D" w:rsidRDefault="00EC679D" w:rsidP="00EC679D">
      <w:r>
        <w:t>Ксения Наумчик</w:t>
      </w:r>
    </w:p>
    <w:p w14:paraId="56C604A3" w14:textId="2818FE65" w:rsidR="00EC679D" w:rsidRDefault="005E6B11" w:rsidP="00EC679D">
      <w:hyperlink r:id="rId24" w:history="1">
        <w:r w:rsidR="00EC679D" w:rsidRPr="001A5A50">
          <w:rPr>
            <w:rStyle w:val="a3"/>
          </w:rPr>
          <w:t>https://www.vedomosti.ru/economics/news/2026/11/02/1242123-o-preimuschestvah-perevoda</w:t>
        </w:r>
      </w:hyperlink>
      <w:r w:rsidR="00EC679D">
        <w:t xml:space="preserve"> </w:t>
      </w:r>
    </w:p>
    <w:p w14:paraId="6E154948" w14:textId="3A4BD506" w:rsidR="006B4C1A" w:rsidRDefault="006B4C1A" w:rsidP="006B4C1A">
      <w:pPr>
        <w:pStyle w:val="2"/>
      </w:pPr>
      <w:bookmarkStart w:id="77" w:name="_Toc244588667"/>
      <w:r>
        <w:t>РИА Новости, 02.11.2026</w:t>
      </w:r>
      <w:r w:rsidRPr="00ED4F90">
        <w:t xml:space="preserve">, </w:t>
      </w:r>
      <w:r>
        <w:t>Перевод пенсионных накоплений в ПДС расширит возможности граждан - Аксаков</w:t>
      </w:r>
      <w:bookmarkEnd w:id="77"/>
    </w:p>
    <w:p w14:paraId="41A93150" w14:textId="77777777" w:rsidR="006B4C1A" w:rsidRDefault="006B4C1A" w:rsidP="006B4C1A">
      <w:pPr>
        <w:pStyle w:val="3"/>
      </w:pPr>
      <w:bookmarkStart w:id="78" w:name="_Toc244588668"/>
      <w:r>
        <w:t>Перевод пенсионных накоплений в программу долгосрочных сбережений расширит возможности граждан, позволит им более гибко управлять своими накоплениями, считает председатель комитета Госдумы по финансовому рынку Анатолий Аксаков.</w:t>
      </w:r>
      <w:bookmarkEnd w:id="78"/>
    </w:p>
    <w:p w14:paraId="12D5A1F5" w14:textId="77777777" w:rsidR="006B4C1A" w:rsidRDefault="006B4C1A" w:rsidP="006B4C1A">
      <w:r>
        <w:t>Ранее в понедельник Минфин РФ сообщал, что правительственная комиссия по законопроектной деятельности одобрила законопроект о конвертации с 1 апреля накопительной пенсии граждан РФ в программу долгосрочных сбережений, при этом изменения не затронут страховую пенсию, назначаемую и выплачиваемую Соцфондом, учет баллов и стажа остается прежним .</w:t>
      </w:r>
    </w:p>
    <w:p w14:paraId="28B2E9F4" w14:textId="77777777" w:rsidR="006B4C1A" w:rsidRDefault="006B4C1A" w:rsidP="006B4C1A">
      <w:r>
        <w:t>"Перевод начисленных в 2002-2014 годах пенсионных накоплений в программу долгосрочных сбережений (ПДС) откроет новые возможности для граждан, в том числе позволит им более гибко управлять своими накоплениями", - прокомментировал Аксаков.</w:t>
      </w:r>
    </w:p>
    <w:p w14:paraId="72C60716" w14:textId="77777777" w:rsidR="006B4C1A" w:rsidRDefault="006B4C1A" w:rsidP="006B4C1A">
      <w:r>
        <w:t>Депутат напомнил, что для людей, у которых есть пенсионные накопления за этот период, меняется правовой режим управления средствами: из системы обязательного пенсионного страхования они переходят в программу долгосрочных сбережений.</w:t>
      </w:r>
    </w:p>
    <w:p w14:paraId="320AC1D7" w14:textId="77777777" w:rsidR="006B4C1A" w:rsidRDefault="006B4C1A" w:rsidP="006B4C1A">
      <w:r>
        <w:lastRenderedPageBreak/>
        <w:t>Использование накоплений будет определяться законодательством и условиями договора с негосударственным пенсионным фондом (НПФ), это даст людям больше возможностей выбирать сроки и способы получения денег, пояснил Аксаков.</w:t>
      </w:r>
    </w:p>
    <w:p w14:paraId="61BB2FB1" w14:textId="77777777" w:rsidR="006B4C1A" w:rsidRDefault="006B4C1A" w:rsidP="006B4C1A">
      <w:r>
        <w:t>По его словам, главное преимущество ПДС в том, что ее участники могут получать государственное софинансирование - до 36 тысяч рублей в год в течение десяти лет, а также рассчитывать на инвестиционный доход и налоговый вычет.</w:t>
      </w:r>
    </w:p>
    <w:p w14:paraId="65218A4A" w14:textId="77777777" w:rsidR="006B4C1A" w:rsidRDefault="006B4C1A" w:rsidP="006B4C1A">
      <w:r>
        <w:t>"Переведенные в программу долгосрочных сбережений средства по достижении пенсионного возраста можно будет получить полностью либо в виде регулярных выплат. При особых жизненных обстоятельствах, включая дорогостоящее лечение или потерю кормильца, можно воспользоваться средствами досрочно - это еще одно важное преимущество этой программы", - отмечает он.</w:t>
      </w:r>
    </w:p>
    <w:p w14:paraId="5300F336" w14:textId="0E190231" w:rsidR="006B4C1A" w:rsidRDefault="006B4C1A" w:rsidP="006B4C1A">
      <w:r>
        <w:t>По предложению Минфина, перевод будет автоматическим, без необходимости для граждан собирать документы и обращаться в разные организации. Важно, что страховую пенсию изменения не затронут: порядок учета стажа и пенсионных баллов останется прежним, заключил Аксаков.</w:t>
      </w:r>
    </w:p>
    <w:p w14:paraId="7075BE9B" w14:textId="716BCC23" w:rsidR="00DC7E53" w:rsidRPr="00B85863" w:rsidRDefault="00DC7E53" w:rsidP="006B4C1A">
      <w:hyperlink r:id="rId25" w:history="1">
        <w:r w:rsidRPr="005C330B">
          <w:rPr>
            <w:rStyle w:val="a3"/>
          </w:rPr>
          <w:t>https://ria.ru/20261102/pensii-2128675556.html</w:t>
        </w:r>
      </w:hyperlink>
      <w:r>
        <w:t xml:space="preserve"> </w:t>
      </w:r>
    </w:p>
    <w:p w14:paraId="6B87F57A" w14:textId="77777777" w:rsidR="0077676E" w:rsidRPr="00B85863" w:rsidRDefault="0077676E" w:rsidP="0077676E">
      <w:pPr>
        <w:pStyle w:val="2"/>
      </w:pPr>
      <w:bookmarkStart w:id="79" w:name="_Toc244588669"/>
      <w:r w:rsidRPr="00B85863">
        <w:t>ТАСС, 02.11.2026, Кабмин расширит возможности для формирования долгосрочных сбережений</w:t>
      </w:r>
      <w:bookmarkEnd w:id="79"/>
    </w:p>
    <w:p w14:paraId="59E131B2" w14:textId="77777777" w:rsidR="0077676E" w:rsidRPr="00B85863" w:rsidRDefault="0077676E" w:rsidP="00736C01">
      <w:pPr>
        <w:pStyle w:val="3"/>
      </w:pPr>
      <w:bookmarkStart w:id="80" w:name="_Toc244588670"/>
      <w:r w:rsidRPr="00B85863">
        <w:t>Правительственная комиссия по законопроектной деятельности одобрила законопроект, предусматривающий с 1 апреля 2027 года конвертацию накопительной пенсии граждан в программу долгосрочных сбережений (ПДС). Об этом сообщается на сайте Минфина России. Изменения не затрагивают страховую пенсию, назначаемую и выплачиваемую Соцфондом, учет баллов и стажа остается прежним.</w:t>
      </w:r>
      <w:bookmarkEnd w:id="80"/>
    </w:p>
    <w:p w14:paraId="2F3C548E" w14:textId="2862813A" w:rsidR="0077676E" w:rsidRPr="00B85863" w:rsidRDefault="00B310C8" w:rsidP="0077676E">
      <w:r>
        <w:t>«</w:t>
      </w:r>
      <w:r w:rsidR="0077676E" w:rsidRPr="00B85863">
        <w:t>Накопительный компонент пополнялся за счет взносов работодателей с 2002 по 2014 год. С 2014 года обязательные взносы работодателей направляются на страховые пенсии, а добровольные перечисления делают немногие: в 2024 году их внесли всего 28,4 тыс. человек. В то время как программа долгосрочных сбережений, запущенная в январе 2024 года, уже доказала свою эффективность в качестве сберегательного инструмента для граждан. На текущий момент в рамках ПДС открыто порядка 15 млн договоров общим объемом свыше 1,2 трлн рублей</w:t>
      </w:r>
      <w:r>
        <w:t>»</w:t>
      </w:r>
      <w:r w:rsidR="0077676E" w:rsidRPr="00B85863">
        <w:t>, - говорится в сообщении.</w:t>
      </w:r>
    </w:p>
    <w:p w14:paraId="38848BBA" w14:textId="77777777" w:rsidR="0077676E" w:rsidRPr="00B85863" w:rsidRDefault="0077676E" w:rsidP="0077676E">
      <w:r w:rsidRPr="00B85863">
        <w:t>В Минфине отметили, что управление инвестициями пенсионных накоплений так же, как и сейчас, останется под контролем ВЭБ, имеющим более чем 20-летний успешный опыт работы с самым большим на рынке портфелем накоплений (по накопленной доходности портфели ВЭБ.РФ опережают инфляцию на период в 5-10 и 15 лет). Средства пенсионных накоплений, переведенные в ПДС, продолжат инвестироваться на тех же консервативных принципах, констатировали в министерстве. Это позволит обеспечить безопасный подход к управлению средствами.</w:t>
      </w:r>
    </w:p>
    <w:p w14:paraId="4FF124A1" w14:textId="77777777" w:rsidR="0077676E" w:rsidRPr="00B85863" w:rsidRDefault="0077676E" w:rsidP="0077676E">
      <w:r w:rsidRPr="00B85863">
        <w:t>Так, для управления средствами под контролем ВЭБ будет создан уполномоченный НПФ с обязательным государственным участием.</w:t>
      </w:r>
    </w:p>
    <w:p w14:paraId="711707F5" w14:textId="5ABF4496" w:rsidR="0077676E" w:rsidRPr="00B85863" w:rsidRDefault="00B310C8" w:rsidP="0077676E">
      <w:r>
        <w:t>«</w:t>
      </w:r>
      <w:r w:rsidR="0077676E" w:rsidRPr="00B85863">
        <w:t xml:space="preserve">Для тех, у кого пенсионные накопления находятся в НПФ, будут открыты счета ПДС в выбранных ранее фондах, на которые будут переведены средства накопительной пенсии. </w:t>
      </w:r>
      <w:r w:rsidR="0077676E" w:rsidRPr="00B85863">
        <w:lastRenderedPageBreak/>
        <w:t>Переход из системы накоплений в систему долгосрочных сбережений будет бесшовным и автоматическим. Сейчас этот процесс занимает время и сопряжен с рядом трудностей из-за необходимости подачи различных документов в отдельные организации</w:t>
      </w:r>
      <w:r>
        <w:t>»</w:t>
      </w:r>
      <w:r w:rsidR="0077676E" w:rsidRPr="00B85863">
        <w:t>, - подчеркивает Минфин.</w:t>
      </w:r>
    </w:p>
    <w:p w14:paraId="1B99292F" w14:textId="77777777" w:rsidR="0077676E" w:rsidRPr="00B85863" w:rsidRDefault="0077676E" w:rsidP="0077676E">
      <w:r w:rsidRPr="00B85863">
        <w:t>При этом граждане вне зависимости от того, где будет открыт счет ПДС (в уполномоченном НПФ или в ранее выбранном НПФ), смогут в течение двух лет в рамках переходного периода выбрать любой НПФ для управления своими сбережениями без потери инвестиционного дохода.</w:t>
      </w:r>
    </w:p>
    <w:p w14:paraId="5DCDA832" w14:textId="77777777" w:rsidR="0077676E" w:rsidRPr="00B85863" w:rsidRDefault="0077676E" w:rsidP="0077676E">
      <w:r w:rsidRPr="00B85863">
        <w:t>Преимущества предлагаемого механизма</w:t>
      </w:r>
    </w:p>
    <w:p w14:paraId="35BA61E1" w14:textId="77777777" w:rsidR="0077676E" w:rsidRPr="00B85863" w:rsidRDefault="0077676E" w:rsidP="0077676E">
      <w:r w:rsidRPr="00B85863">
        <w:t>Дается больше возможностей для управления пенсионными накоплениями и создания долгосрочных сбережений. В частности, появится возможность получать выплаты в особых жизненных ситуациях (потеря кормильца, а также заболевания, требующие дорогостоящего лечения) и государственное софинансирование (до 36 тыс. рублей ежегодно в течение 10 лет), оформить налоговые вычеты, а также возможность гибко выбирать сроки и способы получения выплат.</w:t>
      </w:r>
    </w:p>
    <w:p w14:paraId="4A49B4CD" w14:textId="77777777" w:rsidR="0077676E" w:rsidRPr="00B85863" w:rsidRDefault="0077676E" w:rsidP="0077676E">
      <w:r w:rsidRPr="00B85863">
        <w:t>Кроме этого, вложенные средства можно передавать по наследству, что позволяет рассматривать ПДС как элемент долгосрочного финансового планирования для семьи.</w:t>
      </w:r>
    </w:p>
    <w:p w14:paraId="08AA01EE" w14:textId="77777777" w:rsidR="0077676E" w:rsidRPr="00B85863" w:rsidRDefault="0077676E" w:rsidP="0077676E">
      <w:r w:rsidRPr="00B85863">
        <w:t xml:space="preserve">Также дополнительно будет обеспечена гарантия сохранности личных внесенных средств и накопленного дохода в сумме до 2,8 млн рублей. Это в два раза больше, чем в других финансовых институтах, заключили в Минфине. </w:t>
      </w:r>
    </w:p>
    <w:p w14:paraId="09240FD2" w14:textId="1DC040EE" w:rsidR="0077676E" w:rsidRPr="00B85863" w:rsidRDefault="005E6B11" w:rsidP="0077676E">
      <w:hyperlink r:id="rId26" w:history="1">
        <w:r w:rsidR="0077676E" w:rsidRPr="00B85863">
          <w:rPr>
            <w:rStyle w:val="a3"/>
          </w:rPr>
          <w:t>https://tass.ru/ekonomika/28278685</w:t>
        </w:r>
      </w:hyperlink>
      <w:r w:rsidR="0077676E" w:rsidRPr="00B85863">
        <w:t xml:space="preserve"> </w:t>
      </w:r>
    </w:p>
    <w:p w14:paraId="3AA5AF67" w14:textId="77777777" w:rsidR="001137F9" w:rsidRPr="00B85863" w:rsidRDefault="001137F9" w:rsidP="001137F9">
      <w:pPr>
        <w:pStyle w:val="2"/>
      </w:pPr>
      <w:bookmarkStart w:id="81" w:name="_Toc244588671"/>
      <w:r w:rsidRPr="00B85863">
        <w:t>Коммерсантъ, 02.11.2026, Правительство поддержало перевод накопительной части пенсии в долгосрочные сбережения</w:t>
      </w:r>
      <w:bookmarkEnd w:id="81"/>
    </w:p>
    <w:p w14:paraId="0146D478" w14:textId="77777777" w:rsidR="001137F9" w:rsidRPr="00B85863" w:rsidRDefault="001137F9" w:rsidP="00736C01">
      <w:pPr>
        <w:pStyle w:val="3"/>
      </w:pPr>
      <w:bookmarkStart w:id="82" w:name="_Toc244588672"/>
      <w:r w:rsidRPr="00B85863">
        <w:t>Правительственная комиссия по законопроектной деятельности одобрила законопроект об автоматическом переводе накопительных пенсий россиян в Программу долгосрочных сбережений (ПДС). Мера вступит в силу с 1 апреля 2027 года. Она не затронет страховую пенсию, которую назначает и выплачивает Соцфонд. Прежним останется учет баллов и стажа, сообщили на сайте Минфина.</w:t>
      </w:r>
      <w:bookmarkEnd w:id="82"/>
    </w:p>
    <w:p w14:paraId="1551AF1A" w14:textId="77777777" w:rsidR="001137F9" w:rsidRPr="00B85863" w:rsidRDefault="001137F9" w:rsidP="001137F9">
      <w:r w:rsidRPr="00B85863">
        <w:t>Накопительный компонент пополнялся за счет взносов работодателей с 2002 по 2014 год. С 2014-го обязательные взносы работодателей направляют на страховые пенсии, а добровольные перечисления делают немногие: в 2024 году их внесли лишь 28,4 тыс. человек, указано в материалах ведомства.</w:t>
      </w:r>
    </w:p>
    <w:p w14:paraId="79B73210" w14:textId="77777777" w:rsidR="001137F9" w:rsidRPr="00B85863" w:rsidRDefault="001137F9" w:rsidP="001137F9">
      <w:r w:rsidRPr="00B85863">
        <w:t>В Минфине пояснили, что мера предоставит россиянам больше возможностей для управления пенсионными накоплениями и создания долгосрочных сбережений. Граждане смогут получать выплаты в особых жизненных ситуациях, среди которых потеря кормильца или требующее дорогостоящего лечения заболевание, и государственное софинансирование (до 36 тыс. руб. за 10 лет). Также можно будет оформить налоговые вычеты и гибко выбирать сроки и способы получения выплат, следует из сообщения.</w:t>
      </w:r>
    </w:p>
    <w:p w14:paraId="04088F4F" w14:textId="77777777" w:rsidR="001137F9" w:rsidRPr="00B85863" w:rsidRDefault="001137F9" w:rsidP="001137F9">
      <w:r w:rsidRPr="00B85863">
        <w:lastRenderedPageBreak/>
        <w:t>Вложенные деньги, по данным Минфина, граждане вправе передавать по наследству, что позволяет рассматривать ПДС как элемент долгосрочного финансового планирования для семьи. Программа гарантирует сохранение личных внесенных средств и накопленного дохода в размере до 2,8 млн руб., что, по оценке ведомства, в два раза больше предлагаемого другими фининститутами объема.</w:t>
      </w:r>
    </w:p>
    <w:p w14:paraId="576E6C64" w14:textId="77777777" w:rsidR="001137F9" w:rsidRPr="00B85863" w:rsidRDefault="001137F9" w:rsidP="001137F9">
      <w:r w:rsidRPr="00B85863">
        <w:t>О разработке соответствующего проекта Минфина со ссылкой на источники писал РБК. Внести в Госдуму инициативу планируют в начале ноября. Предложение об автопереводе накопительной части пенсий в ПДС в нижней палате обсуждали еще в июне прошлого года. Инициатором выступил глава комитета Госдумы по финансовому рынку Анатолий Аксаков.</w:t>
      </w:r>
    </w:p>
    <w:p w14:paraId="64852D07" w14:textId="1A22E7C0" w:rsidR="001137F9" w:rsidRPr="00682BB2" w:rsidRDefault="005E6B11" w:rsidP="001137F9">
      <w:hyperlink r:id="rId27" w:history="1">
        <w:r w:rsidR="001137F9" w:rsidRPr="00B85863">
          <w:rPr>
            <w:rStyle w:val="a3"/>
          </w:rPr>
          <w:t>https://www.kommersant.ru/doc/9078997</w:t>
        </w:r>
      </w:hyperlink>
      <w:r w:rsidR="001137F9" w:rsidRPr="00B85863">
        <w:t xml:space="preserve"> </w:t>
      </w:r>
    </w:p>
    <w:p w14:paraId="4BB551DA" w14:textId="710E5E35" w:rsidR="00C21C0F" w:rsidRPr="00C21C0F" w:rsidRDefault="00C21C0F" w:rsidP="00C21C0F">
      <w:pPr>
        <w:pStyle w:val="2"/>
      </w:pPr>
      <w:bookmarkStart w:id="83" w:name="_Toc244588673"/>
      <w:r w:rsidRPr="00C21C0F">
        <w:t>Коммерсантъ, 02.11.2026</w:t>
      </w:r>
      <w:r w:rsidRPr="005B3185">
        <w:t xml:space="preserve">, </w:t>
      </w:r>
      <w:r w:rsidRPr="00C21C0F">
        <w:t>Реформа накопительной пенсии: предлагаемые изменения</w:t>
      </w:r>
      <w:bookmarkEnd w:id="83"/>
    </w:p>
    <w:p w14:paraId="7BEBF901" w14:textId="77777777" w:rsidR="00C21C0F" w:rsidRPr="00C21C0F" w:rsidRDefault="00C21C0F" w:rsidP="00C21C0F">
      <w:pPr>
        <w:pStyle w:val="3"/>
      </w:pPr>
      <w:bookmarkStart w:id="84" w:name="_Toc244588674"/>
      <w:r w:rsidRPr="00C21C0F">
        <w:t>Правительственная комиссия по законопроектной деятельности одобрила законопроект о конвертации накопительной части пенсии граждан в Программу долгосрочных сбережений (ПДС). В случае одобрения изменения вступят в силу с 1 апреля 2027 года. Внести в Госдуму инициативу планируют в начале ноября.</w:t>
      </w:r>
      <w:bookmarkEnd w:id="84"/>
    </w:p>
    <w:p w14:paraId="26BC9353" w14:textId="77777777" w:rsidR="00C21C0F" w:rsidRPr="00C21C0F" w:rsidRDefault="00C21C0F" w:rsidP="00C21C0F">
      <w:r w:rsidRPr="00C21C0F">
        <w:t>Что такое накопительная пенсия</w:t>
      </w:r>
    </w:p>
    <w:p w14:paraId="2B6CA9A6" w14:textId="77777777" w:rsidR="00C21C0F" w:rsidRPr="005B3185" w:rsidRDefault="00C21C0F" w:rsidP="00C21C0F">
      <w:r w:rsidRPr="005B3185">
        <w:t>•</w:t>
      </w:r>
      <w:r w:rsidRPr="005B3185">
        <w:tab/>
        <w:t>В России есть два вида пенсий - страховая и накопительная.</w:t>
      </w:r>
    </w:p>
    <w:p w14:paraId="02B51EA0" w14:textId="77777777" w:rsidR="00C21C0F" w:rsidRPr="005B3185" w:rsidRDefault="00C21C0F" w:rsidP="00C21C0F">
      <w:r w:rsidRPr="005B3185">
        <w:t>•</w:t>
      </w:r>
      <w:r w:rsidRPr="005B3185">
        <w:tab/>
        <w:t>Страховая часть выплачивается гражданам при достижении пенсионного возраста и формируется из обязательных отчислений, которые делают работодатели.</w:t>
      </w:r>
    </w:p>
    <w:p w14:paraId="79648104" w14:textId="77777777" w:rsidR="00C21C0F" w:rsidRPr="005B3185" w:rsidRDefault="00C21C0F" w:rsidP="00C21C0F">
      <w:r w:rsidRPr="005B3185">
        <w:t>•</w:t>
      </w:r>
      <w:r w:rsidRPr="005B3185">
        <w:tab/>
        <w:t>Накопительная часть формируется за счет отчислений работодателя, добровольных взносов или материнского капитала. Эти средства аккумулируются на лицевом счете физического лица и, в отличие от страховой части, не тратятся государством на выплаты действующим пенсионерам. Вместо этого они инвестируются управляющим фондом и потенциально могут принести доход владельцу счета.</w:t>
      </w:r>
    </w:p>
    <w:p w14:paraId="1FB66CB2" w14:textId="77777777" w:rsidR="00C21C0F" w:rsidRPr="005B3185" w:rsidRDefault="00C21C0F" w:rsidP="00C21C0F">
      <w:r w:rsidRPr="005B3185">
        <w:t>•</w:t>
      </w:r>
      <w:r w:rsidRPr="005B3185">
        <w:tab/>
        <w:t>Взносы работодателей в накопительную часть пенсий граждан проводились с 2002 года по 2014 год. С тех пор пополнение накопительных пенсий работодателями заморожено, а все обязательные взносы те направляют на страховые пенсии.</w:t>
      </w:r>
    </w:p>
    <w:p w14:paraId="3474A4D5" w14:textId="77777777" w:rsidR="00C21C0F" w:rsidRPr="005B3185" w:rsidRDefault="00C21C0F" w:rsidP="00C21C0F">
      <w:r w:rsidRPr="005B3185">
        <w:t>•</w:t>
      </w:r>
      <w:r w:rsidRPr="005B3185">
        <w:tab/>
        <w:t>По данным Минфина, добровольные перечисления в 2024 году внесли лишь 28,4 тыс. человек.</w:t>
      </w:r>
    </w:p>
    <w:p w14:paraId="79E453BF" w14:textId="77777777" w:rsidR="00C21C0F" w:rsidRPr="005B3185" w:rsidRDefault="00C21C0F" w:rsidP="00C21C0F">
      <w:r w:rsidRPr="005B3185">
        <w:t>Что предложил Минфин</w:t>
      </w:r>
    </w:p>
    <w:p w14:paraId="476DB475" w14:textId="77777777" w:rsidR="00C21C0F" w:rsidRPr="005B3185" w:rsidRDefault="00C21C0F" w:rsidP="00C21C0F">
      <w:r w:rsidRPr="005B3185">
        <w:t>•</w:t>
      </w:r>
      <w:r w:rsidRPr="005B3185">
        <w:tab/>
        <w:t>Министерство финансов предложило перевести с 1 апреля 2027 года напокительную часть пенсии в Программу долгосрочных сбережений (ПДС).</w:t>
      </w:r>
    </w:p>
    <w:p w14:paraId="56B0BFE6" w14:textId="77777777" w:rsidR="00C21C0F" w:rsidRPr="005B3185" w:rsidRDefault="00C21C0F" w:rsidP="00C21C0F">
      <w:r w:rsidRPr="005B3185">
        <w:t>•</w:t>
      </w:r>
      <w:r w:rsidRPr="005B3185">
        <w:tab/>
        <w:t>ПДС была запущена в январе 2024 года. Это добровольный накопительный продукт, который позволяет гражданам делать долгосрочные сбережения при финансовой поддержке государства.</w:t>
      </w:r>
    </w:p>
    <w:p w14:paraId="55BEBAC3" w14:textId="77777777" w:rsidR="00C21C0F" w:rsidRPr="005B3185" w:rsidRDefault="00C21C0F" w:rsidP="00C21C0F">
      <w:r w:rsidRPr="005B3185">
        <w:t>•</w:t>
      </w:r>
      <w:r w:rsidRPr="005B3185">
        <w:tab/>
        <w:t>Гражданин должен заключить договор с негосударственным пенсионным фондом (НПФ) и ежегодно вносить на лицевой счет не менее 2 тыс. рублей.</w:t>
      </w:r>
    </w:p>
    <w:p w14:paraId="110FAD60" w14:textId="77777777" w:rsidR="00C21C0F" w:rsidRPr="005B3185" w:rsidRDefault="00C21C0F" w:rsidP="00C21C0F">
      <w:r w:rsidRPr="005B3185">
        <w:lastRenderedPageBreak/>
        <w:t>•</w:t>
      </w:r>
      <w:r w:rsidRPr="005B3185">
        <w:tab/>
        <w:t>В зависимости от ежемесячного дохода гражданина, государство добавляет собственные средства на счет физлица.</w:t>
      </w:r>
    </w:p>
    <w:p w14:paraId="217AE9E2" w14:textId="77777777" w:rsidR="00C21C0F" w:rsidRPr="005B3185" w:rsidRDefault="00C21C0F" w:rsidP="00C21C0F">
      <w:r w:rsidRPr="005B3185">
        <w:t>•</w:t>
      </w:r>
      <w:r w:rsidRPr="005B3185">
        <w:tab/>
        <w:t>НПФ инвестирует средства со счета для получения дохода от вложений. В случае удачной инвестиции доход получит и владелец счета. Средства гражданина при любом инвестиционном сценарии застрахованы на сумму до 2,8 млн рублей.</w:t>
      </w:r>
    </w:p>
    <w:p w14:paraId="036B4AD0" w14:textId="77777777" w:rsidR="00C21C0F" w:rsidRPr="005B3185" w:rsidRDefault="00C21C0F" w:rsidP="00C21C0F">
      <w:r w:rsidRPr="005B3185">
        <w:t>•</w:t>
      </w:r>
      <w:r w:rsidRPr="005B3185">
        <w:tab/>
        <w:t>Управление инвестициями пенсионных накоплений так же, как и сейчас, останется под контролем ВЭБ. Для управления средствами под контролем ВЭБ будет создан уполномоченный НПФ с обязательным государственным участием.</w:t>
      </w:r>
    </w:p>
    <w:p w14:paraId="4621BA85" w14:textId="77777777" w:rsidR="00C21C0F" w:rsidRPr="005B3185" w:rsidRDefault="00C21C0F" w:rsidP="00C21C0F">
      <w:r w:rsidRPr="005B3185">
        <w:t>•</w:t>
      </w:r>
      <w:r w:rsidRPr="005B3185">
        <w:tab/>
        <w:t>Для тех, у кого пенсионные накопления находятся в НПФ, будут открыты счета ПДС в выбранных ранее фондах, на которые будут переведены средства накопительной пенсии.</w:t>
      </w:r>
    </w:p>
    <w:p w14:paraId="16FD598F" w14:textId="77777777" w:rsidR="00C21C0F" w:rsidRPr="005B3185" w:rsidRDefault="00C21C0F" w:rsidP="00C21C0F">
      <w:r w:rsidRPr="005B3185">
        <w:t>•</w:t>
      </w:r>
      <w:r w:rsidRPr="005B3185">
        <w:tab/>
        <w:t>Минимальный срок хранения средств на счете - 15 лет.</w:t>
      </w:r>
    </w:p>
    <w:p w14:paraId="1061833E" w14:textId="77777777" w:rsidR="00C21C0F" w:rsidRPr="005B3185" w:rsidRDefault="00C21C0F" w:rsidP="00C21C0F">
      <w:r w:rsidRPr="005B3185">
        <w:t>•</w:t>
      </w:r>
      <w:r w:rsidRPr="005B3185">
        <w:tab/>
        <w:t>По данным Минфина, на текущий момент в рамках ПДС открыто порядка 15 млн договоров общим объемом свыше 1,2 трлн рублей.</w:t>
      </w:r>
    </w:p>
    <w:p w14:paraId="07F48F29" w14:textId="77777777" w:rsidR="00C21C0F" w:rsidRPr="005B3185" w:rsidRDefault="00C21C0F" w:rsidP="00C21C0F">
      <w:r w:rsidRPr="005B3185">
        <w:t>Предполагаемый эффект от перевода накопительной пенсии в ПДС</w:t>
      </w:r>
    </w:p>
    <w:p w14:paraId="4C24BCC2" w14:textId="77777777" w:rsidR="00C21C0F" w:rsidRPr="005B3185" w:rsidRDefault="00C21C0F" w:rsidP="00C21C0F">
      <w:r w:rsidRPr="005B3185">
        <w:t>•</w:t>
      </w:r>
      <w:r w:rsidRPr="005B3185">
        <w:tab/>
        <w:t>Возможность получать выплаты в особых жизненных ситуациях (потеря кормильца, а также заболевания, требующие дорогостоящего лечения)</w:t>
      </w:r>
    </w:p>
    <w:p w14:paraId="386A4667" w14:textId="77777777" w:rsidR="00C21C0F" w:rsidRPr="005B3185" w:rsidRDefault="00C21C0F" w:rsidP="00C21C0F">
      <w:r w:rsidRPr="005B3185">
        <w:t>•</w:t>
      </w:r>
      <w:r w:rsidRPr="005B3185">
        <w:tab/>
        <w:t>Государственное софинансирование накопительной части пенсии (до 36 тысяч рублей ежегодно в течение 10 лет)</w:t>
      </w:r>
    </w:p>
    <w:p w14:paraId="601BB4C8" w14:textId="77777777" w:rsidR="00C21C0F" w:rsidRPr="005B3185" w:rsidRDefault="00C21C0F" w:rsidP="00C21C0F">
      <w:r w:rsidRPr="005B3185">
        <w:t>•</w:t>
      </w:r>
      <w:r w:rsidRPr="005B3185">
        <w:tab/>
        <w:t>Возможность оформить налоговые вычеты, гибко выбирать сроки и способы получения выплат.</w:t>
      </w:r>
    </w:p>
    <w:p w14:paraId="21F354EB" w14:textId="77777777" w:rsidR="00C21C0F" w:rsidRPr="005B3185" w:rsidRDefault="00C21C0F" w:rsidP="00C21C0F">
      <w:r w:rsidRPr="005B3185">
        <w:t>•</w:t>
      </w:r>
      <w:r w:rsidRPr="005B3185">
        <w:tab/>
        <w:t>Накопительная часть пенсии, как и в случае с ПДС, будет застрахована на 2,8 млн рублей и сможет передаваться по наследству.</w:t>
      </w:r>
    </w:p>
    <w:p w14:paraId="0F0D834E" w14:textId="77777777" w:rsidR="00C21C0F" w:rsidRPr="005B3185" w:rsidRDefault="00C21C0F" w:rsidP="00C21C0F">
      <w:r w:rsidRPr="005B3185">
        <w:t>•</w:t>
      </w:r>
      <w:r w:rsidRPr="005B3185">
        <w:tab/>
        <w:t>Переход из системы накоплений в систему долгосрочных сбережений будет бесшовным и автоматическим. Сейчас этот процесс занимает время и сопряжен с рядом трудностей из-за необходимости подачи различных документов в отдельные организации.</w:t>
      </w:r>
    </w:p>
    <w:p w14:paraId="14730933" w14:textId="77777777" w:rsidR="00C21C0F" w:rsidRPr="005B3185" w:rsidRDefault="00C21C0F" w:rsidP="00C21C0F">
      <w:r w:rsidRPr="005B3185">
        <w:t>•</w:t>
      </w:r>
      <w:r w:rsidRPr="005B3185">
        <w:tab/>
        <w:t xml:space="preserve">При этом граждане, вне зависимости от того, где будет открыт счет ПДС (в уполномоченном НПФ или в ранее выбранном НПФ) смогут в течение 2 лет в рамках переходного периода выбрать любой НПФ для управления своими сбережениями без потери инвестиционного дохода.  </w:t>
      </w:r>
    </w:p>
    <w:p w14:paraId="729A727D" w14:textId="4AB5DD35" w:rsidR="00C21C0F" w:rsidRPr="005B3185" w:rsidRDefault="005E6B11" w:rsidP="00C21C0F">
      <w:hyperlink r:id="rId28" w:history="1">
        <w:r w:rsidR="00C21C0F" w:rsidRPr="001A5A50">
          <w:rPr>
            <w:rStyle w:val="a3"/>
            <w:lang w:val="en-US"/>
          </w:rPr>
          <w:t>https</w:t>
        </w:r>
        <w:r w:rsidR="00C21C0F" w:rsidRPr="005B3185">
          <w:rPr>
            <w:rStyle w:val="a3"/>
          </w:rPr>
          <w:t>://</w:t>
        </w:r>
        <w:r w:rsidR="00C21C0F" w:rsidRPr="001A5A50">
          <w:rPr>
            <w:rStyle w:val="a3"/>
            <w:lang w:val="en-US"/>
          </w:rPr>
          <w:t>www</w:t>
        </w:r>
        <w:r w:rsidR="00C21C0F" w:rsidRPr="005B3185">
          <w:rPr>
            <w:rStyle w:val="a3"/>
          </w:rPr>
          <w:t>.</w:t>
        </w:r>
        <w:r w:rsidR="00C21C0F" w:rsidRPr="001A5A50">
          <w:rPr>
            <w:rStyle w:val="a3"/>
            <w:lang w:val="en-US"/>
          </w:rPr>
          <w:t>kommersant</w:t>
        </w:r>
        <w:r w:rsidR="00C21C0F" w:rsidRPr="005B3185">
          <w:rPr>
            <w:rStyle w:val="a3"/>
          </w:rPr>
          <w:t>.</w:t>
        </w:r>
        <w:r w:rsidR="00C21C0F" w:rsidRPr="001A5A50">
          <w:rPr>
            <w:rStyle w:val="a3"/>
            <w:lang w:val="en-US"/>
          </w:rPr>
          <w:t>ru</w:t>
        </w:r>
        <w:r w:rsidR="00C21C0F" w:rsidRPr="005B3185">
          <w:rPr>
            <w:rStyle w:val="a3"/>
          </w:rPr>
          <w:t>/</w:t>
        </w:r>
        <w:r w:rsidR="00C21C0F" w:rsidRPr="001A5A50">
          <w:rPr>
            <w:rStyle w:val="a3"/>
            <w:lang w:val="en-US"/>
          </w:rPr>
          <w:t>doc</w:t>
        </w:r>
        <w:r w:rsidR="00C21C0F" w:rsidRPr="005B3185">
          <w:rPr>
            <w:rStyle w:val="a3"/>
          </w:rPr>
          <w:t>/9079059</w:t>
        </w:r>
      </w:hyperlink>
      <w:r w:rsidR="00C21C0F" w:rsidRPr="005B3185">
        <w:t xml:space="preserve"> </w:t>
      </w:r>
    </w:p>
    <w:p w14:paraId="02634A2F" w14:textId="77777777" w:rsidR="00E5082D" w:rsidRPr="00B85863" w:rsidRDefault="00E5082D" w:rsidP="00E5082D">
      <w:pPr>
        <w:pStyle w:val="2"/>
      </w:pPr>
      <w:bookmarkStart w:id="85" w:name="ф6"/>
      <w:bookmarkStart w:id="86" w:name="_Toc244588675"/>
      <w:bookmarkEnd w:id="85"/>
      <w:r w:rsidRPr="00B85863">
        <w:t>РИА Новости, 02.11.2026, Объем привлеченных в ПДС средств составляет более 1,2 трлн руб - Минфин РФ</w:t>
      </w:r>
      <w:bookmarkEnd w:id="86"/>
    </w:p>
    <w:p w14:paraId="3621923D" w14:textId="77777777" w:rsidR="00E5082D" w:rsidRPr="00B85863" w:rsidRDefault="00E5082D" w:rsidP="00736C01">
      <w:pPr>
        <w:pStyle w:val="3"/>
      </w:pPr>
      <w:bookmarkStart w:id="87" w:name="_Toc244588676"/>
      <w:r w:rsidRPr="00B85863">
        <w:t>Около 15 миллионов договоров на текущий момент открыто по программе долгосрочных сбережений общим объемом более 1,2 триллиона рублей, сообщает Минфин России.</w:t>
      </w:r>
      <w:bookmarkEnd w:id="87"/>
    </w:p>
    <w:p w14:paraId="40F40B99" w14:textId="77777777" w:rsidR="00E5082D" w:rsidRPr="00B85863" w:rsidRDefault="00E5082D" w:rsidP="00E5082D">
      <w:r w:rsidRPr="00B85863">
        <w:t xml:space="preserve">Правительственная комиссия по законопроектной деятельности одобрила законопроект о конвертации с 1 апреля 2027 года накопительной пенсии граждан РФ в программу </w:t>
      </w:r>
      <w:r w:rsidRPr="00B85863">
        <w:lastRenderedPageBreak/>
        <w:t>долгосрочных сбережений, изменения не затронут страховую пенсию, назначаемую и выплачиваемую Соцфондом, учет баллов и стажа остается прежним, сообщил ранее в понедельник Минфин.</w:t>
      </w:r>
    </w:p>
    <w:p w14:paraId="6D6DCA77" w14:textId="50944905" w:rsidR="00E5082D" w:rsidRPr="00B85863" w:rsidRDefault="00B310C8" w:rsidP="00E5082D">
      <w:r>
        <w:t>«</w:t>
      </w:r>
      <w:r w:rsidR="00E5082D" w:rsidRPr="00B85863">
        <w:t>Программа долгосрочных сбережений, запущенная в январе 2024 года, уже доказала свою эффективность в качестве сберегательного инструмента для граждан. На текущий момент в рамках ПДС открыто порядка 15 млн договоров общим объемом свыше 1,2 трлн рублей</w:t>
      </w:r>
      <w:r>
        <w:t>»</w:t>
      </w:r>
      <w:r w:rsidR="00E5082D" w:rsidRPr="00B85863">
        <w:t>, - говорится в материалах на сайте ведомства.</w:t>
      </w:r>
    </w:p>
    <w:p w14:paraId="2ECFFB33" w14:textId="35F169C4" w:rsidR="00E5082D" w:rsidRPr="00B85863" w:rsidRDefault="00E5082D" w:rsidP="00E5082D">
      <w:r w:rsidRPr="00B85863">
        <w:t xml:space="preserve">ПДС - это сберегательный инструмент, который начал действовать в России с 1 января 2024 года. Деньги каждого участника ПДС застрахованы на сумму до 2,8 миллиона рублей, участники могут ежегодно получать налоговый вычет на уплаченные взносы в размере до 52 тысяч рублей, а также передавать вложенные средства по наследству. </w:t>
      </w:r>
    </w:p>
    <w:p w14:paraId="1ACFAE33" w14:textId="77777777" w:rsidR="00B7583C" w:rsidRPr="00B85863" w:rsidRDefault="00B7583C" w:rsidP="00B7583C">
      <w:pPr>
        <w:pStyle w:val="2"/>
      </w:pPr>
      <w:bookmarkStart w:id="88" w:name="_Toc244588677"/>
      <w:r w:rsidRPr="00B85863">
        <w:t>Аргументы недели, 02.11.2026, Ваши пенсионные деньги больше не полежат: Минфин придумал, как заставить их работать</w:t>
      </w:r>
      <w:bookmarkEnd w:id="88"/>
    </w:p>
    <w:p w14:paraId="2C5A8C22" w14:textId="77777777" w:rsidR="00B7583C" w:rsidRPr="00B85863" w:rsidRDefault="00B7583C" w:rsidP="00736C01">
      <w:pPr>
        <w:pStyle w:val="3"/>
      </w:pPr>
      <w:bookmarkStart w:id="89" w:name="_Toc244588678"/>
      <w:r w:rsidRPr="00B85863">
        <w:t>Минфин разработал законопроект об автоматическом переводе пенсионных накоплений россиян в Программу долгосрочных сбережений (ПДС). Под изменения попадут те, кто не переводил свои средства в негосударственные фонды (они находятся в управлении ВЭБ.РФ), а также клиенты НПФ. В сумме это более 6,5 триллиона рублей.</w:t>
      </w:r>
      <w:bookmarkEnd w:id="89"/>
    </w:p>
    <w:p w14:paraId="28BEB145" w14:textId="77777777" w:rsidR="00B7583C" w:rsidRPr="00B85863" w:rsidRDefault="00B7583C" w:rsidP="00B7583C">
      <w:r w:rsidRPr="00B85863">
        <w:t>Речь идет о накопительной части пенсии, которую заморозили еще в 2014 году. С тех пор эти деньги лежат под управлением государства или частных фондов, но не пополняются новыми взносами.</w:t>
      </w:r>
    </w:p>
    <w:p w14:paraId="36A37165" w14:textId="34F28E6E" w:rsidR="00B7583C" w:rsidRPr="00B85863" w:rsidRDefault="00B7583C" w:rsidP="00B7583C">
      <w:r w:rsidRPr="00B85863">
        <w:t xml:space="preserve">Теперь Минфин предлагает не оставлять их </w:t>
      </w:r>
      <w:r w:rsidR="00B310C8">
        <w:t>«</w:t>
      </w:r>
      <w:r w:rsidRPr="00B85863">
        <w:t>мертвым грузом</w:t>
      </w:r>
      <w:r w:rsidR="00B310C8">
        <w:t>»</w:t>
      </w:r>
      <w:r w:rsidRPr="00B85863">
        <w:t>, а перевести в ПДС. Для тех, кто никогда не переводил накопления в частные фонды, создадут специальный уполномоченный фонд с обязательным государственным участием. Клиенты НПФ останутся в своих фондах, но их средства тоже станут частью программы.</w:t>
      </w:r>
    </w:p>
    <w:p w14:paraId="3741F48D" w14:textId="77777777" w:rsidR="00B7583C" w:rsidRPr="00B85863" w:rsidRDefault="00B7583C" w:rsidP="00B7583C">
      <w:r w:rsidRPr="00B85863">
        <w:t>Зачем это нужно? В Минфине объясняют: так у граждан появится больше возможностей распоряжаться своими деньгами, а сами средства будут работать на экономику, а не просто лежать на счетах.</w:t>
      </w:r>
    </w:p>
    <w:p w14:paraId="784F9C49" w14:textId="77777777" w:rsidR="00B7583C" w:rsidRPr="00B85863" w:rsidRDefault="00B7583C" w:rsidP="00B7583C">
      <w:r w:rsidRPr="00B85863">
        <w:t>Однако у граждан есть время подготовиться. Законопроект планируют внести в Госдуму в начале ноября, а саму автоконвертацию запустить только с 1 апреля 2027 года.</w:t>
      </w:r>
    </w:p>
    <w:p w14:paraId="212B9F46" w14:textId="1E09A580" w:rsidR="00B7583C" w:rsidRPr="00B85863" w:rsidRDefault="00B7583C" w:rsidP="00B7583C">
      <w:r w:rsidRPr="00B85863">
        <w:t xml:space="preserve">Пока это лишь проект. Но если его примут, миллионам россиян придется внимательнее следить за своими пенсионными счетами. Ведь теперь их деньги будут не просто </w:t>
      </w:r>
      <w:r w:rsidR="00B310C8">
        <w:t>«</w:t>
      </w:r>
      <w:r w:rsidRPr="00B85863">
        <w:t>где-то лежать</w:t>
      </w:r>
      <w:r w:rsidR="00B310C8">
        <w:t>»</w:t>
      </w:r>
      <w:r w:rsidRPr="00B85863">
        <w:t>, а работать, с надеждой на доход, но уже по новым правилам.</w:t>
      </w:r>
    </w:p>
    <w:p w14:paraId="0A92008E" w14:textId="2C67A00E" w:rsidR="00B7583C" w:rsidRPr="00B85863" w:rsidRDefault="005E6B11" w:rsidP="00B7583C">
      <w:hyperlink r:id="rId29" w:history="1">
        <w:r w:rsidR="00B7583C" w:rsidRPr="00B85863">
          <w:rPr>
            <w:rStyle w:val="a3"/>
          </w:rPr>
          <w:t>https://argumenti.ru/economics/vashi-pensionnye-dengi-bolshe-ne-polezhat-minfin-pridumal-kak-zastavit-ih-1013203</w:t>
        </w:r>
      </w:hyperlink>
      <w:r w:rsidR="00B7583C" w:rsidRPr="00B85863">
        <w:t xml:space="preserve"> </w:t>
      </w:r>
    </w:p>
    <w:p w14:paraId="64038F64" w14:textId="77777777" w:rsidR="004926A1" w:rsidRPr="00B85863" w:rsidRDefault="004926A1" w:rsidP="004926A1">
      <w:pPr>
        <w:pStyle w:val="2"/>
      </w:pPr>
      <w:bookmarkStart w:id="90" w:name="_Toc244588679"/>
      <w:r w:rsidRPr="00B85863">
        <w:lastRenderedPageBreak/>
        <w:t>Выберу.ру, 02.11.2026, Согласие больше не нужно? Для пенсионных накоплений готовят новые правила</w:t>
      </w:r>
      <w:bookmarkEnd w:id="90"/>
    </w:p>
    <w:p w14:paraId="77A0D681" w14:textId="77777777" w:rsidR="004926A1" w:rsidRPr="00B85863" w:rsidRDefault="004926A1" w:rsidP="00736C01">
      <w:pPr>
        <w:pStyle w:val="3"/>
      </w:pPr>
      <w:bookmarkStart w:id="91" w:name="_Toc244588680"/>
      <w:r w:rsidRPr="00B85863">
        <w:t>Пенсионные накопления россиян предложили перевести в программу долгосрочных сбережений автоматически — без заявления от владельца денег. Начать переход Минфин рассчитывает 1 апреля 2027 года. Изменения затронут десятки миллионов человек, в том числе тех, кто никогда не выбирал негосударственный пенсионный фонд. Но перевод не означает, что накопления сразу разрешат снять.</w:t>
      </w:r>
      <w:bookmarkEnd w:id="91"/>
    </w:p>
    <w:p w14:paraId="70520846" w14:textId="26C2BF9C" w:rsidR="004926A1" w:rsidRPr="00B85863" w:rsidRDefault="004926A1" w:rsidP="004926A1">
      <w:r w:rsidRPr="00B85863">
        <w:t xml:space="preserve">О подготовленном Минфином законопроекте 2 ноября сообщил </w:t>
      </w:r>
      <w:r w:rsidR="00B310C8">
        <w:t>«</w:t>
      </w:r>
      <w:r w:rsidRPr="00B85863">
        <w:t>РБК</w:t>
      </w:r>
      <w:r w:rsidR="00B310C8">
        <w:t>»</w:t>
      </w:r>
      <w:r w:rsidRPr="00B85863">
        <w:t>. В министерстве подтвердили разработку документа и предполагаемую дату перехода. По данным источников издания, проект планируют внести в Госдуму в начале ноября 2026 года. Закон пока не принят, поэтому окончательные условия ещё могут измениться.</w:t>
      </w:r>
    </w:p>
    <w:p w14:paraId="1614578C" w14:textId="77777777" w:rsidR="004926A1" w:rsidRPr="00B85863" w:rsidRDefault="004926A1" w:rsidP="004926A1">
      <w:r w:rsidRPr="00B85863">
        <w:t>Какие деньги собираются переводить</w:t>
      </w:r>
    </w:p>
    <w:p w14:paraId="256F61EA" w14:textId="77777777" w:rsidR="004926A1" w:rsidRPr="00B85863" w:rsidRDefault="004926A1" w:rsidP="004926A1">
      <w:r w:rsidRPr="00B85863">
        <w:t>Речь о пенсионных накоплениях — отдельных средствах на будущую накопительную пенсию. Основной их источник — взносы, которые работодатели перечисляли в 2002–2013 годах, и доход от инвестирования этих денег. Такие накопления есть прежде всего у людей 1967 года рождения и моложе, которые официально работали в этот период. У части старших поколений они тоже сформированы.</w:t>
      </w:r>
    </w:p>
    <w:p w14:paraId="3D0C0F7F" w14:textId="77777777" w:rsidR="004926A1" w:rsidRPr="00B85863" w:rsidRDefault="004926A1" w:rsidP="004926A1">
      <w:r w:rsidRPr="00B85863">
        <w:t>С 2014 года пополнение накопительной пенсии обязательными взносами работодателей заморозили. Однако ранее собранные средства не исчезли: управляющие компании и НПФ продолжают их инвестировать. Именно эти накопления предлагают перевести в ПДС. Ежемесячная страховая пенсия, которую получают пенсионеры, — другой вид пенсионного обеспечения.</w:t>
      </w:r>
    </w:p>
    <w:p w14:paraId="12BB4B8A" w14:textId="279D9BC5" w:rsidR="004926A1" w:rsidRPr="00B85863" w:rsidRDefault="004926A1" w:rsidP="004926A1">
      <w:r w:rsidRPr="00B85863">
        <w:t xml:space="preserve">Узнать, есть ли у вас пенсионные накопления и кто ими управляет, можно из выписки о состоянии индивидуального лицевого счёта на </w:t>
      </w:r>
      <w:r w:rsidR="00B310C8">
        <w:t>«</w:t>
      </w:r>
      <w:r w:rsidRPr="00B85863">
        <w:t>Госуслугах</w:t>
      </w:r>
      <w:r w:rsidR="00B310C8">
        <w:t>»</w:t>
      </w:r>
      <w:r w:rsidRPr="00B85863">
        <w:t>.</w:t>
      </w:r>
    </w:p>
    <w:p w14:paraId="364D9CCA" w14:textId="77777777" w:rsidR="004926A1" w:rsidRPr="00B85863" w:rsidRDefault="004926A1" w:rsidP="004926A1">
      <w:r w:rsidRPr="00B85863">
        <w:t>Кого затронет переход</w:t>
      </w:r>
    </w:p>
    <w:p w14:paraId="5A84B8F0" w14:textId="57FEF89B" w:rsidR="004926A1" w:rsidRPr="00B85863" w:rsidRDefault="004926A1" w:rsidP="004926A1">
      <w:r w:rsidRPr="00B85863">
        <w:t xml:space="preserve">По данным, которые приводит </w:t>
      </w:r>
      <w:r w:rsidR="00B310C8">
        <w:t>«</w:t>
      </w:r>
      <w:r w:rsidRPr="00B85863">
        <w:t>РБК</w:t>
      </w:r>
      <w:r w:rsidR="00B310C8">
        <w:t>»</w:t>
      </w:r>
      <w:r w:rsidRPr="00B85863">
        <w:t>, изменения охватят две группы:</w:t>
      </w:r>
    </w:p>
    <w:p w14:paraId="30B7BAF0" w14:textId="55B80689" w:rsidR="004926A1" w:rsidRPr="00B85863" w:rsidRDefault="004926A1" w:rsidP="004926A1">
      <w:r w:rsidRPr="00B85863">
        <w:t xml:space="preserve">36,5 млн </w:t>
      </w:r>
      <w:r w:rsidR="00B310C8">
        <w:t>«</w:t>
      </w:r>
      <w:r w:rsidRPr="00B85863">
        <w:t>молчунов</w:t>
      </w:r>
      <w:r w:rsidR="00B310C8">
        <w:t>»</w:t>
      </w:r>
      <w:r w:rsidRPr="00B85863">
        <w:t>. Так называют граждан, которые не переводили накопления в НПФ или частные управляющие компании. Под управлением государственной компании ВЭБ.РФ находится 2,98 трлн рублей их средств.</w:t>
      </w:r>
    </w:p>
    <w:p w14:paraId="138B444F" w14:textId="77777777" w:rsidR="004926A1" w:rsidRPr="00B85863" w:rsidRDefault="004926A1" w:rsidP="004926A1">
      <w:r w:rsidRPr="00B85863">
        <w:t>34,4 млн клиентов 24 НПФ. В этих фондах сосредоточено ещё 3,6 трлн рублей пенсионных накоплений.</w:t>
      </w:r>
    </w:p>
    <w:p w14:paraId="60C84A3D" w14:textId="6F6018A6" w:rsidR="004926A1" w:rsidRPr="00B85863" w:rsidRDefault="004926A1" w:rsidP="004926A1">
      <w:r w:rsidRPr="00B85863">
        <w:t xml:space="preserve">Общая сумма — около 6,6 трлн рублей. Для накоплений </w:t>
      </w:r>
      <w:r w:rsidR="00B310C8">
        <w:t>«</w:t>
      </w:r>
      <w:r w:rsidRPr="00B85863">
        <w:t>молчунов</w:t>
      </w:r>
      <w:r w:rsidR="00B310C8">
        <w:t>»</w:t>
      </w:r>
      <w:r w:rsidRPr="00B85863">
        <w:t xml:space="preserve"> предусмотрен уполномоченный фонд с обязательным государственным участием. Клиенты НПФ перейдут в ПДС внутри своих фондов. По описанию проекта, в течение двух лет им разрешат сменить фонд без потери инвестиционного дохода.</w:t>
      </w:r>
    </w:p>
    <w:p w14:paraId="7ED4E132" w14:textId="77777777" w:rsidR="004926A1" w:rsidRPr="00B85863" w:rsidRDefault="004926A1" w:rsidP="004926A1">
      <w:r w:rsidRPr="00B85863">
        <w:t>Что изменится для владельца накоплений</w:t>
      </w:r>
    </w:p>
    <w:p w14:paraId="47D02F9A" w14:textId="77777777" w:rsidR="004926A1" w:rsidRPr="00B85863" w:rsidRDefault="004926A1" w:rsidP="004926A1">
      <w:r w:rsidRPr="00B85863">
        <w:t>Программа долгосрочных сбережений работает с 2024 года. Её участник формирует сбережения в НПФ, а фонд инвестирует деньги и начисляет полученный доход на счёт. В программу можно вносить собственные средства и переводить ранее сформированные пенсионные накопления.</w:t>
      </w:r>
    </w:p>
    <w:p w14:paraId="18BF0B47" w14:textId="77777777" w:rsidR="004926A1" w:rsidRPr="00B85863" w:rsidRDefault="004926A1" w:rsidP="004926A1">
      <w:r w:rsidRPr="00B85863">
        <w:lastRenderedPageBreak/>
        <w:t>Сейчас перевод пенсионных накоплений в ПДС добровольный: человек заключает договор и подаёт заявление. Минфин предлагает изменить этот порядок — перевести деньги автоматически, в силу закона. В ведомстве объясняют инициативу тем, что у граждан появится больше возможностей использовать накопления.</w:t>
      </w:r>
    </w:p>
    <w:p w14:paraId="74205E95" w14:textId="77777777" w:rsidR="004926A1" w:rsidRPr="00B85863" w:rsidRDefault="004926A1" w:rsidP="004926A1">
      <w:r w:rsidRPr="00B85863">
        <w:t>При этом доплата государства не начисляется просто за перевод пенсионных денег. По действующим правилам софинансирование зависит от собственных взносов участника. Переведённые пенсионные накопления в их расчёт не входят.</w:t>
      </w:r>
    </w:p>
    <w:p w14:paraId="18D97863" w14:textId="77777777" w:rsidR="004926A1" w:rsidRPr="00B85863" w:rsidRDefault="004926A1" w:rsidP="004926A1">
      <w:r w:rsidRPr="00B85863">
        <w:t>Когда можно будет получить деньги</w:t>
      </w:r>
    </w:p>
    <w:p w14:paraId="69EC23FC" w14:textId="77777777" w:rsidR="004926A1" w:rsidRPr="00B85863" w:rsidRDefault="004926A1" w:rsidP="004926A1">
      <w:r w:rsidRPr="00B85863">
        <w:t>По действующим правилам ПДС обратиться за выплатами можно:</w:t>
      </w:r>
    </w:p>
    <w:p w14:paraId="232D7954" w14:textId="77777777" w:rsidR="004926A1" w:rsidRPr="00B85863" w:rsidRDefault="004926A1" w:rsidP="004926A1">
      <w:r w:rsidRPr="00B85863">
        <w:t>через 15 лет действия договора;</w:t>
      </w:r>
    </w:p>
    <w:p w14:paraId="22944BE2" w14:textId="77777777" w:rsidR="004926A1" w:rsidRPr="00B85863" w:rsidRDefault="004926A1" w:rsidP="004926A1">
      <w:r w:rsidRPr="00B85863">
        <w:t>при достижении 55 лет для женщин или 60 лет для мужчин.</w:t>
      </w:r>
    </w:p>
    <w:p w14:paraId="2E2FD1B4" w14:textId="77777777" w:rsidR="004926A1" w:rsidRPr="00B85863" w:rsidRDefault="004926A1" w:rsidP="004926A1">
      <w:r w:rsidRPr="00B85863">
        <w:t>Применяется условие, которое наступит раньше. Поэтому вступление в программу не означает обязательного ожидания ещё 15 лет для каждого участника.</w:t>
      </w:r>
    </w:p>
    <w:p w14:paraId="7B8CAD7F" w14:textId="77777777" w:rsidR="004926A1" w:rsidRPr="00B85863" w:rsidRDefault="004926A1" w:rsidP="004926A1">
      <w:r w:rsidRPr="00B85863">
        <w:t>Однако достижение нужного возраста не даёт безусловного права забрать любую сумму целиком. В программе предусмотрены пожизненные и срочные выплаты, а для единовременной действуют отдельные условия. Досрочно получить средства разрешается в особых жизненных ситуациях — например, при потере кормильца или для оплаты дорогостоящего лечения из утверждённого перечня.</w:t>
      </w:r>
    </w:p>
    <w:p w14:paraId="5EE8C96F" w14:textId="77777777" w:rsidR="004926A1" w:rsidRPr="00B85863" w:rsidRDefault="004926A1" w:rsidP="004926A1">
      <w:r w:rsidRPr="00B85863">
        <w:t>Это действующие правила программы. Как именно их применят к автоматически переведённым накоплениям, нужно будет оценивать по окончательной редакции закона. Пока 1 апреля 2027 года — предложенная дата перехода, а не срок выдачи денег гражданам.</w:t>
      </w:r>
    </w:p>
    <w:p w14:paraId="3F17E629" w14:textId="40D81C9A" w:rsidR="004926A1" w:rsidRPr="00B85863" w:rsidRDefault="005E6B11" w:rsidP="004926A1">
      <w:hyperlink r:id="rId30" w:history="1">
        <w:r w:rsidR="004926A1" w:rsidRPr="00B85863">
          <w:rPr>
            <w:rStyle w:val="a3"/>
          </w:rPr>
          <w:t>https://www.vbr.ru/novosti/pensii/2026/11/02/pensionnie-nakopleniya-v-pds/</w:t>
        </w:r>
      </w:hyperlink>
      <w:r w:rsidR="004926A1" w:rsidRPr="00B85863">
        <w:t xml:space="preserve"> </w:t>
      </w:r>
    </w:p>
    <w:p w14:paraId="4A8B1E78" w14:textId="77777777" w:rsidR="00945DAD" w:rsidRPr="00B85863" w:rsidRDefault="00945DAD" w:rsidP="00945DAD">
      <w:pPr>
        <w:pStyle w:val="2"/>
      </w:pPr>
      <w:bookmarkStart w:id="92" w:name="_Hlk244518399"/>
      <w:bookmarkStart w:id="93" w:name="_Toc244588681"/>
      <w:r w:rsidRPr="00B85863">
        <w:t>Звезда ТВ, 02.11.2026, Депутат объяснила, кого коснется инициатива Минфина по пенсионным накоплениям</w:t>
      </w:r>
      <w:bookmarkEnd w:id="93"/>
    </w:p>
    <w:p w14:paraId="561CCED7" w14:textId="77777777" w:rsidR="00945DAD" w:rsidRPr="00B85863" w:rsidRDefault="00945DAD" w:rsidP="00736C01">
      <w:pPr>
        <w:pStyle w:val="3"/>
      </w:pPr>
      <w:bookmarkStart w:id="94" w:name="_Toc244588682"/>
      <w:r w:rsidRPr="00B85863">
        <w:t>Пенсионные накопления россиян предложили перевести в программу долгосрочных сбережений, которой будут управлять негосударственные пенсионные фонды.</w:t>
      </w:r>
      <w:bookmarkEnd w:id="94"/>
    </w:p>
    <w:p w14:paraId="2A37E181" w14:textId="77777777" w:rsidR="00945DAD" w:rsidRPr="00B85863" w:rsidRDefault="00945DAD" w:rsidP="00945DAD">
      <w:r w:rsidRPr="00B85863">
        <w:t>Пенсионные накопления россиян предложили перевести в программу долгосрочных сбережений, которой будут управлять негосударственные пенсионные фонды - соответствующий законопроект подготовил Минфин, однако в Госдуму он пока не поступил. Как рассказала в беседе со Zvezdanews председатель комитета Госдумы по труду, социальной политике и делам ветеранов Элеонора Кавшар, инициатива может затронуть средства тех граждан, которым накопительная пенсия еще не назначена.</w:t>
      </w:r>
    </w:p>
    <w:p w14:paraId="3CD2CBB5" w14:textId="77777777" w:rsidR="00945DAD" w:rsidRPr="00B85863" w:rsidRDefault="00945DAD" w:rsidP="00945DAD">
      <w:r w:rsidRPr="00B85863">
        <w:t>При этом, отмечает чиновница, уже получающих такие выплаты россиян возможные изменения не коснутся.</w:t>
      </w:r>
    </w:p>
    <w:p w14:paraId="7DDDC148" w14:textId="15FF1FD0" w:rsidR="00945DAD" w:rsidRPr="00B85863" w:rsidRDefault="00B310C8" w:rsidP="00945DAD">
      <w:r>
        <w:t>«</w:t>
      </w:r>
      <w:r w:rsidR="00945DAD" w:rsidRPr="00B85863">
        <w:t>Нововведения не коснутся тех граждан, которым уже назначена накопительная пенсия, тех, кто уже получает выплаты</w:t>
      </w:r>
      <w:r>
        <w:t>»</w:t>
      </w:r>
      <w:r w:rsidR="00945DAD" w:rsidRPr="00B85863">
        <w:t>, - заявила Кавшар.</w:t>
      </w:r>
    </w:p>
    <w:p w14:paraId="3F4CE1E4" w14:textId="77777777" w:rsidR="00945DAD" w:rsidRPr="00B85863" w:rsidRDefault="00945DAD" w:rsidP="00945DAD">
      <w:r w:rsidRPr="00B85863">
        <w:lastRenderedPageBreak/>
        <w:t>По словам депутата, изменения могут возникнуть в отношении пенсионных накоплений, которые еще не были назначены в качестве выплат. Речь идет прежде всего о работающих гражданах, а не о пенсионерах и людях предпенсионного возраста.</w:t>
      </w:r>
    </w:p>
    <w:p w14:paraId="0382AFB0" w14:textId="77777777" w:rsidR="00945DAD" w:rsidRPr="00B85863" w:rsidRDefault="00945DAD" w:rsidP="00945DAD">
      <w:r w:rsidRPr="00B85863">
        <w:t>При этом оценивать плюсы и минусы инициативы пока рано. Законопроект еще не внесен в Госдуму, и профильный комитет сможет определить свою позицию только после ознакомления с текстом документа.</w:t>
      </w:r>
    </w:p>
    <w:p w14:paraId="479AADD5" w14:textId="5534643F" w:rsidR="00945DAD" w:rsidRPr="00B85863" w:rsidRDefault="00B310C8" w:rsidP="00945DAD">
      <w:r>
        <w:t>«</w:t>
      </w:r>
      <w:r w:rsidR="00945DAD" w:rsidRPr="00B85863">
        <w:t>Законопроект Минфина еще не поступил на рассмотрение Госдумы, говорить предметно о плюсах и минусах документа преждевременно</w:t>
      </w:r>
      <w:r>
        <w:t>»</w:t>
      </w:r>
      <w:r w:rsidR="00945DAD" w:rsidRPr="00B85863">
        <w:t>, - подчеркнула Кавшар.</w:t>
      </w:r>
    </w:p>
    <w:p w14:paraId="140B9561" w14:textId="77777777" w:rsidR="00945DAD" w:rsidRPr="00B85863" w:rsidRDefault="00945DAD" w:rsidP="00945DAD">
      <w:r w:rsidRPr="00B85863">
        <w:t>Ранее россиянам рассказали, какие категории граждан могут рассчитывать на две пенсии. Самой многочисленной из них являются военные.</w:t>
      </w:r>
    </w:p>
    <w:p w14:paraId="1F1B6380" w14:textId="0AB3E1C2" w:rsidR="00945DAD" w:rsidRPr="00B85863" w:rsidRDefault="005E6B11" w:rsidP="00945DAD">
      <w:hyperlink r:id="rId31" w:history="1">
        <w:r w:rsidR="00945DAD" w:rsidRPr="00B85863">
          <w:rPr>
            <w:rStyle w:val="a3"/>
          </w:rPr>
          <w:t>https://tvzvezda.ru/news/20261121253-6pQAh.html</w:t>
        </w:r>
      </w:hyperlink>
      <w:r w:rsidR="00945DAD" w:rsidRPr="00B85863">
        <w:t xml:space="preserve"> </w:t>
      </w:r>
    </w:p>
    <w:p w14:paraId="5A9C3AB5" w14:textId="5D893726" w:rsidR="000D3AE4" w:rsidRDefault="000D3AE4" w:rsidP="000D3AE4">
      <w:pPr>
        <w:pStyle w:val="2"/>
      </w:pPr>
      <w:bookmarkStart w:id="95" w:name="_Toc244588683"/>
      <w:r>
        <w:t xml:space="preserve">Москва 24, 02.11.2026, </w:t>
      </w:r>
      <w:r w:rsidR="00B310C8">
        <w:t>«</w:t>
      </w:r>
      <w:r>
        <w:t>Мертвый груз</w:t>
      </w:r>
      <w:r w:rsidR="00B310C8">
        <w:t>»</w:t>
      </w:r>
      <w:r>
        <w:t>? Накопительные пенсии россиян хотят автоматом перевести в ПДС</w:t>
      </w:r>
      <w:bookmarkEnd w:id="95"/>
    </w:p>
    <w:p w14:paraId="368513C3" w14:textId="77777777" w:rsidR="000D3AE4" w:rsidRDefault="000D3AE4" w:rsidP="00736C01">
      <w:pPr>
        <w:pStyle w:val="3"/>
      </w:pPr>
      <w:bookmarkStart w:id="96" w:name="_Toc244588684"/>
      <w:r>
        <w:t>Накопительную часть пенсий россиян могут автоматически перевести в Программу долгосрочных сбережений (ПДС) с 1 апреля 2027 года, рассказали в Минфине. Что это значит для будущих получателей выплат, разбиралась Москва 24.</w:t>
      </w:r>
      <w:bookmarkEnd w:id="96"/>
    </w:p>
    <w:p w14:paraId="2A53E9CC" w14:textId="77777777" w:rsidR="000D3AE4" w:rsidRDefault="000D3AE4" w:rsidP="000D3AE4">
      <w:r>
        <w:t>Пенсионные нововведения</w:t>
      </w:r>
    </w:p>
    <w:p w14:paraId="703CF54C" w14:textId="77777777" w:rsidR="000D3AE4" w:rsidRDefault="000D3AE4" w:rsidP="000D3AE4">
      <w:r>
        <w:t>Минфин подготовил законопроект, предусматривающий автоматический перевод замороженной с 2014 года накопительной части пенсии в ПДС. В Госдуму его планируют внести в начале ноября, а запуск процедуры, по уточнению министерства, планируется с 1 апреля 2027 года.</w:t>
      </w:r>
    </w:p>
    <w:p w14:paraId="6D9B5BAB" w14:textId="77777777" w:rsidR="000D3AE4" w:rsidRDefault="000D3AE4" w:rsidP="000D3AE4">
      <w:r>
        <w:t>Накопления будут засчитываться как взнос по договорам долгосрочных сбережений. Перевод охватит как клиентов негосударственных пенсионных фондов (НПФ), так и так называемых молчунов, чьи средства находятся под управлением ВЭБ.РФ.</w:t>
      </w:r>
    </w:p>
    <w:p w14:paraId="7C18A115" w14:textId="77777777" w:rsidR="000D3AE4" w:rsidRDefault="000D3AE4" w:rsidP="000D3AE4">
      <w:r>
        <w:t>Под последними имеются в виду россияне, которые никогда не оформляли заявлений о переводе накопительных пенсий в НПФ или частные управляющие компании. По данным СМИ, на начало 2026 года таких насчитывалось 36,5 миллиона человек, а совокупно под нововведение подпадают 6,6 триллиона рублей накоплений граждан.</w:t>
      </w:r>
    </w:p>
    <w:p w14:paraId="57E8AD78" w14:textId="0E70A053" w:rsidR="000D3AE4" w:rsidRDefault="000D3AE4" w:rsidP="000D3AE4">
      <w:r>
        <w:t xml:space="preserve">В Минфине пояснили РБК, что для управления средствами </w:t>
      </w:r>
      <w:r w:rsidR="00B310C8">
        <w:t>«</w:t>
      </w:r>
      <w:r>
        <w:t>молчунов</w:t>
      </w:r>
      <w:r w:rsidR="00B310C8">
        <w:t>»</w:t>
      </w:r>
      <w:r>
        <w:t xml:space="preserve"> будет создан </w:t>
      </w:r>
      <w:r w:rsidR="00B310C8">
        <w:t>«</w:t>
      </w:r>
      <w:r>
        <w:t>уполномоченный фонд</w:t>
      </w:r>
      <w:r w:rsidR="00B310C8">
        <w:t>»</w:t>
      </w:r>
      <w:r>
        <w:t xml:space="preserve"> с обязательным государственным участием.</w:t>
      </w:r>
    </w:p>
    <w:p w14:paraId="1453C4C4" w14:textId="77777777" w:rsidR="000D3AE4" w:rsidRDefault="000D3AE4" w:rsidP="000D3AE4">
      <w:r>
        <w:t>Таким образом, формирование долгосрочных сбережений для граждан останется под контролем государства.</w:t>
      </w:r>
    </w:p>
    <w:p w14:paraId="6CB04374" w14:textId="77777777" w:rsidR="000D3AE4" w:rsidRDefault="000D3AE4" w:rsidP="000D3AE4">
      <w:r>
        <w:t>По пояснению ведомства, инициатива уравнивает в правах и возможностях формирования долгосрочных сбережений клиентов Соцфонда и НПФ. Кроме того, перевод средств в ПДС расширит возможности граждан распоряжаться накоплениями и создаст условия для формирования дополнительного капитала.</w:t>
      </w:r>
    </w:p>
    <w:p w14:paraId="4118B872" w14:textId="77777777" w:rsidR="000D3AE4" w:rsidRDefault="000D3AE4" w:rsidP="000D3AE4">
      <w:r>
        <w:t xml:space="preserve">Максимальная сумма софинансирования по ПДС составляет 360 тысяч рублей за весь период. Государство добавляет до 36 тысяч рублей в год в течение 10 лет при условии, что участник сам делает личные взносы от 2 тысяч рублей в год (размер доплаты зависит </w:t>
      </w:r>
      <w:r>
        <w:lastRenderedPageBreak/>
        <w:t>от официального дохода). Кроме того, на средства распространяется страховка в размере до 2,8 миллиона рублей на случай банкротства или отзыва лицензии у НПФ.</w:t>
      </w:r>
    </w:p>
    <w:p w14:paraId="6C68B844" w14:textId="77777777" w:rsidR="000D3AE4" w:rsidRDefault="000D3AE4" w:rsidP="000D3AE4">
      <w:r>
        <w:t>Сбережения формируются за счет личных взносов, взносов работодателя, софинансирования государства, пенсионных накоплений и инвестиционного дохода. Выплаты осуществляются по истечении 15 лет с даты заключения договора, по достижении возраста 55 лет для женщин и 60 лет для мужчин, а также досрочно в особых жизненных ситуациях – например при дорогостоящем лечении или потере кормильца. Предусмотрены 3 вида выплат: пожизненная, периодическая с установленным сроком и единовременная – по истечении 15 лет с даты заключения договора, или если размер пожизненных периодических выплат составляет менее 10% прожиточного минимума пенсионера в целом по России.</w:t>
      </w:r>
    </w:p>
    <w:p w14:paraId="0871F427" w14:textId="77777777" w:rsidR="000D3AE4" w:rsidRDefault="000D3AE4" w:rsidP="000D3AE4">
      <w:r>
        <w:t>Пенсионеры – в плюсе?</w:t>
      </w:r>
    </w:p>
    <w:p w14:paraId="16B041EE" w14:textId="77777777" w:rsidR="000D3AE4" w:rsidRDefault="000D3AE4" w:rsidP="000D3AE4">
      <w:r>
        <w:t>Первый зампред комитета Госдумы по труду, социальной политике и делам ветеранов Светлана Бессараб рассказала Москве 24 о преимуществах предлагаемой Минфином инициативы.</w:t>
      </w:r>
    </w:p>
    <w:p w14:paraId="02DDFF10" w14:textId="053926C5" w:rsidR="000D3AE4" w:rsidRDefault="00B310C8" w:rsidP="000D3AE4">
      <w:r>
        <w:t>«</w:t>
      </w:r>
      <w:r w:rsidR="000D3AE4">
        <w:t xml:space="preserve">Если средства, например, хранились в Социальном фонде России и переведены в негосударственный, то ими гражданин уже распорядился. Но есть </w:t>
      </w:r>
      <w:r>
        <w:t>«</w:t>
      </w:r>
      <w:r w:rsidR="000D3AE4">
        <w:t>молчуны</w:t>
      </w:r>
      <w:r>
        <w:t>»</w:t>
      </w:r>
      <w:r w:rsidR="000D3AE4">
        <w:t xml:space="preserve"> – это миллионы граждан, которые забыли это сделать. Возможно, для них и будет принято решение перевести эти средства на долгосрочные сбережения</w:t>
      </w:r>
      <w:r>
        <w:t>»</w:t>
      </w:r>
      <w:r w:rsidR="000D3AE4">
        <w:t>, – сказала она.</w:t>
      </w:r>
    </w:p>
    <w:p w14:paraId="198EB3C0" w14:textId="3876543C" w:rsidR="000D3AE4" w:rsidRDefault="000D3AE4" w:rsidP="000D3AE4">
      <w:r>
        <w:t xml:space="preserve">Во-первых, это возможность распорядиться ими и в конечном итоге их получить, потому что в таком виде, в котором они сейчас лежат, это фактически </w:t>
      </w:r>
      <w:r w:rsidR="00B310C8">
        <w:t>«</w:t>
      </w:r>
      <w:r>
        <w:t>мертвый груз</w:t>
      </w:r>
      <w:r w:rsidR="00B310C8">
        <w:t>»</w:t>
      </w:r>
      <w:r>
        <w:t>. Второе – долгосрочные сбережения дают возможность получить дополнительные гарантии от государства. Поэтому как еще одно средство накопления это, на мой взгляд, достаточно достойный инструмент.</w:t>
      </w:r>
    </w:p>
    <w:p w14:paraId="1292834E" w14:textId="77777777" w:rsidR="000D3AE4" w:rsidRDefault="000D3AE4" w:rsidP="000D3AE4">
      <w:r>
        <w:t>Светлана Бессараб</w:t>
      </w:r>
    </w:p>
    <w:p w14:paraId="19C3F472" w14:textId="77777777" w:rsidR="000D3AE4" w:rsidRDefault="000D3AE4" w:rsidP="000D3AE4">
      <w:r>
        <w:t>первый зампред комитета Госдумы по труду, социальной политике и делам ветеранов</w:t>
      </w:r>
    </w:p>
    <w:p w14:paraId="0D857A3B" w14:textId="77777777" w:rsidR="000D3AE4" w:rsidRDefault="000D3AE4" w:rsidP="000D3AE4">
      <w:r>
        <w:t>По ее мнению, то, что россияне накопили эти деньги, но ничего с ними не делают, несправедливо по отношению к самим гражданам.</w:t>
      </w:r>
    </w:p>
    <w:p w14:paraId="54AEE17B" w14:textId="4290D085" w:rsidR="000D3AE4" w:rsidRDefault="00B310C8" w:rsidP="000D3AE4">
      <w:r>
        <w:t>«</w:t>
      </w:r>
      <w:r w:rsidR="000D3AE4">
        <w:t xml:space="preserve">Но если человек ими не распоряжается и не интересуется, то каким образом государство может самостоятельно это сделать – только через законодательную инициативу. И опять-таки в пользу граждан, тех же самых </w:t>
      </w:r>
      <w:r>
        <w:t>«</w:t>
      </w:r>
      <w:r w:rsidR="000D3AE4">
        <w:t>молчунов</w:t>
      </w:r>
      <w:r>
        <w:t>»</w:t>
      </w:r>
      <w:r w:rsidR="000D3AE4">
        <w:t>, – резюмировала Бессараб.</w:t>
      </w:r>
    </w:p>
    <w:p w14:paraId="540D006D" w14:textId="1BD2EEBE" w:rsidR="000D3AE4" w:rsidRDefault="000D3AE4" w:rsidP="000D3AE4">
      <w:r>
        <w:t xml:space="preserve">В свою очередь, эксперт банковского рынка Андрей Бархота выразил мнение в беседе с Москвой 24, что меры, которые предлагаются министерством финансов, отчасти решают проблему </w:t>
      </w:r>
      <w:r w:rsidR="00B310C8">
        <w:t>«</w:t>
      </w:r>
      <w:r>
        <w:t>молчунов</w:t>
      </w:r>
      <w:r w:rsidR="00B310C8">
        <w:t>»</w:t>
      </w:r>
      <w:r>
        <w:t>.</w:t>
      </w:r>
    </w:p>
    <w:p w14:paraId="11D64026" w14:textId="77777777" w:rsidR="000D3AE4" w:rsidRDefault="000D3AE4" w:rsidP="000D3AE4">
      <w:r>
        <w:t>Из-за того, что все-таки это те же самые государственные или окологосударственные структуры, на мой взгляд, для будущих пенсионеров ничего не изменится. Перевод денег означает просто смену агентов инвестиционного управления, но вряд ли изменения в пенсионной системе.</w:t>
      </w:r>
    </w:p>
    <w:p w14:paraId="6367B085" w14:textId="77777777" w:rsidR="000D3AE4" w:rsidRDefault="000D3AE4" w:rsidP="000D3AE4">
      <w:r>
        <w:t>Андрей Бархота</w:t>
      </w:r>
    </w:p>
    <w:p w14:paraId="1BEBB96F" w14:textId="77777777" w:rsidR="000D3AE4" w:rsidRDefault="000D3AE4" w:rsidP="000D3AE4">
      <w:r>
        <w:t>эксперт банковского рынка</w:t>
      </w:r>
    </w:p>
    <w:p w14:paraId="3D358601" w14:textId="77777777" w:rsidR="000D3AE4" w:rsidRDefault="000D3AE4" w:rsidP="000D3AE4">
      <w:r>
        <w:lastRenderedPageBreak/>
        <w:t>В то же время специалист обратил внимание на наличие в договоре с ПДС пункта, в соответствии с которым управление пенсионными накоплениями должно осуществляться таким образом, чтобы исключить любые неблагоприятные последствия для граждан.</w:t>
      </w:r>
    </w:p>
    <w:p w14:paraId="4962B46C" w14:textId="27ED90B1" w:rsidR="000D3AE4" w:rsidRDefault="00B310C8" w:rsidP="000D3AE4">
      <w:r>
        <w:t>«</w:t>
      </w:r>
      <w:r w:rsidR="000D3AE4">
        <w:t>Насколько известно, прецедентов банкротства негосударственного пенсионного фонда не существует. Если у такой структуры и будут ухудшаться финансовые показатели, в крайнем случае введут процедуру финансового оздоровления. Банкротом ее вряд ли признают. Кроме того, Банк России осуществляет надзор за финансовым состоянием пенсионных фондов. Поэтому в целом банкротство НПФ – ситуация, которая невозможна в текущей практике</w:t>
      </w:r>
      <w:r>
        <w:t>»</w:t>
      </w:r>
      <w:r w:rsidR="000D3AE4">
        <w:t>, – обратил внимание Бархота</w:t>
      </w:r>
    </w:p>
    <w:p w14:paraId="6AB067D3" w14:textId="77777777" w:rsidR="000D3AE4" w:rsidRDefault="000D3AE4" w:rsidP="000D3AE4">
      <w:r>
        <w:t>Кроме того, пенсионные фонды не могут размещать накопления граждан туда, где, как им кажется, есть возможность получить более высокий доход. В этом плане их политика очень консервативна, что существенно снижает риски, заключил экономист.</w:t>
      </w:r>
    </w:p>
    <w:p w14:paraId="3C29B9DF" w14:textId="09688820" w:rsidR="000D3AE4" w:rsidRDefault="005E6B11" w:rsidP="000D3AE4">
      <w:hyperlink r:id="rId32" w:history="1">
        <w:r w:rsidR="000D3AE4" w:rsidRPr="009F4CDC">
          <w:rPr>
            <w:rStyle w:val="a3"/>
          </w:rPr>
          <w:t>https://www.m24.ru/articles/02112026/959588</w:t>
        </w:r>
      </w:hyperlink>
      <w:r w:rsidR="000D3AE4">
        <w:t xml:space="preserve"> </w:t>
      </w:r>
    </w:p>
    <w:p w14:paraId="2FC01DD6" w14:textId="538C2768" w:rsidR="0080474C" w:rsidRDefault="0080474C" w:rsidP="0080474C">
      <w:pPr>
        <w:pStyle w:val="2"/>
      </w:pPr>
      <w:bookmarkStart w:id="97" w:name="_Toc244588685"/>
      <w:r>
        <w:t>Москва 24, 03.11.2026</w:t>
      </w:r>
      <w:r w:rsidRPr="0080474C">
        <w:t xml:space="preserve">, </w:t>
      </w:r>
      <w:r>
        <w:t>Юрист объяснил, как будет работать перевод пенсионных накоплений россиян в ПДС</w:t>
      </w:r>
      <w:bookmarkEnd w:id="97"/>
    </w:p>
    <w:p w14:paraId="7845588E" w14:textId="77777777" w:rsidR="0080474C" w:rsidRDefault="0080474C" w:rsidP="0080474C">
      <w:pPr>
        <w:pStyle w:val="3"/>
      </w:pPr>
      <w:bookmarkStart w:id="98" w:name="_Toc244588686"/>
      <w:r>
        <w:t>Минфин разработал законопроект о переводе пенсионных накоплений россиян в программу долгосрочных сбережений. Это коснется практически всех граждан, всех пенсионеров, у кого есть пенсионные накопления, заявил юрист Александр Михалев.</w:t>
      </w:r>
      <w:bookmarkEnd w:id="98"/>
    </w:p>
    <w:p w14:paraId="17633A2C" w14:textId="77777777" w:rsidR="0080474C" w:rsidRDefault="0080474C" w:rsidP="0080474C">
      <w:r>
        <w:t>По его словам, это новая, более современная система. На данный момент пенсионные накопления заморожены, но сейчас предлагается их перевести в новую современную систему. Это способ дополнительного дохода, формирования будущего капитала, то есть шанс получить эти деньги и приумножить их, объяснил юрист.</w:t>
      </w:r>
    </w:p>
    <w:p w14:paraId="54BB63C1" w14:textId="77777777" w:rsidR="0080474C" w:rsidRDefault="0080474C" w:rsidP="0080474C">
      <w:r>
        <w:t>Подробнее – в эфире телеканала Москва 24.</w:t>
      </w:r>
    </w:p>
    <w:p w14:paraId="3B20C34C" w14:textId="2B38F7D3" w:rsidR="0080474C" w:rsidRPr="00B85863" w:rsidRDefault="005E6B11" w:rsidP="0080474C">
      <w:hyperlink r:id="rId33" w:history="1">
        <w:r w:rsidR="0080474C" w:rsidRPr="001A5A50">
          <w:rPr>
            <w:rStyle w:val="a3"/>
          </w:rPr>
          <w:t>https://www.m24.ru/videos/02112026/959869</w:t>
        </w:r>
      </w:hyperlink>
      <w:r w:rsidR="0080474C">
        <w:t xml:space="preserve"> </w:t>
      </w:r>
    </w:p>
    <w:p w14:paraId="25B46AB3" w14:textId="77777777" w:rsidR="00F51D12" w:rsidRPr="00B85863" w:rsidRDefault="00F51D12" w:rsidP="00F51D12">
      <w:pPr>
        <w:pStyle w:val="2"/>
      </w:pPr>
      <w:bookmarkStart w:id="99" w:name="_Toc244588687"/>
      <w:r w:rsidRPr="00B85863">
        <w:t>Подъём, 02.11.2026, Депутат Аксаков назвал выгодным перевод пенсионных накоплений в ПДС</w:t>
      </w:r>
      <w:bookmarkEnd w:id="99"/>
    </w:p>
    <w:p w14:paraId="156E2D5F" w14:textId="3E0874DC" w:rsidR="00F51D12" w:rsidRPr="00B85863" w:rsidRDefault="00A61B4C" w:rsidP="00736C01">
      <w:pPr>
        <w:pStyle w:val="3"/>
      </w:pPr>
      <w:bookmarkStart w:id="100" w:name="_Toc244588688"/>
      <w:r w:rsidRPr="00B85863">
        <w:t xml:space="preserve">Перевести их в программу долгосрочных сбережений предложил Минфин. </w:t>
      </w:r>
      <w:r w:rsidR="00F51D12" w:rsidRPr="00B85863">
        <w:t xml:space="preserve">По данным РБК, речь идёт как о накопительных пенсиях </w:t>
      </w:r>
      <w:r w:rsidR="00B310C8">
        <w:t>«</w:t>
      </w:r>
      <w:r w:rsidR="00F51D12" w:rsidRPr="00B85863">
        <w:t>молчунов</w:t>
      </w:r>
      <w:r w:rsidR="00B310C8">
        <w:t>»</w:t>
      </w:r>
      <w:r w:rsidR="00F51D12" w:rsidRPr="00B85863">
        <w:t xml:space="preserve"> — тех, кто никогда не подавал заявлений о переводе своих накопительных пенсий в негосударственные пенсионные фонды или частные управляющие компании, — так и о средствах клиентов негосударственных пенсионных фондов. Всего в ПДС планируется перевести 6,6 трлн рублей пенсионных накоплений.</w:t>
      </w:r>
      <w:bookmarkEnd w:id="100"/>
    </w:p>
    <w:p w14:paraId="3ECF4EE8" w14:textId="324438A6" w:rsidR="00F51D12" w:rsidRPr="00B85863" w:rsidRDefault="00F51D12" w:rsidP="00F51D12">
      <w:r w:rsidRPr="00B85863">
        <w:t xml:space="preserve">Глава комитета по финансовому рынку Анатолий Аксаков заявил изданию </w:t>
      </w:r>
      <w:r w:rsidR="00B310C8">
        <w:t>«</w:t>
      </w:r>
      <w:r w:rsidRPr="00B85863">
        <w:t>Подъём</w:t>
      </w:r>
      <w:r w:rsidR="00B310C8">
        <w:t>»</w:t>
      </w:r>
      <w:r w:rsidRPr="00B85863">
        <w:t>, что минусов, вообще, не видит. По его словам, обязательная пенсионная система не предусматривает, например, доначисления денег со стороны государства, тогда как участники ПДС могут получать государственное софинансирование — до 36 тыс. рублей в год.</w:t>
      </w:r>
    </w:p>
    <w:p w14:paraId="3212F95E" w14:textId="2D95CF43" w:rsidR="00F51D12" w:rsidRPr="00B85863" w:rsidRDefault="00B310C8" w:rsidP="00F51D12">
      <w:r>
        <w:lastRenderedPageBreak/>
        <w:t>«</w:t>
      </w:r>
      <w:r w:rsidR="00F51D12" w:rsidRPr="00B85863">
        <w:t>Плюс, если у них возникнет сложная ситуация со здоровьем, которая требует дорогостоящего лечения, они могут досрочно снять эти деньги и использовать для лечения. Ну и, как правило, пенсионные фонды ещё и всякие программы уже от себя предлагают, чтобы побольше участников привлечь. Таким образом, люди ещё могут что-то выиграть.</w:t>
      </w:r>
    </w:p>
    <w:p w14:paraId="1CF551E2" w14:textId="2C4AA16C" w:rsidR="00F51D12" w:rsidRPr="00B85863" w:rsidRDefault="00F51D12" w:rsidP="00F51D12">
      <w:r w:rsidRPr="00B85863">
        <w:t>Те, у кого пенсионный возраст ещё не наступил, но 15 лет по программе долгосрочных сбережений уже прошли, могут эти деньги раньше получить. А те, кто в обязательном пенсионном страховании, должны дождаться пенсионного возраста</w:t>
      </w:r>
      <w:r w:rsidR="00B310C8">
        <w:t>»</w:t>
      </w:r>
      <w:r w:rsidRPr="00B85863">
        <w:t>.</w:t>
      </w:r>
    </w:p>
    <w:p w14:paraId="0A531090" w14:textId="2BABCA32" w:rsidR="00F51D12" w:rsidRPr="00B85863" w:rsidRDefault="00F51D12" w:rsidP="00F51D12">
      <w:r w:rsidRPr="00B85863">
        <w:t xml:space="preserve">Аксаков добавил, что система обязательного пенсионного страхования при этом </w:t>
      </w:r>
      <w:r w:rsidR="00B310C8">
        <w:t>«</w:t>
      </w:r>
      <w:r w:rsidRPr="00B85863">
        <w:t>не пополняется, а постоянно уменьшается в объёмах денег, а расходы на обслуживание этих денег сохраняются</w:t>
      </w:r>
      <w:r w:rsidR="00B310C8">
        <w:t>»</w:t>
      </w:r>
      <w:r w:rsidRPr="00B85863">
        <w:t>.</w:t>
      </w:r>
    </w:p>
    <w:p w14:paraId="2FAF2667" w14:textId="458283B7" w:rsidR="00F51D12" w:rsidRPr="00B85863" w:rsidRDefault="00B310C8" w:rsidP="00F51D12">
      <w:r>
        <w:t>«</w:t>
      </w:r>
      <w:r w:rsidR="00F51D12" w:rsidRPr="00B85863">
        <w:t>И получается, что вот эта затратная часть уменьшает доходность. Ну и, соответственно, меньше будут возможности заработать, меньше будут начислять дополнительные средства тем, кто эти деньги в этой системе обязательного пенсионного страхования держит.</w:t>
      </w:r>
    </w:p>
    <w:p w14:paraId="6D60F8D5" w14:textId="1DB8EB30" w:rsidR="00F51D12" w:rsidRPr="00B85863" w:rsidRDefault="00F51D12" w:rsidP="00F51D12">
      <w:r w:rsidRPr="00B85863">
        <w:t>Так что есть преимущества, которые люди получают благодаря вот такой программе. И в любом случае они выиграют от этого, чем проиграют. А минусов, вот честно, я не вижу</w:t>
      </w:r>
      <w:r w:rsidR="00B310C8">
        <w:t>»</w:t>
      </w:r>
      <w:r w:rsidRPr="00B85863">
        <w:t>.</w:t>
      </w:r>
    </w:p>
    <w:p w14:paraId="131E3374" w14:textId="558C5E40" w:rsidR="00F51D12" w:rsidRPr="00B85863" w:rsidRDefault="005E6B11" w:rsidP="00F51D12">
      <w:hyperlink r:id="rId34" w:history="1">
        <w:r w:rsidR="00F51D12" w:rsidRPr="00B85863">
          <w:rPr>
            <w:rStyle w:val="a3"/>
          </w:rPr>
          <w:t>https://pdmnews.ru/46528/</w:t>
        </w:r>
      </w:hyperlink>
      <w:r w:rsidR="00F51D12" w:rsidRPr="00B85863">
        <w:t xml:space="preserve"> </w:t>
      </w:r>
    </w:p>
    <w:p w14:paraId="363FD05B" w14:textId="77777777" w:rsidR="004926A1" w:rsidRPr="00B85863" w:rsidRDefault="004926A1" w:rsidP="004926A1">
      <w:pPr>
        <w:pStyle w:val="2"/>
      </w:pPr>
      <w:bookmarkStart w:id="101" w:name="_Toc244588689"/>
      <w:bookmarkEnd w:id="92"/>
      <w:r w:rsidRPr="00B85863">
        <w:t>Абзац, 02.11.2026, В Госдуме раскрыли судьбу пенсий после перевода накоплений в новую систему</w:t>
      </w:r>
      <w:bookmarkEnd w:id="101"/>
    </w:p>
    <w:p w14:paraId="4928F751" w14:textId="616E7AC8" w:rsidR="004926A1" w:rsidRPr="00B85863" w:rsidRDefault="004926A1" w:rsidP="00736C01">
      <w:pPr>
        <w:pStyle w:val="3"/>
      </w:pPr>
      <w:bookmarkStart w:id="102" w:name="_Toc244588690"/>
      <w:r w:rsidRPr="00B85863">
        <w:t xml:space="preserve">Страховые пенсии не изменятся после возможного перевода пенсионных накоплений в программу долгосрочных сбережений (ПДС), об этом в беседе с </w:t>
      </w:r>
      <w:r w:rsidR="00B310C8">
        <w:t>«</w:t>
      </w:r>
      <w:r w:rsidRPr="00B85863">
        <w:t>Абзацем</w:t>
      </w:r>
      <w:r w:rsidR="00B310C8">
        <w:t>»</w:t>
      </w:r>
      <w:r w:rsidRPr="00B85863">
        <w:t xml:space="preserve"> рассказала первый зампред комитета Госдумы по труду Светлана Бессараб. По ее словам, накопления могут стать дополнительным источником дохода в старости.</w:t>
      </w:r>
      <w:bookmarkEnd w:id="102"/>
    </w:p>
    <w:p w14:paraId="43A4CA79" w14:textId="43CA8D12" w:rsidR="004926A1" w:rsidRPr="00B85863" w:rsidRDefault="00B310C8" w:rsidP="004926A1">
      <w:r>
        <w:t>«</w:t>
      </w:r>
      <w:r w:rsidR="004926A1" w:rsidRPr="00B85863">
        <w:t>У нас страховая пенсия полностью сохраняется. Страховая пенсия по старости, по инвалидности, по потере кормильца. Здесь абсолютно никаких изменений не будет. Долгосрочные сбережения – это дополнительная социальная возможность</w:t>
      </w:r>
      <w:r>
        <w:t>»</w:t>
      </w:r>
      <w:r w:rsidR="004926A1" w:rsidRPr="00B85863">
        <w:t>, – подчеркнула Бессараб.</w:t>
      </w:r>
    </w:p>
    <w:p w14:paraId="23F85AF3" w14:textId="77777777" w:rsidR="004926A1" w:rsidRPr="00B85863" w:rsidRDefault="004926A1" w:rsidP="004926A1">
      <w:r w:rsidRPr="00B85863">
        <w:t>Депутат пояснила, что программа может быть особенно полезна самозанятым, которые не делают добровольных пенсионных взносов. Такие граждане рискуют не накопить необходимый стаж и пенсионные баллы. При этом ПДС позволит создать дополнительные сбережения, но не заменит страховую пенсию и не повлияет на порядок ее назначения.</w:t>
      </w:r>
    </w:p>
    <w:p w14:paraId="09C5F1B3" w14:textId="12291CD2" w:rsidR="004926A1" w:rsidRPr="00B85863" w:rsidRDefault="00B310C8" w:rsidP="004926A1">
      <w:r>
        <w:t>«</w:t>
      </w:r>
      <w:r w:rsidR="004926A1" w:rsidRPr="00B85863">
        <w:t>Сегодня все чаще случаются такие ситуации, когда гражданин подходит уже к наступлению пенсионного возраста, а фактически не накопил либо баллов, либо стажа. Вот такие долгосрочные сбережения – это еще одна возможность, еще одна гарантия, что человек не останется без определенной поддержки государства</w:t>
      </w:r>
      <w:r>
        <w:t>»</w:t>
      </w:r>
      <w:r w:rsidR="004926A1" w:rsidRPr="00B85863">
        <w:t>, – отметила Бессараб.</w:t>
      </w:r>
    </w:p>
    <w:p w14:paraId="09D61634" w14:textId="77777777" w:rsidR="004926A1" w:rsidRPr="00B85863" w:rsidRDefault="004926A1" w:rsidP="004926A1">
      <w:r w:rsidRPr="00B85863">
        <w:lastRenderedPageBreak/>
        <w:t>Накануне РБК сообщил, что Минфин подготовил законопроект об автоматическом переводе пенсионных накоплений россиян в программу долгосрочных сбережений. Изменения могут затронуть десятки миллионов граждан.</w:t>
      </w:r>
    </w:p>
    <w:p w14:paraId="751E88E0" w14:textId="77777777" w:rsidR="004926A1" w:rsidRPr="00B85863" w:rsidRDefault="004926A1" w:rsidP="004926A1">
      <w:r w:rsidRPr="00B85863">
        <w:t>Ранее первый зампред комитета Госдумы по труду, социальной политике и делам ветеранов Дарья Лантратова рассказала, что на две пенсии могут претендовать бывшие военнослужащие, работавшие после увольнения на гражданских должностях. Для этого необходимо достичь пенсионного возраста, иметь минимум 15 лет гражданского стажа и 30 пенсионных коэффициентов.</w:t>
      </w:r>
    </w:p>
    <w:p w14:paraId="001B94DD" w14:textId="59A60911" w:rsidR="004926A1" w:rsidRPr="00B85863" w:rsidRDefault="005E6B11" w:rsidP="004926A1">
      <w:hyperlink r:id="rId35" w:history="1">
        <w:r w:rsidR="004926A1" w:rsidRPr="00B85863">
          <w:rPr>
            <w:rStyle w:val="a3"/>
          </w:rPr>
          <w:t>https://absatz.media/news/190096-v-gosdume-raskryli-sudbu-pensij-posle-perevoda-nakoplenij-v-novuyu-sistemu</w:t>
        </w:r>
      </w:hyperlink>
      <w:r w:rsidR="004926A1" w:rsidRPr="00B85863">
        <w:t xml:space="preserve"> </w:t>
      </w:r>
    </w:p>
    <w:p w14:paraId="5DE2E94B" w14:textId="53AF1F68" w:rsidR="007F2E98" w:rsidRPr="00B85863" w:rsidRDefault="007F2E98" w:rsidP="007F2E98">
      <w:pPr>
        <w:pStyle w:val="2"/>
      </w:pPr>
      <w:bookmarkStart w:id="103" w:name="_Toc244588691"/>
      <w:r w:rsidRPr="00B85863">
        <w:t xml:space="preserve">RTVI, 02.11.2026, В Госдуме раскрыли судьбу вкладов на фоне </w:t>
      </w:r>
      <w:r w:rsidR="00B310C8">
        <w:t>«</w:t>
      </w:r>
      <w:r w:rsidRPr="00B85863">
        <w:t>автоперевода</w:t>
      </w:r>
      <w:r w:rsidR="00B310C8">
        <w:t>»</w:t>
      </w:r>
      <w:r w:rsidRPr="00B85863">
        <w:t xml:space="preserve"> пенсий</w:t>
      </w:r>
      <w:bookmarkEnd w:id="103"/>
    </w:p>
    <w:p w14:paraId="651CCB4B" w14:textId="177725F4" w:rsidR="007F2E98" w:rsidRPr="00B85863" w:rsidRDefault="007F2E98" w:rsidP="00736C01">
      <w:pPr>
        <w:pStyle w:val="3"/>
      </w:pPr>
      <w:bookmarkStart w:id="104" w:name="_Toc244588692"/>
      <w:r w:rsidRPr="00B85863">
        <w:t xml:space="preserve">Планов по </w:t>
      </w:r>
      <w:r w:rsidR="00B310C8">
        <w:t>«</w:t>
      </w:r>
      <w:r w:rsidRPr="00B85863">
        <w:t>автопереводу</w:t>
      </w:r>
      <w:r w:rsidR="00B310C8">
        <w:t>»</w:t>
      </w:r>
      <w:r w:rsidRPr="00B85863">
        <w:t xml:space="preserve"> или изъятию вкладов нет. Об этом заявил RTVI глава комитета Госдумы по финрынку Анатолий Аксаков, комментируя законопроект, предполагающий перевод пенсионных накоплений в программу долгосрочных сбережений.</w:t>
      </w:r>
      <w:bookmarkEnd w:id="104"/>
    </w:p>
    <w:p w14:paraId="1CAFEF6A" w14:textId="678BA9D4" w:rsidR="007F2E98" w:rsidRPr="00B85863" w:rsidRDefault="007F2E98" w:rsidP="007F2E98">
      <w:r w:rsidRPr="00B85863">
        <w:t xml:space="preserve">У российских властей нет планов по </w:t>
      </w:r>
      <w:r w:rsidR="00B310C8">
        <w:t>«</w:t>
      </w:r>
      <w:r w:rsidRPr="00B85863">
        <w:t>автопереводу</w:t>
      </w:r>
      <w:r w:rsidR="00B310C8">
        <w:t>»</w:t>
      </w:r>
      <w:r w:rsidRPr="00B85863">
        <w:t xml:space="preserve"> или изъятию вкладов на фоне анонсированных изменений в системе пенсионных накоплений. Об этом заявил RTVI глава комитета Госдумы по финрынку Анатолий Аксаков.</w:t>
      </w:r>
    </w:p>
    <w:p w14:paraId="24806FF4" w14:textId="60BE36EA" w:rsidR="007F2E98" w:rsidRPr="00B85863" w:rsidRDefault="007F2E98" w:rsidP="007F2E98">
      <w:r w:rsidRPr="00B85863">
        <w:t xml:space="preserve">Ранее РБК сообщил, что Минфин РФ разработал законопроект, предполагающий перевод пенсионных накоплений в программу долгосрочных сбережений. Ожидается, что пенсионные накопления, в том числе </w:t>
      </w:r>
      <w:r w:rsidR="00B310C8">
        <w:t>«</w:t>
      </w:r>
      <w:r w:rsidRPr="00B85863">
        <w:t>молчунов</w:t>
      </w:r>
      <w:r w:rsidR="00B310C8">
        <w:t>»</w:t>
      </w:r>
      <w:r w:rsidRPr="00B85863">
        <w:t>, будут автоматически конвертированы в программу долгосрочных сбережений.</w:t>
      </w:r>
    </w:p>
    <w:p w14:paraId="6E53B130" w14:textId="443676E1" w:rsidR="007F2E98" w:rsidRPr="00B85863" w:rsidRDefault="00B310C8" w:rsidP="007F2E98">
      <w:r>
        <w:t>«</w:t>
      </w:r>
      <w:r w:rsidR="007F2E98" w:rsidRPr="00B85863">
        <w:t>Говорить о некоем „автопереводе“ банковских вкладов нельзя. Изымать вклады — это нереально, это взрыв, будет революция. Это бред</w:t>
      </w:r>
      <w:r>
        <w:t>»</w:t>
      </w:r>
      <w:r w:rsidR="007F2E98" w:rsidRPr="00B85863">
        <w:t>, — заявил Аксаков.</w:t>
      </w:r>
    </w:p>
    <w:p w14:paraId="1BC17E91" w14:textId="77777777" w:rsidR="007F2E98" w:rsidRPr="00B85863" w:rsidRDefault="007F2E98" w:rsidP="007F2E98">
      <w:r w:rsidRPr="00B85863">
        <w:t>Наоборот, отметил депутат, следует стимулировать привлечение вкладов населения.</w:t>
      </w:r>
    </w:p>
    <w:p w14:paraId="69214B87" w14:textId="46083540" w:rsidR="007F2E98" w:rsidRPr="00B85863" w:rsidRDefault="00B310C8" w:rsidP="007F2E98">
      <w:r>
        <w:t>«</w:t>
      </w:r>
      <w:r w:rsidR="007F2E98" w:rsidRPr="00B85863">
        <w:t>Банки в этом заинтересованы, так как таким образом они привлекают средства для выдачи кредитов. Если деньги не будут работать, значит, банки не заработают. Чем больше денег, значит, тем больше денег можем пустить в оборот</w:t>
      </w:r>
      <w:r>
        <w:t>»</w:t>
      </w:r>
      <w:r w:rsidR="007F2E98" w:rsidRPr="00B85863">
        <w:t>, — пояснил глава комитета Госдумы по финрынку.</w:t>
      </w:r>
    </w:p>
    <w:p w14:paraId="3D5B657E" w14:textId="77777777" w:rsidR="007F2E98" w:rsidRPr="00B85863" w:rsidRDefault="007F2E98" w:rsidP="007F2E98">
      <w:r w:rsidRPr="00B85863">
        <w:t>Что касается программы долгосрочных сбережений, то она имеет преимущества для граждан, сказал Аксаков. Прежде всего, государство ее софинансирует — направляет до 36 тыс. рублей в год. Кроме того, деньгами можно воспользоваться до наступления пенсионного возраста — в особых жизненных ситуациях, например, если нужно дорогостоящее лечение, в случае потери кормильца, сказал парламентарий.</w:t>
      </w:r>
    </w:p>
    <w:p w14:paraId="76515861" w14:textId="77777777" w:rsidR="007F2E98" w:rsidRPr="00B85863" w:rsidRDefault="007F2E98" w:rsidP="007F2E98">
      <w:r w:rsidRPr="00B85863">
        <w:t>Ожидается, что правительственная комиссия по законопроектной деятельности рассмотрит законопроект Минфина уже на этой неделе, в Госдуму его планируют внести в начале ноября. Начать автоконвертацию планируется 1 апреля 2027 года, уточнили в министерстве.</w:t>
      </w:r>
    </w:p>
    <w:p w14:paraId="4BD72FB6" w14:textId="33975D32" w:rsidR="007F2E98" w:rsidRPr="00B85863" w:rsidRDefault="005E6B11" w:rsidP="007F2E98">
      <w:hyperlink r:id="rId36" w:history="1">
        <w:r w:rsidR="007F2E98" w:rsidRPr="00B85863">
          <w:rPr>
            <w:rStyle w:val="a3"/>
          </w:rPr>
          <w:t>https://rtvi.com/news/v-gosdume-oprovergli-izyatie-vkladov-na-fone-avtoperevodov-pensij-1/</w:t>
        </w:r>
      </w:hyperlink>
      <w:r w:rsidR="007F2E98" w:rsidRPr="00B85863">
        <w:t xml:space="preserve"> </w:t>
      </w:r>
    </w:p>
    <w:p w14:paraId="680B9051" w14:textId="77777777" w:rsidR="00D9215C" w:rsidRPr="00B85863" w:rsidRDefault="00D9215C" w:rsidP="00D9215C">
      <w:pPr>
        <w:pStyle w:val="2"/>
      </w:pPr>
      <w:bookmarkStart w:id="105" w:name="_Toc244588693"/>
      <w:r w:rsidRPr="00B85863">
        <w:lastRenderedPageBreak/>
        <w:t>Ридус, 02.11.2026, Колташов: россияне немного потеряют от перевода накопительных пенсий в ПДС</w:t>
      </w:r>
      <w:bookmarkEnd w:id="105"/>
    </w:p>
    <w:p w14:paraId="1EAC6EAF" w14:textId="530C2E16" w:rsidR="00D9215C" w:rsidRPr="00B85863" w:rsidRDefault="00D9215C" w:rsidP="00736C01">
      <w:pPr>
        <w:pStyle w:val="3"/>
      </w:pPr>
      <w:bookmarkStart w:id="106" w:name="_Toc244588694"/>
      <w:r w:rsidRPr="00B85863">
        <w:t xml:space="preserve">Министерство финансов России готовит автоматический перевод средств россиян, скопленных по программам накопительных пенсий, в так называемую Программу долгосрочных сбережений (ПДС). Может ли это стать поводом для недовольства будущих пенсионеров, </w:t>
      </w:r>
      <w:r w:rsidR="00B310C8">
        <w:t>«</w:t>
      </w:r>
      <w:r w:rsidRPr="00B85863">
        <w:t>Ридусу</w:t>
      </w:r>
      <w:r w:rsidR="00B310C8">
        <w:t>»</w:t>
      </w:r>
      <w:r w:rsidRPr="00B85863">
        <w:t xml:space="preserve"> рассказал экономист Василий Колташов.</w:t>
      </w:r>
      <w:bookmarkEnd w:id="106"/>
    </w:p>
    <w:p w14:paraId="581F01B2" w14:textId="5D39EFB1" w:rsidR="00D9215C" w:rsidRPr="00B85863" w:rsidRDefault="00D9215C" w:rsidP="00D9215C">
      <w:r w:rsidRPr="00B85863">
        <w:t xml:space="preserve">Ранее Минфин подтвердил информацию о разработке законопроекта, согласно которому, накопительные пенсии россиян, пополнение которых уже двенадцать лет как заморожено, с 1 апреля 2027 года будут автоматически переведены в ПДС, по которой ими будет управлять некий </w:t>
      </w:r>
      <w:r w:rsidR="00B310C8">
        <w:t>«</w:t>
      </w:r>
      <w:r w:rsidRPr="00B85863">
        <w:t>уполномоченный фонд</w:t>
      </w:r>
      <w:r w:rsidR="00B310C8">
        <w:t>»</w:t>
      </w:r>
      <w:r w:rsidRPr="00B85863">
        <w:t xml:space="preserve"> с обязательным государственным участием. Под автоконвертацию подпадают пенсионные накопления клиентов негосударственных пенсионных фондов и </w:t>
      </w:r>
      <w:r w:rsidR="00B310C8">
        <w:t>«</w:t>
      </w:r>
      <w:r w:rsidRPr="00B85863">
        <w:t>молчунов</w:t>
      </w:r>
      <w:r w:rsidR="00B310C8">
        <w:t>»</w:t>
      </w:r>
      <w:r w:rsidRPr="00B85863">
        <w:t>, чьи средства находятся под управлением государственного ВЭБ.РФ.</w:t>
      </w:r>
    </w:p>
    <w:p w14:paraId="3890E680" w14:textId="2B0C4F3B" w:rsidR="00D9215C" w:rsidRPr="00B85863" w:rsidRDefault="00B310C8" w:rsidP="00D9215C">
      <w:r>
        <w:t>«</w:t>
      </w:r>
      <w:r w:rsidR="00D9215C" w:rsidRPr="00B85863">
        <w:t>Предложенная мера уравнивает в правах и возможностях на формирование долгосрочных сбережений как сегодняшних клиентов Соцфонда, так и клиентов негосударственных пенсионных фондов</w:t>
      </w:r>
      <w:r>
        <w:t>»</w:t>
      </w:r>
      <w:r w:rsidR="00D9215C" w:rsidRPr="00B85863">
        <w:t>, — объявили представители ведомства.</w:t>
      </w:r>
    </w:p>
    <w:p w14:paraId="29E7985D" w14:textId="77777777" w:rsidR="00D9215C" w:rsidRPr="00B85863" w:rsidRDefault="00D9215C" w:rsidP="00D9215C">
      <w:r w:rsidRPr="00B85863">
        <w:t>По мнению Василия Колташова, проект ПДС — это вторая попытка создать в России пенсионную систему с накопительной составляющей после неудавшихся реформ начала века, но есть основания полагать, что результаты у неё будут такими же, как и у первой:</w:t>
      </w:r>
    </w:p>
    <w:p w14:paraId="34CCF5C9" w14:textId="2715CCD7" w:rsidR="00D9215C" w:rsidRPr="00B85863" w:rsidRDefault="00B310C8" w:rsidP="00D9215C">
      <w:r>
        <w:t>«</w:t>
      </w:r>
      <w:r w:rsidR="00D9215C" w:rsidRPr="00B85863">
        <w:t>Это новая попытка сделать нерабочее рабочим — причём за счёт вполне сознательных граждан, которые сознательно являются молчунами, потому что они не доверяют накопительной формуле и никаких чудес не ждут от этих накопленных средств</w:t>
      </w:r>
      <w:r>
        <w:t>»</w:t>
      </w:r>
      <w:r w:rsidR="00D9215C" w:rsidRPr="00B85863">
        <w:t xml:space="preserve">, — сказал </w:t>
      </w:r>
      <w:r>
        <w:t>«</w:t>
      </w:r>
      <w:r w:rsidR="00D9215C" w:rsidRPr="00B85863">
        <w:t>Ридусу</w:t>
      </w:r>
      <w:r>
        <w:t>»</w:t>
      </w:r>
      <w:r w:rsidR="00D9215C" w:rsidRPr="00B85863">
        <w:t xml:space="preserve"> экономист.</w:t>
      </w:r>
    </w:p>
    <w:p w14:paraId="35FDFD3B" w14:textId="77777777" w:rsidR="00D9215C" w:rsidRPr="00B85863" w:rsidRDefault="00D9215C" w:rsidP="00D9215C">
      <w:r w:rsidRPr="00B85863">
        <w:t>Колташов добавил, что именно поэтому ждать каких-то всплесков недовольства в связи с нововведением не приходится — накопительная пенсионная система в её российском виде просто не рассматривается гражданами как источник средств для обеспеченной старости, благо есть масса более выгодных вариантов:</w:t>
      </w:r>
    </w:p>
    <w:p w14:paraId="6BE898C6" w14:textId="78FE831D" w:rsidR="00D9215C" w:rsidRPr="00B85863" w:rsidRDefault="00B310C8" w:rsidP="00D9215C">
      <w:r>
        <w:t>«</w:t>
      </w:r>
      <w:r w:rsidR="00D9215C" w:rsidRPr="00B85863">
        <w:t>Небольшие пенсионные накопления не могут превратиться в существенную ренту, в то время как другие экономические инструменты современной России позволяют каждому, — хотя бы в теории — создать собственный источник ренты, например, с недвижимости, ценных бумаг или просто депозитов в коммерческих банках</w:t>
      </w:r>
      <w:r>
        <w:t>»</w:t>
      </w:r>
      <w:r w:rsidR="00D9215C" w:rsidRPr="00B85863">
        <w:t>, — отметил эксперт.</w:t>
      </w:r>
    </w:p>
    <w:p w14:paraId="5539C3B0" w14:textId="496ECE7F" w:rsidR="00D9215C" w:rsidRPr="00B85863" w:rsidRDefault="00D9215C" w:rsidP="00D9215C">
      <w:r w:rsidRPr="00B85863">
        <w:t xml:space="preserve">Василий Колташов заключил, что накопительная пенсионная система в предлагаемом россиянам виде </w:t>
      </w:r>
      <w:r w:rsidR="00B310C8">
        <w:t>«</w:t>
      </w:r>
      <w:r w:rsidRPr="00B85863">
        <w:t>в первую очередь нужна банкам</w:t>
      </w:r>
      <w:r w:rsidR="00B310C8">
        <w:t>»</w:t>
      </w:r>
      <w:r w:rsidRPr="00B85863">
        <w:t>.</w:t>
      </w:r>
    </w:p>
    <w:p w14:paraId="2415162C" w14:textId="77777777" w:rsidR="00D9215C" w:rsidRPr="00B85863" w:rsidRDefault="00D9215C" w:rsidP="00D9215C">
      <w:r w:rsidRPr="00B85863">
        <w:t>Ещё в июне 2025 года по инициативе главы думского комитета по финансовому рынку Анатолия Аксакова парламентарии обсуждали проект автоконвертации накопительных пенсий в ПДС. Рассмотрение законопроекта правительственной комиссией и внесение его в ГД РФ планируются уже в ближайшие дни.</w:t>
      </w:r>
    </w:p>
    <w:p w14:paraId="565182F6" w14:textId="7400D97A" w:rsidR="00D9215C" w:rsidRDefault="005E6B11" w:rsidP="00D9215C">
      <w:hyperlink r:id="rId37" w:history="1">
        <w:r w:rsidR="00D9215C" w:rsidRPr="00B85863">
          <w:rPr>
            <w:rStyle w:val="a3"/>
          </w:rPr>
          <w:t>https://www.ridus.ru/koltashov-rossiyane-nemnogo-poteryayut-ot-perevoda-nakopitelnyh-pensij-v-pds-979124.html</w:t>
        </w:r>
      </w:hyperlink>
      <w:r w:rsidR="00D9215C" w:rsidRPr="00B85863">
        <w:t xml:space="preserve"> </w:t>
      </w:r>
    </w:p>
    <w:p w14:paraId="6DA257D5" w14:textId="4E398731" w:rsidR="005D164E" w:rsidRDefault="005D164E" w:rsidP="005D164E">
      <w:pPr>
        <w:pStyle w:val="2"/>
      </w:pPr>
      <w:bookmarkStart w:id="107" w:name="_Toc244588695"/>
      <w:r>
        <w:lastRenderedPageBreak/>
        <w:t>NEWS.ru, 02.11.2026</w:t>
      </w:r>
      <w:r w:rsidRPr="00E0690C">
        <w:t xml:space="preserve">, </w:t>
      </w:r>
      <w:r>
        <w:t>Пенсионные накопления россиян планируют перевести в ПДС: что известно</w:t>
      </w:r>
      <w:bookmarkEnd w:id="107"/>
    </w:p>
    <w:p w14:paraId="1ED9DCF8" w14:textId="77777777" w:rsidR="005D164E" w:rsidRDefault="005D164E" w:rsidP="005D164E">
      <w:pPr>
        <w:pStyle w:val="3"/>
      </w:pPr>
      <w:bookmarkStart w:id="108" w:name="_Toc244588696"/>
      <w:r>
        <w:t>С 1 апреля 2027 года пенсионные накопления около 71 млн россиян могут автоматически перевести в программу долгосрочных сбережений (ПДС). Речь идет о сумме 6,6 трлн рублей, которые сейчас лежат в государственной управляющей компании и негосударственных пенсионных фондах. Что именно предлагает Минфин, кого затронет нововведение и можно ли будет отказаться от перевода - в материале NEWS.ru.</w:t>
      </w:r>
      <w:bookmarkEnd w:id="108"/>
    </w:p>
    <w:p w14:paraId="26FEDA5B" w14:textId="77777777" w:rsidR="005D164E" w:rsidRDefault="005D164E" w:rsidP="005D164E">
      <w:r>
        <w:t>Что предлагает Минфин</w:t>
      </w:r>
    </w:p>
    <w:p w14:paraId="1A0B9ABF" w14:textId="77777777" w:rsidR="005D164E" w:rsidRDefault="005D164E" w:rsidP="005D164E">
      <w:r>
        <w:t>Правительственная комиссия одобрила идею перевести накопительную часть пенсии граждан в программу долгосрочных сбережений (ПДС) с 1 апреля 2027 года. Об этом сообщается в официальных материалах на сайте Минфина. В ведомстве подчеркивают: страховая пенсия, которую платит Социальный фонд, останется нетронутой. Порядок учета стажа и пенсионных баллов тоже не изменится.</w:t>
      </w:r>
    </w:p>
    <w:p w14:paraId="4A3C4204" w14:textId="77777777" w:rsidR="005D164E" w:rsidRDefault="005D164E" w:rsidP="005D164E">
      <w:r>
        <w:t>Накопительная часть формировалась за счет работодателей с 2002 по 2014 год. После этого все обязательные взносы пошли только на страховую часть. Новая мера, по задумке Минфина, даст россиянам больше свободы и инструментов для управления своими деньгами. Граждане смогут гибко настраивать сроки выплат, оформлять налоговые вычеты и передавать сбережения по наследству.</w:t>
      </w:r>
    </w:p>
    <w:p w14:paraId="04BD68E0" w14:textId="77777777" w:rsidR="005D164E" w:rsidRDefault="005D164E" w:rsidP="005D164E">
      <w:r>
        <w:t>«Дополнительно будет обеспечена гарантия сохранности личных внесенных средств и накопленного дохода в сумме до 2,8 млн рублей», - говорится в публикации ведомства.</w:t>
      </w:r>
    </w:p>
    <w:p w14:paraId="716D0F8C" w14:textId="77777777" w:rsidR="005D164E" w:rsidRDefault="005D164E" w:rsidP="005D164E">
      <w:r>
        <w:t>Участники программы также смогут рассчитывать на государственное софинансирование до 36 тыс. рублей в год в течение 10 лет. А накопления разрешат досрочно использовать в особых жизненных обстоятельствах - например, при дорогостоящем лечении или потере кормильца.</w:t>
      </w:r>
    </w:p>
    <w:p w14:paraId="7FFA5435" w14:textId="77777777" w:rsidR="005D164E" w:rsidRDefault="005D164E" w:rsidP="005D164E">
      <w:r>
        <w:t>Эксперт по финансовым сервисам кандидат экономических наук Андрей Бархота называет перевод во многом решением проблемы «молчунов» - граждан, которые так и не определились с пенсионным фондом. По его словам, управлять этими накоплениями будет объединение пенсионных фондов от ВЭБ.РФ и группы ВТБ.</w:t>
      </w:r>
    </w:p>
    <w:p w14:paraId="417D7A1A" w14:textId="77777777" w:rsidR="005D164E" w:rsidRDefault="005D164E" w:rsidP="005D164E">
      <w:r>
        <w:t>«Есть договоренности о безубыточности этих вложений на ближайшие пять лет. Отсюда можно сделать вывод, что каких-то изменений граждане не ощутят - речь скорее о детализации управления средствами так называемых молчунов», - отметил Бархота в разговоре с NEWS.ru.</w:t>
      </w:r>
    </w:p>
    <w:p w14:paraId="0168ABD5" w14:textId="77777777" w:rsidR="005D164E" w:rsidRDefault="005D164E" w:rsidP="005D164E">
      <w:r>
        <w:t>Кого затронет нововведение</w:t>
      </w:r>
    </w:p>
    <w:p w14:paraId="2794C559" w14:textId="77777777" w:rsidR="005D164E" w:rsidRDefault="005D164E" w:rsidP="005D164E">
      <w:r>
        <w:t>По оценкам руководителя юридического отдела Независимого профсоюза «Новый Труд» Сергея Довгаля, изменения затронут около 71 млн человек.</w:t>
      </w:r>
    </w:p>
    <w:p w14:paraId="1163BF4D" w14:textId="77777777" w:rsidR="005D164E" w:rsidRDefault="005D164E" w:rsidP="005D164E">
      <w:r>
        <w:t>В текущей версии законопроекта механизм отказа прямо не прописан. Логика «перевода в силу закона» означает, что без заявления гражданина деньги уйдут в ПДС автоматически. Ранее, когда автоконвертация только обсуждалась, предполагалось, что у гражданина будет право отказаться, если он подаст заявление до определенной даты: назывались сроки до 31 декабря или 31 января. После перевода вернуться в систему обязательного пенсионного страхования будет невозможно.</w:t>
      </w:r>
    </w:p>
    <w:p w14:paraId="3AAEB564" w14:textId="77777777" w:rsidR="005D164E" w:rsidRDefault="005D164E" w:rsidP="005D164E">
      <w:r>
        <w:lastRenderedPageBreak/>
        <w:t>«Пока законопроект не принят, говорить о гарантированном праве на отказ преждевременно - финальная конфигурация станет яснее ко второму чтению», - подчеркнул Довгаль в беседе с NEWS.ru.</w:t>
      </w:r>
    </w:p>
    <w:p w14:paraId="5B71994D" w14:textId="77777777" w:rsidR="005D164E" w:rsidRDefault="005D164E" w:rsidP="005D164E">
      <w:r>
        <w:t>Что будет с самими накоплениями</w:t>
      </w:r>
    </w:p>
    <w:p w14:paraId="30130AA5" w14:textId="77777777" w:rsidR="005D164E" w:rsidRDefault="005D164E" w:rsidP="005D164E">
      <w:r>
        <w:t>По сути, для граждан меняется правовой режим тех же средств, отмечают эксперты. Накопительная пенсия была заморожена: новые взносы туда не поступали, а деньги просто инвестировались. В ПДС те же средства получают другой правовой режим.</w:t>
      </w:r>
    </w:p>
    <w:p w14:paraId="658C3674" w14:textId="77777777" w:rsidR="005D164E" w:rsidRDefault="005D164E" w:rsidP="005D164E">
      <w:r>
        <w:t>Забрать их можно будет после 15 лет участия в программе либо при достижении 55 лет женщинами и 60 лет мужчинами, указал Довгаль. Появляется налоговый вычет (13-15% с суммы взносов до 400 тыс. рублей в год), государственное софинансирование до 36 тыс. рублей в год, возможность получить выплаты в особых жизненных ситуациях и передать средства по наследству.</w:t>
      </w:r>
    </w:p>
    <w:p w14:paraId="4F11EA2A" w14:textId="77777777" w:rsidR="005D164E" w:rsidRDefault="005D164E" w:rsidP="005D164E">
      <w:r>
        <w:t>Средства в ПДС застрахованы государством до 2,8 млн рублей, но переведенные пенсионные накопления защищены полностью и в этот лимит не входят. Для них планируется установить пятилетний срок гарантии безубыточности, если правила конкретного фонда не предусматривают более короткий период.</w:t>
      </w:r>
    </w:p>
    <w:p w14:paraId="7D5127EB" w14:textId="77777777" w:rsidR="005D164E" w:rsidRDefault="005D164E" w:rsidP="005D164E">
      <w:r>
        <w:t>Фото: Наталья Шатохина/NEWS.ru</w:t>
      </w:r>
    </w:p>
    <w:p w14:paraId="2D755A55" w14:textId="77777777" w:rsidR="005D164E" w:rsidRDefault="005D164E" w:rsidP="005D164E">
      <w:r>
        <w:t>При этом сам факт перевода накоплений не дает права на налоговый вычет или автоматическое софинансирование от государства: эти льготы зависят от личных взносов участника и действующих правил программы, подчеркнул юрист.</w:t>
      </w:r>
    </w:p>
    <w:p w14:paraId="0A174161" w14:textId="77777777" w:rsidR="005D164E" w:rsidRDefault="005D164E" w:rsidP="005D164E">
      <w:r>
        <w:t>Отдельно стоит учитывать риск, связанный с инвестиционным доходом. Он фиксируется раз в пять лет. Если переводить средства чаще, доход за текущий период «сгорает» и переводится только сумма взносов без дохода. При автопереводе это может быть не так критично, поскольку для «молчунов» создается специальный фонд. Но клиентам НПФ, которые захотят сменить фонд после перевода, стоит помнить об этом правиле, резюмировал Довгаль.</w:t>
      </w:r>
    </w:p>
    <w:p w14:paraId="3933D931" w14:textId="77777777" w:rsidR="005D164E" w:rsidRDefault="005D164E" w:rsidP="005D164E">
      <w:r>
        <w:t>Что делать гражданам сейчас</w:t>
      </w:r>
    </w:p>
    <w:p w14:paraId="151FF40F" w14:textId="77777777" w:rsidR="005D164E" w:rsidRDefault="005D164E" w:rsidP="005D164E">
      <w:r>
        <w:t>Пока законопроект не принят, гражданам имеет смысл проверить, есть ли у них накопительная часть и в каком она состоянии. Это можно сделать через портал «Госуслуги», в клиентской службе Социального фонда (СФР) или в своем НПФ. Так можно узнать, есть ли накопления, кто ими управляет, и подготовиться к возможным изменениям после утверждения правил.</w:t>
      </w:r>
    </w:p>
    <w:p w14:paraId="05E2B354" w14:textId="77777777" w:rsidR="005D164E" w:rsidRDefault="005D164E" w:rsidP="005D164E">
      <w:r>
        <w:t>По мнению председателя совета директоров АО ХК «Сибирский деловой союз», члена совета директоров КАО «Азот» Анастасии Горелкиной, инициатива призвана расширить возможности граждан по распоряжению накоплениями: в ПДС предусмотрены разные варианты выплат, механизмы софинансирования и защиты средств.</w:t>
      </w:r>
    </w:p>
    <w:p w14:paraId="650642C1" w14:textId="77777777" w:rsidR="005D164E" w:rsidRDefault="005D164E" w:rsidP="005D164E">
      <w:r>
        <w:t>«Однако, поскольку законопроект еще не принят, строить окончательные планы преждевременно - стоит следить за доработкой документа», - сказала собеседница NEWS.ru.</w:t>
      </w:r>
    </w:p>
    <w:p w14:paraId="3C3BCA85" w14:textId="77777777" w:rsidR="005D164E" w:rsidRDefault="005D164E" w:rsidP="005D164E">
      <w:r>
        <w:t>По мере прохождения законопроекта через Госдуму параметры могут уточняться. Поэтому окончательный текст закона стоит изучить внимательно, когда он будет опубликован.</w:t>
      </w:r>
    </w:p>
    <w:p w14:paraId="508A45EF" w14:textId="005F23C1" w:rsidR="00BD44B0" w:rsidRDefault="005E6B11" w:rsidP="005D164E">
      <w:hyperlink r:id="rId38" w:history="1">
        <w:r w:rsidR="005D164E" w:rsidRPr="001A5A50">
          <w:rPr>
            <w:rStyle w:val="a3"/>
          </w:rPr>
          <w:t>https://news.ru/economics/pensionnye-nakopleniya-rossiyan-planiruyut-perenesti-v-pds-chto-izvestno</w:t>
        </w:r>
      </w:hyperlink>
      <w:r w:rsidR="005D164E">
        <w:t xml:space="preserve"> </w:t>
      </w:r>
    </w:p>
    <w:p w14:paraId="68C94701" w14:textId="77777777" w:rsidR="00C16AFF" w:rsidRPr="00C16AFF" w:rsidRDefault="00C16AFF" w:rsidP="00C16AFF">
      <w:pPr>
        <w:pStyle w:val="2"/>
      </w:pPr>
      <w:bookmarkStart w:id="109" w:name="_Toc244588697"/>
      <w:r>
        <w:t>Вечерняя Москва</w:t>
      </w:r>
      <w:r w:rsidRPr="00C16AFF">
        <w:t>, 02.11.2026, Пенсионные накопления автоматически переведут в ПДС: что изменится для россиян</w:t>
      </w:r>
      <w:bookmarkEnd w:id="109"/>
    </w:p>
    <w:p w14:paraId="0B89FCD8" w14:textId="77777777" w:rsidR="00C16AFF" w:rsidRPr="00562559" w:rsidRDefault="00C16AFF" w:rsidP="00C16AFF">
      <w:pPr>
        <w:pStyle w:val="3"/>
      </w:pPr>
      <w:bookmarkStart w:id="110" w:name="_Toc244588698"/>
      <w:r w:rsidRPr="00562559">
        <w:t>Министерство финансов России разработало законопроект об автоматическом переводе пенсионных накоплений граждан в программу долгосрочных сбережений (ПДС). По данным РБК, преобразование стартует с 1 апреля следующего года. «Вечерняя Москва» узнала у финансового аналитика Михаила Беляева, что это значит для россиян и стоит ли им беспокоиться за свои сбережения.</w:t>
      </w:r>
      <w:bookmarkEnd w:id="110"/>
      <w:r w:rsidRPr="00562559">
        <w:t xml:space="preserve"> </w:t>
      </w:r>
    </w:p>
    <w:p w14:paraId="47B5ABF5" w14:textId="77777777" w:rsidR="00C16AFF" w:rsidRPr="00562559" w:rsidRDefault="00C16AFF" w:rsidP="00C16AFF">
      <w:r w:rsidRPr="00562559">
        <w:t>Согласно инициативе, новый механизм распространится как на клиентов негосударственных пенсионных фондов (НПФ), так и на граждан, которые не выбирали частную управляющую компанию или НПФ для размещения накопительной части пенсии. Последних на пенсионном рынке называют «молчунами».</w:t>
      </w:r>
    </w:p>
    <w:p w14:paraId="1F92A667" w14:textId="77777777" w:rsidR="00C16AFF" w:rsidRPr="00562559" w:rsidRDefault="00C16AFF" w:rsidP="00C16AFF">
      <w:r w:rsidRPr="00562559">
        <w:t xml:space="preserve">На данный момент в Соцфонде РФ учитываются накопления 36,5 миллиона таких граждан. </w:t>
      </w:r>
    </w:p>
    <w:p w14:paraId="5806936F" w14:textId="77777777" w:rsidR="00C16AFF" w:rsidRPr="00562559" w:rsidRDefault="00C16AFF" w:rsidP="00C16AFF">
      <w:r w:rsidRPr="00562559">
        <w:t>Под преобразование могут попасть около 6,6 триллиона рублей:</w:t>
      </w:r>
    </w:p>
    <w:p w14:paraId="0F52F73F" w14:textId="77777777" w:rsidR="00C16AFF" w:rsidRPr="00562559" w:rsidRDefault="00C16AFF" w:rsidP="00C16AFF">
      <w:r w:rsidRPr="00562559">
        <w:t>•</w:t>
      </w:r>
      <w:r w:rsidRPr="00562559">
        <w:tab/>
        <w:t>2,98 триллиона рублей накоплений находятся под управлением государственной управляющей компании;</w:t>
      </w:r>
    </w:p>
    <w:p w14:paraId="7CE3F144" w14:textId="77777777" w:rsidR="00C16AFF" w:rsidRPr="00562559" w:rsidRDefault="00C16AFF" w:rsidP="00C16AFF">
      <w:r w:rsidRPr="00562559">
        <w:t>•</w:t>
      </w:r>
      <w:r w:rsidRPr="00562559">
        <w:tab/>
        <w:t>еще около 3,6 триллиона рублей хранятся в 24 негосударственных пенсионных фондах.</w:t>
      </w:r>
    </w:p>
    <w:p w14:paraId="4FABC58C" w14:textId="77777777" w:rsidR="00C16AFF" w:rsidRPr="00562559" w:rsidRDefault="00C16AFF" w:rsidP="00C16AFF">
      <w:r w:rsidRPr="00562559">
        <w:t>Так, предлагаемые изменения потенциально охватывают около 6,6 трлн рублей и 70,9 млн застрахованных граждан. При этом речь идет об уже сформированных пенсионных средствах, а не о введении новых обязательных отчислений из заработной платы.</w:t>
      </w:r>
    </w:p>
    <w:p w14:paraId="0BC671D7" w14:textId="77777777" w:rsidR="00C16AFF" w:rsidRPr="00562559" w:rsidRDefault="00C16AFF" w:rsidP="00C16AFF">
      <w:r w:rsidRPr="00562559">
        <w:t>Что это за проект</w:t>
      </w:r>
    </w:p>
    <w:p w14:paraId="570A00BF" w14:textId="77777777" w:rsidR="00C16AFF" w:rsidRPr="00562559" w:rsidRDefault="00C16AFF" w:rsidP="00C16AFF">
      <w:r w:rsidRPr="00562559">
        <w:t>По словам Беляева, речь идет о так называемых замороженных пенсионных накоплениях. Это средства, которые отчислялись работодателями в период с 2002 по 2013 год.</w:t>
      </w:r>
    </w:p>
    <w:p w14:paraId="35CB8FB5" w14:textId="77777777" w:rsidR="00C16AFF" w:rsidRPr="00562559" w:rsidRDefault="00C16AFF" w:rsidP="00C16AFF">
      <w:r w:rsidRPr="00562559">
        <w:t>— Сейчас они находятся во Внешэкономбанке (ВЭБ.РФ) или в негосударственных пенсионных фондах (НПФ) по выбору самих граждан. Общая сумма этих средств составляет около 6,6 триллиона рублей. Владельцами этих накоплений являются около 70 миллионов россиян. Для государства это огромный финансовый ресурс, который необходим для обеспечения долгосрочных масштабных проектов и кредитования экономики, — сказал эксперт.</w:t>
      </w:r>
    </w:p>
    <w:p w14:paraId="5D54D0F1" w14:textId="77777777" w:rsidR="00C16AFF" w:rsidRPr="00562559" w:rsidRDefault="00C16AFF" w:rsidP="00C16AFF">
      <w:r w:rsidRPr="00562559">
        <w:t>Нужно ли россиянам беспокоиться о сохранности средств</w:t>
      </w:r>
    </w:p>
    <w:p w14:paraId="19E0A49D" w14:textId="77777777" w:rsidR="00C16AFF" w:rsidRPr="00562559" w:rsidRDefault="00C16AFF" w:rsidP="00C16AFF">
      <w:r w:rsidRPr="00562559">
        <w:t>Аналитик подчеркнул, что россияне не потеряют право собственности на эти деньги.</w:t>
      </w:r>
    </w:p>
    <w:p w14:paraId="5A17E690" w14:textId="77777777" w:rsidR="00C16AFF" w:rsidRPr="00562559" w:rsidRDefault="00C16AFF" w:rsidP="00C16AFF">
      <w:r w:rsidRPr="00562559">
        <w:t xml:space="preserve">— Средства как были в собственности граждан, так и остаются. Юридически это по-прежнему ваши пенсионные накопления. Цель денег не меняется — это по-прежнему средства для вашего будущего или пенсионного обеспечения. Все средства в рамках </w:t>
      </w:r>
      <w:r w:rsidRPr="00562559">
        <w:lastRenderedPageBreak/>
        <w:t>ПДС застрахованы государством. Более того, государство своим прямым участием гарантирует их сохранность, — сообщил Беляев.</w:t>
      </w:r>
    </w:p>
    <w:p w14:paraId="61F4FFBF" w14:textId="77777777" w:rsidR="00C16AFF" w:rsidRPr="00562559" w:rsidRDefault="00C16AFF" w:rsidP="00C16AFF">
      <w:r w:rsidRPr="00562559">
        <w:t>Как это будет работать</w:t>
      </w:r>
    </w:p>
    <w:p w14:paraId="0F042FA3" w14:textId="77777777" w:rsidR="00C16AFF" w:rsidRPr="00562559" w:rsidRDefault="00C16AFF" w:rsidP="00C16AFF">
      <w:r w:rsidRPr="00562559">
        <w:t>Финансовый аналитик объяснил, что перевод пенсионных средств в ПДС — это, по сути, «смена упаковки» для денег россиян. Если раньше они просто лежали на счетах, то теперь станут частью активного инвестиционного механизма.</w:t>
      </w:r>
    </w:p>
    <w:p w14:paraId="2EA42D40" w14:textId="77777777" w:rsidR="00C16AFF" w:rsidRPr="00562559" w:rsidRDefault="00C16AFF" w:rsidP="00C16AFF">
      <w:r w:rsidRPr="00562559">
        <w:t xml:space="preserve">— Сейчас средства приносят высокий доход благодаря высокой ключевой ставке ЦБ и росту стоимости ценных бумаг. Эти деньги будут вкладываться в приносящие доход активы, и их сумма может увеличиться к моменту выплаты. Программа рассчитана на 15 лет, после истечения этого срока средства можно будет забрать. Также ими можно будет пользоваться при достижении пенсионного возраста: это 60 лет для женщин, 65 — для мужчин. Если вам исполнилось 60 лет, а средства переведены в ПДС, вы уже можете ими распоряжаться, не дожидаясь конца 15-летнего срока, — пояснил эксперт. </w:t>
      </w:r>
    </w:p>
    <w:p w14:paraId="6B68AA18" w14:textId="77777777" w:rsidR="00C16AFF" w:rsidRPr="00562559" w:rsidRDefault="00C16AFF" w:rsidP="00C16AFF">
      <w:r w:rsidRPr="00562559">
        <w:t>Помимо этого, этими средствами можно будет воспользоваться досрочно, в случае наступления сложных жизненных обстоятельств. К ним относятся потеря кормильца, дорогостоящее лечение, а также последствия стихийных бедствий, например, разрушение жилья.</w:t>
      </w:r>
    </w:p>
    <w:p w14:paraId="29523D40" w14:textId="77777777" w:rsidR="00C16AFF" w:rsidRPr="00562559" w:rsidRDefault="00C16AFF" w:rsidP="00C16AFF">
      <w:r w:rsidRPr="00562559">
        <w:t>Как можно будет получить средства</w:t>
      </w:r>
    </w:p>
    <w:p w14:paraId="530494B1" w14:textId="77777777" w:rsidR="00C16AFF" w:rsidRPr="00562559" w:rsidRDefault="00C16AFF" w:rsidP="00C16AFF">
      <w:r w:rsidRPr="00562559">
        <w:t>Предполагается несколько вариантов выплат:</w:t>
      </w:r>
    </w:p>
    <w:p w14:paraId="71C93F56" w14:textId="77777777" w:rsidR="00C16AFF" w:rsidRPr="00562559" w:rsidRDefault="00C16AFF" w:rsidP="00C16AFF">
      <w:r w:rsidRPr="00562559">
        <w:t>•</w:t>
      </w:r>
      <w:r w:rsidRPr="00562559">
        <w:tab/>
        <w:t>Единовременная выплата: получение всей накопленной суммы сразу.</w:t>
      </w:r>
    </w:p>
    <w:p w14:paraId="508FBBCE" w14:textId="77777777" w:rsidR="00C16AFF" w:rsidRPr="00562559" w:rsidRDefault="00C16AFF" w:rsidP="00C16AFF">
      <w:r w:rsidRPr="00562559">
        <w:t>•</w:t>
      </w:r>
      <w:r w:rsidRPr="00562559">
        <w:tab/>
        <w:t>Периодические выплаты: получение средств в качестве дополнения к основной пенсии по определенной программе.</w:t>
      </w:r>
    </w:p>
    <w:p w14:paraId="3524A787" w14:textId="77777777" w:rsidR="00C16AFF" w:rsidRPr="00562559" w:rsidRDefault="00C16AFF" w:rsidP="00C16AFF">
      <w:r w:rsidRPr="00562559">
        <w:t>Зачем это нужно</w:t>
      </w:r>
    </w:p>
    <w:p w14:paraId="5A3BA9C7" w14:textId="77777777" w:rsidR="00C16AFF" w:rsidRPr="00562559" w:rsidRDefault="00C16AFF" w:rsidP="00C16AFF">
      <w:r w:rsidRPr="00562559">
        <w:t>По мнению специалиста, Минфину необходимы эти деньги. Пенсионные накопления являются самыми стабильными ресурсами, так как они не востребованы владельцем прямо сейчас.</w:t>
      </w:r>
    </w:p>
    <w:p w14:paraId="3DED18ED" w14:textId="77777777" w:rsidR="00C16AFF" w:rsidRPr="00562559" w:rsidRDefault="00C16AFF" w:rsidP="00C16AFF">
      <w:r w:rsidRPr="00562559">
        <w:t>— Трансформируя их юридический статус, государство получает возможность использовать эти деньги для развития инфраструктуры и промышленности, обеспечивая при этом гражданам доходность выше, чем просто хранение средств на счете. Для обычного россиянина эта инициатива, скорее, несет плюсы. Ваши деньги остаются вашими, они застрахованы государством и теперь будут не просто лежать, а активно работать, приносить доход в течение 15 лет. Беспокоиться о потере накоплений не стоит, — заключил собеседник «ВМ».</w:t>
      </w:r>
    </w:p>
    <w:p w14:paraId="1F256230" w14:textId="4BE20993" w:rsidR="00C16AFF" w:rsidRPr="00562559" w:rsidRDefault="00C16AFF" w:rsidP="00C16AFF">
      <w:r w:rsidRPr="00562559">
        <w:t>В 2026 году страховую пенсию по старости на общих основаниях назначают по достижении женщинами возраста 59 лет и мужчинами — 64 лет при наличии не менее 15 лет страхового стажа и не менее 30 баллов индивидуального пенсионного коэффициента. Но некоторые россияне могут уйти на пенсию раньше положенного возраста. Кто может выйти на пенсию досрочно и как это сделать, разбиралась «Вечерняя Москва».</w:t>
      </w:r>
    </w:p>
    <w:p w14:paraId="4F7F7BFA" w14:textId="78FF1B4B" w:rsidR="00C16AFF" w:rsidRPr="00562559" w:rsidRDefault="005E6B11" w:rsidP="005D164E">
      <w:hyperlink r:id="rId39" w:history="1">
        <w:r w:rsidR="00C16AFF" w:rsidRPr="001A5A50">
          <w:rPr>
            <w:rStyle w:val="a3"/>
          </w:rPr>
          <w:t>https://vm.ru/society/1370908-pensionnye-nakopleniya-avtomaticheski-perevedut-v-pds-chto-izmenitsya-dlya-rossiyan</w:t>
        </w:r>
      </w:hyperlink>
      <w:r w:rsidR="00C16AFF" w:rsidRPr="00562559">
        <w:t xml:space="preserve"> </w:t>
      </w:r>
    </w:p>
    <w:p w14:paraId="5132B4D6" w14:textId="6B81E151" w:rsidR="00D63681" w:rsidRPr="00CF5436" w:rsidRDefault="00D63681" w:rsidP="00D63681">
      <w:pPr>
        <w:pStyle w:val="2"/>
      </w:pPr>
      <w:bookmarkStart w:id="111" w:name="_Toc244588699"/>
      <w:r w:rsidRPr="00D63681">
        <w:lastRenderedPageBreak/>
        <w:t>ФедералПресс, 02.11.2026</w:t>
      </w:r>
      <w:r w:rsidRPr="00CF5436">
        <w:t xml:space="preserve">, </w:t>
      </w:r>
      <w:r w:rsidRPr="00D63681">
        <w:t>Пенсии россиян могут перевести в программу долгосрочных сбережений: что это значит</w:t>
      </w:r>
      <w:bookmarkEnd w:id="111"/>
    </w:p>
    <w:p w14:paraId="202C82C3" w14:textId="77777777" w:rsidR="00D63681" w:rsidRPr="00D63681" w:rsidRDefault="00D63681" w:rsidP="00D63681">
      <w:pPr>
        <w:pStyle w:val="3"/>
      </w:pPr>
      <w:bookmarkStart w:id="112" w:name="_Toc244588700"/>
      <w:r w:rsidRPr="00D63681">
        <w:t>Министерство финансов РФ подготовило законопроект об автоматическом переводе накопительной части пенсий россиян в программу долгосрочных сбережений (ПДС). Под действие инициативы подпадут средства так называемых «молчунов», которые никогда не выбирали управляющую компанию или негосударственный пенсионный фонд. Перевод запланирован на 1 апреля 2027 года, если граждане не предпримут иных действий. В чем суть новой инициативы - разбирается «ФедералПресс».</w:t>
      </w:r>
      <w:bookmarkEnd w:id="112"/>
    </w:p>
    <w:p w14:paraId="66A13047" w14:textId="77777777" w:rsidR="00D63681" w:rsidRPr="00D63681" w:rsidRDefault="00D63681" w:rsidP="00D63681">
      <w:r w:rsidRPr="00D63681">
        <w:t>Что известно об инициативе</w:t>
      </w:r>
    </w:p>
    <w:p w14:paraId="50C611E6" w14:textId="77777777" w:rsidR="00D63681" w:rsidRPr="00D63681" w:rsidRDefault="00D63681" w:rsidP="00D63681">
      <w:r w:rsidRPr="00D63681">
        <w:t>По данным источников Минфин разработал законопроект об автоматическом переводе пенсионных накоплений в ПДС. Речь идет о 6,6 трлн рублей, из которых 2,98 трлн находятся под управлением госкорпорации ВЭБ.РФ - это средства «молчунов», граждан, которые не подавали заявления о переводе накоплений в НПФ или частную управляющую компанию. Таких россиян, по данным на начало 2026 года, насчитывается 36,5 млн человек. Еще 3,6 трлн рублей хранятся в 24 негосударственных пенсионных фондах и также подпадут под конвертацию.</w:t>
      </w:r>
    </w:p>
    <w:p w14:paraId="59A972EE" w14:textId="77777777" w:rsidR="00D63681" w:rsidRPr="00D63681" w:rsidRDefault="00D63681" w:rsidP="00D63681">
      <w:r w:rsidRPr="00D63681">
        <w:t>Управлять переведенными деньгами будет специально созданный «уполномоченный фонд» с обязательным государственным участием. В Минфине подтвердили, что перевод предусмотрен именно с 1 апреля 2027 года «в силу закона». Законопроект должна рассмотреть правительственная комиссия по законопроектной деятельности, после чего документ планируют внести в Госдуму - ориентировочно в начале ноября.</w:t>
      </w:r>
    </w:p>
    <w:p w14:paraId="54AAEE26" w14:textId="77777777" w:rsidR="00D63681" w:rsidRPr="00D63681" w:rsidRDefault="00D63681" w:rsidP="00D63681">
      <w:r w:rsidRPr="00D63681">
        <w:t>Ключевой сигнал, указывающий на мотивацию инициативы, связан с привлечением средств «молчунов» в экономику. Накопительная часть пенсии была заморожена в 2014 году: с тех пор взносы работодателей (6% от зарплаты) не пополняют эти счета, а средства хранятся в системе, фактически не участвуя в инвестиционном процессе с доходностью, сопоставимой с инфляцией.</w:t>
      </w:r>
    </w:p>
    <w:p w14:paraId="3C7F11E7" w14:textId="77777777" w:rsidR="00D63681" w:rsidRPr="00D63681" w:rsidRDefault="00D63681" w:rsidP="00D63681">
      <w:r w:rsidRPr="00D63681">
        <w:t>Что такое программа долгосрочных сбережений</w:t>
      </w:r>
    </w:p>
    <w:p w14:paraId="71DEAC8C" w14:textId="77777777" w:rsidR="00D63681" w:rsidRPr="00D63681" w:rsidRDefault="00D63681" w:rsidP="00D63681">
      <w:r w:rsidRPr="00D63681">
        <w:t>ПДС - это добровольный накопительно-сберегательный продукт с участием государства, запущенный с 1 января 2024 года. Закон был принят летом 2023-го, инициатором выступило правительство, а основными авторами стали Минфин и Банк России.</w:t>
      </w:r>
    </w:p>
    <w:p w14:paraId="068E6AB4" w14:textId="77777777" w:rsidR="00D63681" w:rsidRPr="00D63681" w:rsidRDefault="00D63681" w:rsidP="00D63681">
      <w:r w:rsidRPr="00D63681">
        <w:t xml:space="preserve">Как формируются сбережения: </w:t>
      </w:r>
    </w:p>
    <w:p w14:paraId="20A027D3" w14:textId="77777777" w:rsidR="00D63681" w:rsidRPr="00D63681" w:rsidRDefault="00D63681" w:rsidP="00D63681">
      <w:r w:rsidRPr="00D63681">
        <w:t>•</w:t>
      </w:r>
      <w:r w:rsidRPr="00D63681">
        <w:tab/>
        <w:t xml:space="preserve">личные взносы гражданина; </w:t>
      </w:r>
    </w:p>
    <w:p w14:paraId="3B24987A" w14:textId="77777777" w:rsidR="00D63681" w:rsidRPr="00D63681" w:rsidRDefault="00D63681" w:rsidP="00D63681">
      <w:r w:rsidRPr="00D63681">
        <w:t>•</w:t>
      </w:r>
      <w:r w:rsidRPr="00D63681">
        <w:tab/>
        <w:t xml:space="preserve">взносы работодателя; </w:t>
      </w:r>
    </w:p>
    <w:p w14:paraId="05FA5D76" w14:textId="77777777" w:rsidR="00D63681" w:rsidRPr="00D63681" w:rsidRDefault="00D63681" w:rsidP="00D63681">
      <w:r w:rsidRPr="00D63681">
        <w:t>•</w:t>
      </w:r>
      <w:r w:rsidRPr="00D63681">
        <w:tab/>
        <w:t xml:space="preserve">софинансирование государства; </w:t>
      </w:r>
    </w:p>
    <w:p w14:paraId="70E022E0" w14:textId="77777777" w:rsidR="00D63681" w:rsidRPr="00D63681" w:rsidRDefault="00D63681" w:rsidP="00D63681">
      <w:r w:rsidRPr="00D63681">
        <w:t>•</w:t>
      </w:r>
      <w:r w:rsidRPr="00D63681">
        <w:tab/>
        <w:t xml:space="preserve">переведенные пенсионные накопления; </w:t>
      </w:r>
    </w:p>
    <w:p w14:paraId="61A6CF41" w14:textId="77777777" w:rsidR="00D63681" w:rsidRPr="00CF5436" w:rsidRDefault="00D63681" w:rsidP="00D63681">
      <w:r w:rsidRPr="00CF5436">
        <w:t>•</w:t>
      </w:r>
      <w:r w:rsidRPr="00CF5436">
        <w:tab/>
        <w:t xml:space="preserve">инвестиционный доход. </w:t>
      </w:r>
    </w:p>
    <w:p w14:paraId="5769CF65" w14:textId="77777777" w:rsidR="00D63681" w:rsidRPr="00CF5436" w:rsidRDefault="00D63681" w:rsidP="00D63681">
      <w:r w:rsidRPr="00CF5436">
        <w:t xml:space="preserve">Условия выплат: </w:t>
      </w:r>
    </w:p>
    <w:p w14:paraId="11464D48" w14:textId="77777777" w:rsidR="00D63681" w:rsidRPr="00CF5436" w:rsidRDefault="00D63681" w:rsidP="00D63681">
      <w:r w:rsidRPr="00CF5436">
        <w:t>•</w:t>
      </w:r>
      <w:r w:rsidRPr="00CF5436">
        <w:tab/>
        <w:t xml:space="preserve">по истечении 15 лет с даты заключения договора; </w:t>
      </w:r>
    </w:p>
    <w:p w14:paraId="510F72BC" w14:textId="77777777" w:rsidR="00D63681" w:rsidRPr="00CF5436" w:rsidRDefault="00D63681" w:rsidP="00D63681">
      <w:r w:rsidRPr="00CF5436">
        <w:t>•</w:t>
      </w:r>
      <w:r w:rsidRPr="00CF5436">
        <w:tab/>
        <w:t xml:space="preserve">при достижении возраста 55 лет (женщины) и 60 лет (мужчины); </w:t>
      </w:r>
    </w:p>
    <w:p w14:paraId="58B17D3F" w14:textId="77777777" w:rsidR="00D63681" w:rsidRPr="00CF5436" w:rsidRDefault="00D63681" w:rsidP="00D63681">
      <w:r w:rsidRPr="00CF5436">
        <w:lastRenderedPageBreak/>
        <w:t>•</w:t>
      </w:r>
      <w:r w:rsidRPr="00CF5436">
        <w:tab/>
        <w:t xml:space="preserve">досрочно - в особых жизненных ситуациях (дорогостоящее лечение, потеря кормильца). </w:t>
      </w:r>
    </w:p>
    <w:p w14:paraId="2C1EC9C2" w14:textId="77777777" w:rsidR="00D63681" w:rsidRPr="00CF5436" w:rsidRDefault="00D63681" w:rsidP="00D63681">
      <w:r w:rsidRPr="00CF5436">
        <w:t>Государственная поддержка предполагает софинансирование взносов граждан: для получения необходимо внести не менее 2 000 рублей в год. Максимальная доплата - 36 тыс. рублей в год, период софинансирования продлен до 10 лет. Также предусмотрен налоговый вычет на взносы до 400 тыс. рублей в год (возврат до 52 тыс. рублей).</w:t>
      </w:r>
    </w:p>
    <w:p w14:paraId="342ED239" w14:textId="77777777" w:rsidR="00D63681" w:rsidRPr="00CF5436" w:rsidRDefault="00D63681" w:rsidP="00D63681">
      <w:r w:rsidRPr="00CF5436">
        <w:t>Масштабы программы: по итогам 2025 года заключено свыше 10 млн договоров, объем привлеченных средств превысил 717 млрд рублей. За 2024 год было заключено 2,9 млн договоров на 216 млрд рублей.</w:t>
      </w:r>
    </w:p>
    <w:p w14:paraId="034397C6" w14:textId="77777777" w:rsidR="00D63681" w:rsidRPr="00CF5436" w:rsidRDefault="00D63681" w:rsidP="00D63681">
      <w:r w:rsidRPr="00CF5436">
        <w:t>Таким образом, ПДС - это не замена пенсионной системы, а дополнительный инструмент. Однако автоматический перевод накоплений «молчунов» меняет саму логику: добровольный продукт превращается в механизм перераспределения замороженных средств в долгосрочные инвестиции.</w:t>
      </w:r>
    </w:p>
    <w:p w14:paraId="532229D8" w14:textId="77777777" w:rsidR="00D63681" w:rsidRPr="00CF5436" w:rsidRDefault="00D63681" w:rsidP="00D63681">
      <w:r w:rsidRPr="00CF5436">
        <w:t>Игорь Строганов, доцент кафедры менеджмента факультета менеджмента Института Управления РАНХиГС, в беседе с «ФедералПресс» оценил инициативу с точки зрения экономической логики государства и рисков для граждан. По его словам, в самой новости о переводе пенсий в ПДС «вроде бы и нет ничего особо необычного»: программа софинансирования уже существует и работает, налоговые вычеты и возможность распоряжаться деньгами через пятнадцать лет - это попытка привлечь граждан «пусть виртуальным, но бонусом».</w:t>
      </w:r>
    </w:p>
    <w:p w14:paraId="60AC3609" w14:textId="77777777" w:rsidR="00D63681" w:rsidRPr="00CF5436" w:rsidRDefault="00D63681" w:rsidP="00D63681">
      <w:r w:rsidRPr="00CF5436">
        <w:t>Однако ключ к пониманию инициативы эксперт видит в другом. «Ключ к пониманию здесь скорее всего в фразе Антона Силуанова про привлечение средств «молчунов» в программу. У государства не хватает денег», - констатирует Строганов. Причины он называет комплексными - траты бюджета, формат «социального» государства и общие проблемы мировой экономики, влияющие на Россию.</w:t>
      </w:r>
    </w:p>
    <w:p w14:paraId="49A1DDB2" w14:textId="77777777" w:rsidR="00D63681" w:rsidRPr="00CF5436" w:rsidRDefault="00D63681" w:rsidP="00D63681">
      <w:r w:rsidRPr="00CF5436">
        <w:t>Эксперт рассуждает о том, откуда государство может брать средства: у бизнеса (налоги), у граждан (налоги и инфляция как налог на бедных) и из той же пенсии, которая «лежит мертвым грузом в рамках НПФ с доходностью намного ниже инфляции». Логика инициативы, по его мнению, такова: «Вот бы взять эти деньги, да запустить в экономику, так, глядишь, и получится компенсировать хоть часть трат».</w:t>
      </w:r>
    </w:p>
    <w:p w14:paraId="61C2DB1D" w14:textId="77777777" w:rsidR="00D63681" w:rsidRPr="00CF5436" w:rsidRDefault="00D63681" w:rsidP="00D63681">
      <w:r w:rsidRPr="00CF5436">
        <w:t>При этом Строганов подчеркивает более широкий контекст: пенсионная система для любого государства сегодня - «тяжкое бремя». Население стареет, рабочих рук, платящих налоги, становится меньше, детей рождается меньше. «Самый вероятный вариант для всех, что через эти заявленные пятнадцать лет или срок выплат вдруг вырастет, появятся новые условия, или сама пенсионная система изменится в очередной раз. А деньги можно использовать прямо сейчас», - заключает эксперт.</w:t>
      </w:r>
    </w:p>
    <w:p w14:paraId="564621D4" w14:textId="029E1B87" w:rsidR="00D63681" w:rsidRDefault="005E6B11" w:rsidP="00D63681">
      <w:hyperlink r:id="rId40" w:history="1">
        <w:r w:rsidR="00D63681" w:rsidRPr="001A5A50">
          <w:rPr>
            <w:rStyle w:val="a3"/>
            <w:lang w:val="en-US"/>
          </w:rPr>
          <w:t>https</w:t>
        </w:r>
        <w:r w:rsidR="00D63681" w:rsidRPr="00CF5436">
          <w:rPr>
            <w:rStyle w:val="a3"/>
          </w:rPr>
          <w:t>://</w:t>
        </w:r>
        <w:r w:rsidR="00D63681" w:rsidRPr="001A5A50">
          <w:rPr>
            <w:rStyle w:val="a3"/>
            <w:lang w:val="en-US"/>
          </w:rPr>
          <w:t>fedpress</w:t>
        </w:r>
        <w:r w:rsidR="00D63681" w:rsidRPr="00CF5436">
          <w:rPr>
            <w:rStyle w:val="a3"/>
          </w:rPr>
          <w:t>.</w:t>
        </w:r>
        <w:r w:rsidR="00D63681" w:rsidRPr="001A5A50">
          <w:rPr>
            <w:rStyle w:val="a3"/>
            <w:lang w:val="en-US"/>
          </w:rPr>
          <w:t>ru</w:t>
        </w:r>
        <w:r w:rsidR="00D63681" w:rsidRPr="00CF5436">
          <w:rPr>
            <w:rStyle w:val="a3"/>
          </w:rPr>
          <w:t>/</w:t>
        </w:r>
        <w:r w:rsidR="00D63681" w:rsidRPr="001A5A50">
          <w:rPr>
            <w:rStyle w:val="a3"/>
            <w:lang w:val="en-US"/>
          </w:rPr>
          <w:t>article</w:t>
        </w:r>
        <w:r w:rsidR="00D63681" w:rsidRPr="00CF5436">
          <w:rPr>
            <w:rStyle w:val="a3"/>
          </w:rPr>
          <w:t>/3458344</w:t>
        </w:r>
      </w:hyperlink>
      <w:r w:rsidR="00D63681" w:rsidRPr="00CF5436">
        <w:t xml:space="preserve"> </w:t>
      </w:r>
    </w:p>
    <w:p w14:paraId="5698E8F7" w14:textId="42ADF2F7" w:rsidR="00CF5436" w:rsidRDefault="00CF5436" w:rsidP="00CF5436">
      <w:pPr>
        <w:pStyle w:val="2"/>
      </w:pPr>
      <w:bookmarkStart w:id="113" w:name="_Toc244588701"/>
      <w:r>
        <w:lastRenderedPageBreak/>
        <w:t>Vesti.ru, 02.11.2026</w:t>
      </w:r>
      <w:r w:rsidRPr="00CF5436">
        <w:t>,</w:t>
      </w:r>
      <w:r>
        <w:t xml:space="preserve"> Эксперт чирков объяснил, кого затронет программа конвертации пенсий</w:t>
      </w:r>
      <w:bookmarkEnd w:id="113"/>
      <w:r>
        <w:t xml:space="preserve"> </w:t>
      </w:r>
    </w:p>
    <w:p w14:paraId="603297DE" w14:textId="77777777" w:rsidR="00CF5436" w:rsidRDefault="00CF5436" w:rsidP="00CF5436">
      <w:pPr>
        <w:pStyle w:val="3"/>
      </w:pPr>
      <w:bookmarkStart w:id="114" w:name="_Toc244588702"/>
      <w:r>
        <w:t>Под программу конвертации пенсий попадут граждане, которые не выбирали конкретный пенсионный фонд. Об этом ИС "Вести" рассказал доцент факультета государственного управления МГУ, заместитель директора информационно-аналитического центра экономического факультета РУДН Максим Чирков.</w:t>
      </w:r>
      <w:bookmarkEnd w:id="114"/>
    </w:p>
    <w:p w14:paraId="0FF90F72" w14:textId="77777777" w:rsidR="00CF5436" w:rsidRDefault="00CF5436" w:rsidP="00CF5436">
      <w:r>
        <w:t>Он добавил, что изменения в пенсионной системе дадут серьезный инвестиционный эффект для российской экономики.</w:t>
      </w:r>
    </w:p>
    <w:p w14:paraId="60D23C30" w14:textId="77777777" w:rsidR="00CF5436" w:rsidRDefault="00CF5436" w:rsidP="00CF5436">
      <w:r>
        <w:t>Под конвертацию попадут граждане, так называемые молчуны, которые не выбирали тот или иной пенсионный фонд. И, соответственно, вот эта вот программа конвертации рассчитана на то, чтобы программа долгосрочных сбережений развивалась, и государство, и граждане, я думаю, заинтересованы в том, чтобы программа долгосрочных сбережений реализовывалась, реализовывалась в интересах, соответственно, граждан. Это также даст достаточно серьезный такой инвестиционный эффект, то есть это деньги, которые будут инвестироваться в российскую экономику</w:t>
      </w:r>
    </w:p>
    <w:p w14:paraId="7C5BEAFB" w14:textId="77777777" w:rsidR="00CF5436" w:rsidRDefault="00CF5436" w:rsidP="00CF5436">
      <w:r>
        <w:t>Ранее сообщалось о возможном переводе пенсионных накоплений граждан РФ в долгосрочные сбережения. В таком случае средства будут автоматически переводиться в программу долгосрочных сбережений, запущенную в 2024 году.</w:t>
      </w:r>
    </w:p>
    <w:p w14:paraId="0B86CF7F" w14:textId="529BEE83" w:rsidR="00CF5436" w:rsidRPr="00CF5436" w:rsidRDefault="005E6B11" w:rsidP="00CF5436">
      <w:hyperlink r:id="rId41" w:history="1">
        <w:r w:rsidR="00CF5436" w:rsidRPr="001A5A50">
          <w:rPr>
            <w:rStyle w:val="a3"/>
          </w:rPr>
          <w:t>https://www.vesti.ru/ns/ehkspert-chirkov-obyasnil-kogo-zatronet-programma-konvertacii-pensij</w:t>
        </w:r>
      </w:hyperlink>
      <w:r w:rsidR="00CF5436">
        <w:t xml:space="preserve"> </w:t>
      </w:r>
    </w:p>
    <w:p w14:paraId="6FD7B2E0" w14:textId="6763395C" w:rsidR="00A93955" w:rsidRPr="00B85863" w:rsidRDefault="00A93955" w:rsidP="00A93955">
      <w:pPr>
        <w:pStyle w:val="2"/>
      </w:pPr>
      <w:bookmarkStart w:id="115" w:name="_Toc244588703"/>
      <w:r w:rsidRPr="00B85863">
        <w:t xml:space="preserve">Business FM, 02.11.2026, Пенсионные накопления </w:t>
      </w:r>
      <w:r w:rsidR="00B310C8">
        <w:t>«</w:t>
      </w:r>
      <w:r w:rsidRPr="00B85863">
        <w:t>молчунов</w:t>
      </w:r>
      <w:r w:rsidR="00B310C8">
        <w:t>»</w:t>
      </w:r>
      <w:r w:rsidRPr="00B85863">
        <w:t xml:space="preserve"> и клиентов НПФ могут автоматически перевести в ПДС</w:t>
      </w:r>
      <w:bookmarkEnd w:id="115"/>
    </w:p>
    <w:p w14:paraId="40F6350F" w14:textId="77777777" w:rsidR="00A93955" w:rsidRPr="00B85863" w:rsidRDefault="00A93955" w:rsidP="00736C01">
      <w:pPr>
        <w:pStyle w:val="3"/>
      </w:pPr>
      <w:bookmarkStart w:id="116" w:name="_Toc244588704"/>
      <w:r w:rsidRPr="00B85863">
        <w:t>Такой законопроект разработал Минфин, утверждают источники РБК. Документ планируется внести в Госдуму в начале ноября, а сам перевод запустить с апреля. Речь примерно о 6,6 трлн накоплений 70,9 млн граждан.</w:t>
      </w:r>
      <w:bookmarkEnd w:id="116"/>
    </w:p>
    <w:p w14:paraId="405E59B0" w14:textId="3FDC51E3" w:rsidR="00A93955" w:rsidRPr="00B85863" w:rsidRDefault="00A93955" w:rsidP="00A93955">
      <w:r w:rsidRPr="00B85863">
        <w:t xml:space="preserve">Минфин разработал законопроект об автоматическом переводе пенсионных накоплений россиян в программу долгосрочных сбережений (ПДС). Документ планируется внести в Госдуму в начале ноября, а сам перевод запустить с 1 апреля 2027 года, сообщает РБК со ссылкой на источники. Речь о 6,6 трлн рублей накоплений 70,9 млн граждан, включая </w:t>
      </w:r>
      <w:r w:rsidR="00B310C8">
        <w:t>«</w:t>
      </w:r>
      <w:r w:rsidRPr="00B85863">
        <w:t>молчунов</w:t>
      </w:r>
      <w:r w:rsidR="00B310C8">
        <w:t>»</w:t>
      </w:r>
      <w:r w:rsidRPr="00B85863">
        <w:t xml:space="preserve"> и клиентов НПФ.</w:t>
      </w:r>
    </w:p>
    <w:p w14:paraId="7EA39B96" w14:textId="1FB8AE2A" w:rsidR="00A93955" w:rsidRPr="00B85863" w:rsidRDefault="00A93955" w:rsidP="00A93955">
      <w:r w:rsidRPr="00B85863">
        <w:t xml:space="preserve">При этом для управления средствами </w:t>
      </w:r>
      <w:r w:rsidR="00B310C8">
        <w:t>«</w:t>
      </w:r>
      <w:r w:rsidRPr="00B85863">
        <w:t>молчунов</w:t>
      </w:r>
      <w:r w:rsidR="00B310C8">
        <w:t>»</w:t>
      </w:r>
      <w:r w:rsidRPr="00B85863">
        <w:t xml:space="preserve"> (то есть тех, кто не выбрал для накоплений НПФ или управляющую компанию), планируется создать уполномоченный фонд с участием государства, ВЭБ.РФ и НПФ </w:t>
      </w:r>
      <w:r w:rsidR="00B310C8">
        <w:t>«</w:t>
      </w:r>
      <w:r w:rsidRPr="00B85863">
        <w:t>ВТБ пенсионный фонд</w:t>
      </w:r>
      <w:r w:rsidR="00B310C8">
        <w:t>»</w:t>
      </w:r>
      <w:r w:rsidRPr="00B85863">
        <w:t>.</w:t>
      </w:r>
    </w:p>
    <w:p w14:paraId="6594C3D9" w14:textId="77777777" w:rsidR="00A93955" w:rsidRPr="00B85863" w:rsidRDefault="00A93955" w:rsidP="00A93955">
      <w:r w:rsidRPr="00B85863">
        <w:t>В Минфине утверждают, что переход позволит гражданам более гибко распоряжаться накоплениями, получать выплаты в особых жизненных ситуациях, наследовать средства и претендовать на софинансирование до 36 тысяч рублей в год. О том, как расценивать эту идею, рассуждает научный руководитель Центра конъюнктурных исследований ВШЭ Георгий Остапкович:</w:t>
      </w:r>
    </w:p>
    <w:p w14:paraId="172A4D80" w14:textId="77777777" w:rsidR="00A93955" w:rsidRPr="00B85863" w:rsidRDefault="00A93955" w:rsidP="00A93955">
      <w:r w:rsidRPr="00B85863">
        <w:t xml:space="preserve">— Трудно сказать, как это все будет выглядеть на практике. Говоря об этом маневре философски, мне кажется, что это абсолютно разумное поведение Минфина. Это в </w:t>
      </w:r>
      <w:r w:rsidRPr="00B85863">
        <w:lastRenderedPageBreak/>
        <w:t>принципе мировой тренд. Все цивилизованные страны готовят себе пенсионные сборы за счет именно таких накоплений. У нас об этом рассуждали уже давно, года два-три назад, что нужно переходить на накопительную систему, которая гарантировала бы защиту от инфляции.</w:t>
      </w:r>
    </w:p>
    <w:p w14:paraId="4CEBF008" w14:textId="77777777" w:rsidR="00A93955" w:rsidRPr="00B85863" w:rsidRDefault="00A93955" w:rsidP="00A93955">
      <w:r w:rsidRPr="00B85863">
        <w:t>— В НПФ деньги не работают, поэтому их надо переводить в программу долгосрочных сбережений?</w:t>
      </w:r>
    </w:p>
    <w:p w14:paraId="12643628" w14:textId="77777777" w:rsidR="00A93955" w:rsidRPr="00B85863" w:rsidRDefault="00A93955" w:rsidP="00A93955">
      <w:r w:rsidRPr="00B85863">
        <w:t>— Они работают. Если переводят, нужно переводить всех. То есть это техническая часть вопроса.</w:t>
      </w:r>
    </w:p>
    <w:p w14:paraId="297E4871" w14:textId="70D37B4C" w:rsidR="00A93955" w:rsidRPr="00B85863" w:rsidRDefault="00A93955" w:rsidP="00A93955">
      <w:r w:rsidRPr="00B85863">
        <w:t xml:space="preserve">Идею еще прошлым летом озвучивал глава комитета Госдумы по финрынку Анатолий Аксаков. Сейчас в интервью Бизнес ФМ он обосновал ее так: это выгодно, в частности, </w:t>
      </w:r>
      <w:r w:rsidR="00B310C8">
        <w:t>«</w:t>
      </w:r>
      <w:r w:rsidRPr="00B85863">
        <w:t>молчунам</w:t>
      </w:r>
      <w:r w:rsidR="00B310C8">
        <w:t>»</w:t>
      </w:r>
      <w:r w:rsidRPr="00B85863">
        <w:t>, поскольку они не получают софинансирование до 36 тысяч рублей, как в программе долгосрочных сбережений. От единой системы управления выиграет и экономика, говорит он:</w:t>
      </w:r>
    </w:p>
    <w:p w14:paraId="10B0B72A" w14:textId="3F66787A" w:rsidR="00A93955" w:rsidRPr="00B85863" w:rsidRDefault="00B310C8" w:rsidP="00A93955">
      <w:r>
        <w:t>«</w:t>
      </w:r>
      <w:r w:rsidR="00A93955" w:rsidRPr="00B85863">
        <w:t>Понятно, что для экономики такой источник денег для решения разных вопросов тоже необходим. И представьте, государство может более эффективно использовать эти средства, исходя из тех задач и целей, которые оно перед собой ставит</w:t>
      </w:r>
      <w:r>
        <w:t>»</w:t>
      </w:r>
      <w:r w:rsidR="00A93955" w:rsidRPr="00B85863">
        <w:t>.</w:t>
      </w:r>
    </w:p>
    <w:p w14:paraId="666F760F" w14:textId="77777777" w:rsidR="00A93955" w:rsidRPr="00B85863" w:rsidRDefault="00A93955" w:rsidP="00A93955">
      <w:r w:rsidRPr="00B85863">
        <w:t>Для переведенных средств планируется установить пятилетний срок гарантии безубыточности. Как говорят в Минфине, переведенные пенсионные накопления будут гарантированы государством в полном объеме, а сохранность личных взносов и инвестиционного дохода — в пределах 2,8 млн рублей.</w:t>
      </w:r>
    </w:p>
    <w:p w14:paraId="7C4A6A0D" w14:textId="27A4B7CF" w:rsidR="00A93955" w:rsidRPr="00B85863" w:rsidRDefault="005E6B11" w:rsidP="00A93955">
      <w:hyperlink r:id="rId42" w:history="1">
        <w:r w:rsidR="00A93955" w:rsidRPr="00B85863">
          <w:rPr>
            <w:rStyle w:val="a3"/>
          </w:rPr>
          <w:t>https://www.bfm.ru/news/622642</w:t>
        </w:r>
      </w:hyperlink>
      <w:r w:rsidR="00A93955" w:rsidRPr="00B85863">
        <w:t xml:space="preserve"> </w:t>
      </w:r>
    </w:p>
    <w:p w14:paraId="72DDB3B3" w14:textId="67B271AE" w:rsidR="004A72DD" w:rsidRPr="00B85863" w:rsidRDefault="004A72DD" w:rsidP="004A72DD">
      <w:pPr>
        <w:pStyle w:val="2"/>
      </w:pPr>
      <w:bookmarkStart w:id="117" w:name="_Toc244588705"/>
      <w:r w:rsidRPr="00B85863">
        <w:t xml:space="preserve">URA.RU, 02.11.2026, </w:t>
      </w:r>
      <w:r w:rsidR="00B310C8">
        <w:t>«</w:t>
      </w:r>
      <w:r w:rsidRPr="00B85863">
        <w:t>Станет источником допвыплат</w:t>
      </w:r>
      <w:r w:rsidR="00B310C8">
        <w:t>»</w:t>
      </w:r>
      <w:r w:rsidRPr="00B85863">
        <w:t>: к чему приведет автоперевод пенсий в ПДС — мнение финансиста</w:t>
      </w:r>
      <w:bookmarkEnd w:id="117"/>
    </w:p>
    <w:p w14:paraId="3E43CFBD" w14:textId="77777777" w:rsidR="004A72DD" w:rsidRPr="00B85863" w:rsidRDefault="004A72DD" w:rsidP="00736C01">
      <w:pPr>
        <w:pStyle w:val="3"/>
      </w:pPr>
      <w:bookmarkStart w:id="118" w:name="_Toc244588706"/>
      <w:r w:rsidRPr="00B85863">
        <w:t>Минфин предлагает автоматически перевести пенсионные накопления россиян в программу долгосрочных сбережений (ПДС). Законопроект разработан, но еще не принят. Предположительно, перевод начнется с 1 апреля 2027 года. О том, что это за программа и что будет с пенсионными накоплениями, в беседе с URA.RU рассказал доцент кафедры международного бизнеса Финансового университета при Правительстве РФ Николай Кулясов.</w:t>
      </w:r>
      <w:bookmarkEnd w:id="118"/>
    </w:p>
    <w:p w14:paraId="4A856D49" w14:textId="77777777" w:rsidR="004A72DD" w:rsidRPr="00B85863" w:rsidRDefault="004A72DD" w:rsidP="004A72DD">
      <w:r w:rsidRPr="00B85863">
        <w:t>Как работает программа долгосрочных сбережений</w:t>
      </w:r>
    </w:p>
    <w:p w14:paraId="7BBE6B5F" w14:textId="254E79C4" w:rsidR="004A72DD" w:rsidRPr="00B85863" w:rsidRDefault="004A72DD" w:rsidP="004A72DD">
      <w:r w:rsidRPr="00B85863">
        <w:t xml:space="preserve">По словам финансиста, инициатива Минфина — шаг к более гибкому использованию пенсионных накоплений. ПДС позволяет формировать дополнительный капитал: фонд инвестирует средства, а гражданин получает выплаты. Проект касается накопительной части пенсии клиентов НПФ и </w:t>
      </w:r>
      <w:r w:rsidR="00B310C8">
        <w:t>«</w:t>
      </w:r>
      <w:r w:rsidRPr="00B85863">
        <w:t>молчунов</w:t>
      </w:r>
      <w:r w:rsidR="00B310C8">
        <w:t>»</w:t>
      </w:r>
      <w:r w:rsidRPr="00B85863">
        <w:t xml:space="preserve">, чьими средствами управляет ВЭБ.РФ. </w:t>
      </w:r>
    </w:p>
    <w:p w14:paraId="532A2441" w14:textId="52069FC9" w:rsidR="004A72DD" w:rsidRPr="00B85863" w:rsidRDefault="00B310C8" w:rsidP="004A72DD">
      <w:r>
        <w:t>«</w:t>
      </w:r>
      <w:r w:rsidR="004A72DD" w:rsidRPr="00B85863">
        <w:t>При этом текущие страховые пенсии не уменьшаются: переводится отдельный накопительный капитал. Для будущих пенсионеров он станет источником дополнительных выплат</w:t>
      </w:r>
      <w:r>
        <w:t>»</w:t>
      </w:r>
      <w:r w:rsidR="004A72DD" w:rsidRPr="00B85863">
        <w:t xml:space="preserve">, — уточнил эксперт. </w:t>
      </w:r>
    </w:p>
    <w:p w14:paraId="12BDBE7D" w14:textId="77777777" w:rsidR="004A72DD" w:rsidRPr="00B85863" w:rsidRDefault="004A72DD" w:rsidP="004A72DD">
      <w:r w:rsidRPr="00B85863">
        <w:t>Когда можно получить пенсию из программы долгосрочных сбережений</w:t>
      </w:r>
    </w:p>
    <w:p w14:paraId="144171F7" w14:textId="72C36F73" w:rsidR="004A72DD" w:rsidRPr="00B85863" w:rsidRDefault="00B310C8" w:rsidP="004A72DD">
      <w:r>
        <w:t>«</w:t>
      </w:r>
      <w:r w:rsidR="004A72DD" w:rsidRPr="00B85863">
        <w:t xml:space="preserve">По действующим правилам ПДС, обращаться за выплатой можно через 15 лет участия либо с 55 лет женщинам и с 60 лет мужчинам — что наступит раньше. Возможны </w:t>
      </w:r>
      <w:r w:rsidR="004A72DD" w:rsidRPr="00B85863">
        <w:lastRenderedPageBreak/>
        <w:t>пожизненные или срочные выплаты, а единовременное получение зависит от установленных условий</w:t>
      </w:r>
      <w:r>
        <w:t>»</w:t>
      </w:r>
      <w:r w:rsidR="004A72DD" w:rsidRPr="00B85863">
        <w:t xml:space="preserve">, — уточнил Николай Кулясов. </w:t>
      </w:r>
    </w:p>
    <w:p w14:paraId="2DBDDF2F" w14:textId="77777777" w:rsidR="004A72DD" w:rsidRPr="00B85863" w:rsidRDefault="004A72DD" w:rsidP="004A72DD">
      <w:r w:rsidRPr="00B85863">
        <w:t>По его словам, важное преимущество программы — государственная гарантия сохранности переведенных накоплений в полном объеме. Финансист отметил, что предусмотрены досрочные выплаты на дорогостоящее лечение или при потере кормильца. Собственные взносы при соблюдении условий дают право на софинансирование и налоговый вычет. Вместе с тем нужно учитывать длительный срок размещения и отсутствие гарантированной доходности.</w:t>
      </w:r>
    </w:p>
    <w:p w14:paraId="6827C85E" w14:textId="77777777" w:rsidR="004A72DD" w:rsidRPr="00B85863" w:rsidRDefault="004A72DD" w:rsidP="004A72DD">
      <w:r w:rsidRPr="00B85863">
        <w:t>Можно ли отказаться от перевода пенсии в ПДС</w:t>
      </w:r>
    </w:p>
    <w:p w14:paraId="593EA420" w14:textId="0719FCF8" w:rsidR="004A72DD" w:rsidRPr="00B85863" w:rsidRDefault="004A72DD" w:rsidP="004A72DD">
      <w:r w:rsidRPr="00B85863">
        <w:t xml:space="preserve">Эксперт уточнил: поскольку автоперевод предполагается в силу закона, возможность отказа необходимо оценивать по окончательному тексту, так как подтвержденный механизм пока не опубликован. </w:t>
      </w:r>
      <w:r w:rsidR="00B310C8">
        <w:t>«</w:t>
      </w:r>
      <w:r w:rsidRPr="00B85863">
        <w:t>Понятные правила и прозрачность перехода помогут укрепить доверие к программе, а сама ПДС может стать дополнительной опорой финансового благополучия граждан</w:t>
      </w:r>
      <w:r w:rsidR="00B310C8">
        <w:t>»</w:t>
      </w:r>
      <w:r w:rsidRPr="00B85863">
        <w:t xml:space="preserve">, — уточнил финансист. </w:t>
      </w:r>
    </w:p>
    <w:p w14:paraId="075A374D" w14:textId="4311275B" w:rsidR="004A72DD" w:rsidRDefault="005E6B11" w:rsidP="004A72DD">
      <w:hyperlink r:id="rId43" w:history="1">
        <w:r w:rsidR="004A72DD" w:rsidRPr="00B85863">
          <w:rPr>
            <w:rStyle w:val="a3"/>
          </w:rPr>
          <w:t>https://ura.news/news/1053140937</w:t>
        </w:r>
      </w:hyperlink>
      <w:r w:rsidR="004A72DD" w:rsidRPr="00B85863">
        <w:t xml:space="preserve"> </w:t>
      </w:r>
    </w:p>
    <w:p w14:paraId="308035AB" w14:textId="77777777" w:rsidR="00B310C8" w:rsidRDefault="00B310C8" w:rsidP="00B310C8">
      <w:pPr>
        <w:pStyle w:val="2"/>
      </w:pPr>
      <w:bookmarkStart w:id="119" w:name="_Toc244588707"/>
      <w:r>
        <w:t>Кубань 24, 02.11.2026, Эксперт Соболев объяснил, что даст конвертация накопительной части пенсии в ПДС</w:t>
      </w:r>
      <w:bookmarkEnd w:id="119"/>
    </w:p>
    <w:p w14:paraId="4197A010" w14:textId="77777777" w:rsidR="00B310C8" w:rsidRDefault="00B310C8" w:rsidP="00736C01">
      <w:pPr>
        <w:pStyle w:val="3"/>
      </w:pPr>
      <w:bookmarkStart w:id="120" w:name="_Toc244588708"/>
      <w:r>
        <w:t>Правительственная комиссия по законопроектной деятельности 2 ноября одобрила законопроект об автоматическом переводе пенсионных накоплений россиян в программу долгосрочных сбережений (ПДС) с 1 апреля 2027 года.</w:t>
      </w:r>
      <w:bookmarkEnd w:id="120"/>
    </w:p>
    <w:p w14:paraId="70E44F77" w14:textId="77777777" w:rsidR="00B310C8" w:rsidRDefault="00B310C8" w:rsidP="00B310C8">
      <w:r>
        <w:t>Изменения коснутся только накопительной части пенсии. Страховая пенсия, учет стажа и пенсионных баллов останутся прежними.</w:t>
      </w:r>
    </w:p>
    <w:p w14:paraId="01C97747" w14:textId="77777777" w:rsidR="00B310C8" w:rsidRDefault="00B310C8" w:rsidP="00B310C8">
      <w:r>
        <w:t>Накопительная часть формировалась за счет взносов работодателей с 2002 по 2014 год. После этого обязательные взносы работодателей направляются на страховые пенсии, а добровольные перечисления делают немногие: в 2024 году их внесли всего 28,4 тыс. человек. При этом по ПДС, запущенной в 2024 году, уже открыто около 15 млн договоров на сумму более 1,2 трлн рублей.</w:t>
      </w:r>
    </w:p>
    <w:p w14:paraId="28F199C3" w14:textId="77777777" w:rsidR="00B310C8" w:rsidRDefault="00B310C8" w:rsidP="00B310C8">
      <w:r>
        <w:t>Перевод накопительной пенсии позволит получать государственное софинансирование — до 36 тыс. рублей в год в течение 10 лет, оформлять налоговые вычеты и использовать часть средств в особых жизненных ситуациях, например при необходимости дорогостоящего лечения.</w:t>
      </w:r>
    </w:p>
    <w:p w14:paraId="57A4A5CF" w14:textId="77777777" w:rsidR="00B310C8" w:rsidRDefault="00B310C8" w:rsidP="00B310C8">
      <w:r>
        <w:t>Также личные взносы и инвестиционный доход будут защищены в пределах 2,8 млн рублей. Кроме этого, вложенные средства можно передавать по наследству, что позволяет рассматривать ПДС как элемент долгосрочного финансового планирования для семьи, сообщает пресс-служба Министерства финансов РФ.</w:t>
      </w:r>
    </w:p>
    <w:p w14:paraId="6279CA1E" w14:textId="5002338C" w:rsidR="00B310C8" w:rsidRDefault="00B310C8" w:rsidP="00B310C8">
      <w:r>
        <w:t>Как пояснил интернет-порталу «Кубань 24» директор Краснодарского филиала Финансового университета при Правительстве РФ Эдуард Соболев, ПДС — это не банковский вклад, а инвестиционный продукт. Средства будут вкладывать в преимущественно надежные инструменты, поэтому доходность может оказаться ниже, чем у некоторых альтернативных вариантов инвестирования.</w:t>
      </w:r>
    </w:p>
    <w:p w14:paraId="754BCB85" w14:textId="1ED8E5CE" w:rsidR="00B310C8" w:rsidRDefault="00B310C8" w:rsidP="00B310C8">
      <w:r>
        <w:lastRenderedPageBreak/>
        <w:t>«Минфин гарантирует безубыточность этих средств. А я напомню, что Программа долгосрочных сбережений — это все-таки довольно сложный продукт. Это не депозит. То есть банки инвестируют эти средства, прежде всего, в наиболее надежные инструменты, но значит, и с несколько более низкой доходностью. И в этом смысле, конечно, гарантии Минфина, что пять лет они будут хотя бы безубыточные, выглядят обнадеживающими», — отметил Соболев.</w:t>
      </w:r>
    </w:p>
    <w:p w14:paraId="77CB995C" w14:textId="77777777" w:rsidR="00B310C8" w:rsidRDefault="00B310C8" w:rsidP="00B310C8">
      <w:r>
        <w:t>Размер государственного софинансирования зависит от дохода, продолжил эксперт. По его словам, при зарплате до 80 тыс. рублей в месяц государство может добавить до 36 тыс. рублей при таком же личном взносе. При доходе от 80 тыс. до 150 тыс. рублей для получения максимальной доплаты потребуется внести уже 72 тыс. рублей, а при зарплате выше 150 тыс. — 144 тыс. рублей.</w:t>
      </w:r>
    </w:p>
    <w:p w14:paraId="58C75BED" w14:textId="6121E338" w:rsidR="00B310C8" w:rsidRDefault="00B310C8" w:rsidP="00B310C8">
      <w:r>
        <w:t>«Понятное дело, что чем выше доход, тем менее выгодным представляется эта операция. Видимо, такая ситуация, когда государству требуется именно таким образом внести дополнительно в общую инвестиционную копилку порядка 6,6 трлн рублей общей нашей накопительной пенсии. Время покажет, насколько это было оправданным решением», — сказал Соболев.</w:t>
      </w:r>
    </w:p>
    <w:p w14:paraId="731E7686" w14:textId="77777777" w:rsidR="00B310C8" w:rsidRDefault="00B310C8" w:rsidP="00B310C8">
      <w:r>
        <w:t>Если закон примут, перевод накоплений будет автоматическим. Граждане смогут в течение двух лет выбрать другой негосударственный пенсионный фонд без потери инвестиционного дохода.</w:t>
      </w:r>
    </w:p>
    <w:p w14:paraId="72B5F44E" w14:textId="77777777" w:rsidR="00B310C8" w:rsidRDefault="00B310C8" w:rsidP="00B310C8">
      <w:r>
        <w:t>По мнению Соболева, итоговая выгода программы будет зависеть в том числе от инфляции и доходности инвестиций. Он отметил, что при высокой инфляции реальные прибавки к пенсионным выплатам могут оказаться незначительными.</w:t>
      </w:r>
    </w:p>
    <w:p w14:paraId="496A3777" w14:textId="77777777" w:rsidR="00B310C8" w:rsidRDefault="00B310C8" w:rsidP="00B310C8">
      <w:r>
        <w:t>Согласно регламенту, после рассмотрения комиссией законопроект должен быть вынесен на заседание Правительства. Именно там принимается решение о его внесении в Госдуму.</w:t>
      </w:r>
    </w:p>
    <w:p w14:paraId="4F505BB7" w14:textId="24A670CB" w:rsidR="00B310C8" w:rsidRPr="00B85863" w:rsidRDefault="005E6B11" w:rsidP="00B310C8">
      <w:hyperlink r:id="rId44" w:history="1">
        <w:r w:rsidR="00B310C8" w:rsidRPr="009F4CDC">
          <w:rPr>
            <w:rStyle w:val="a3"/>
          </w:rPr>
          <w:t>https://kuban24.tv/item/ekspert-sobolev-obyasnil-chto-dast-konvertatsiya-nakopitelnoj-chasti-pensii-v-pds</w:t>
        </w:r>
      </w:hyperlink>
      <w:r w:rsidR="00B310C8">
        <w:t xml:space="preserve"> </w:t>
      </w:r>
    </w:p>
    <w:p w14:paraId="3D8965A1" w14:textId="7093C3D1" w:rsidR="008D2111" w:rsidRDefault="008D2111" w:rsidP="008D2111">
      <w:r w:rsidRPr="00B85863">
        <w:t xml:space="preserve"> </w:t>
      </w:r>
    </w:p>
    <w:p w14:paraId="11A0CAFD" w14:textId="7938BBFC" w:rsidR="00BD44B0" w:rsidRPr="00BD44B0" w:rsidRDefault="00BD44B0" w:rsidP="00BD44B0">
      <w:pPr>
        <w:pStyle w:val="2"/>
      </w:pPr>
      <w:bookmarkStart w:id="121" w:name="_Toc244588709"/>
      <w:r w:rsidRPr="00BD44B0">
        <w:t>Банки.Ру, 02.11.2026</w:t>
      </w:r>
      <w:r w:rsidRPr="00EC679D">
        <w:t xml:space="preserve">, </w:t>
      </w:r>
      <w:r w:rsidRPr="00BD44B0">
        <w:t>Что предлагает минфин?</w:t>
      </w:r>
      <w:bookmarkEnd w:id="121"/>
    </w:p>
    <w:p w14:paraId="60980933" w14:textId="77777777" w:rsidR="00BD44B0" w:rsidRPr="00BD44B0" w:rsidRDefault="00BD44B0" w:rsidP="00BD44B0">
      <w:pPr>
        <w:pStyle w:val="3"/>
      </w:pPr>
      <w:bookmarkStart w:id="122" w:name="_Toc244588710"/>
      <w:r w:rsidRPr="00BD44B0">
        <w:t>У миллионов россиян есть пенсионные накопления, о которых они могут даже не знать. Минфин разработал законопроект, по которому эти деньги автоматически переведут в программу долгосрочных сбережений (ПДС) с 1 апреля 2027 года. Предварительно, сейчас никак не использованными остаются 6,6 трлн рублей.</w:t>
      </w:r>
      <w:bookmarkEnd w:id="122"/>
    </w:p>
    <w:p w14:paraId="43A5D9B2" w14:textId="77777777" w:rsidR="00BD44B0" w:rsidRPr="00BD44B0" w:rsidRDefault="00BD44B0" w:rsidP="00BD44B0">
      <w:r w:rsidRPr="00BD44B0">
        <w:t>Разбираем, кого это затронет, что известно о новых правилах и что можно сделать уже сейчас.</w:t>
      </w:r>
    </w:p>
    <w:p w14:paraId="4C9D5848" w14:textId="77777777" w:rsidR="00BD44B0" w:rsidRPr="00EC679D" w:rsidRDefault="00BD44B0" w:rsidP="00BD44B0">
      <w:r w:rsidRPr="00BD44B0">
        <w:t xml:space="preserve">Минфин разработал законопроект об автоматическом переводе накопительной пенсии в ПДС, сообщил РБК. </w:t>
      </w:r>
      <w:r w:rsidRPr="00EC679D">
        <w:t>В министерстве подтвердили, что документ готовят.</w:t>
      </w:r>
    </w:p>
    <w:p w14:paraId="4B509B19" w14:textId="77777777" w:rsidR="00BD44B0" w:rsidRPr="00EC679D" w:rsidRDefault="00BD44B0" w:rsidP="00BD44B0">
      <w:r w:rsidRPr="00EC679D">
        <w:t xml:space="preserve">Деньги перечислят как взнос по договорам ПДС, начать автоматический перевод могут с 1 апреля 2027 года. Накопительной пенсии, пополнение которой заморозили в 2014 </w:t>
      </w:r>
      <w:r w:rsidRPr="00EC679D">
        <w:lastRenderedPageBreak/>
        <w:t>году, это касается целиком. Законопроект уже одобрила правительственная комиссия по законопроектной деятельности.</w:t>
      </w:r>
    </w:p>
    <w:p w14:paraId="6E5AD8DC" w14:textId="77777777" w:rsidR="00BD44B0" w:rsidRPr="00EC679D" w:rsidRDefault="00BD44B0" w:rsidP="00BD44B0">
      <w:r w:rsidRPr="00EC679D">
        <w:t>В Минфине объясняют, что мера «уравнивает в правах и возможностях на формирование долгосрочных сбережений» клиентов Соцфонда и клиентов негосударственных пенсионных фондов (НПФ).</w:t>
      </w:r>
    </w:p>
    <w:p w14:paraId="2E3E5467" w14:textId="77777777" w:rsidR="00BD44B0" w:rsidRPr="00EC679D" w:rsidRDefault="00BD44B0" w:rsidP="00BD44B0">
      <w:r w:rsidRPr="00EC679D">
        <w:t>По словам Силуанова, некоторые «молчуны» не знают, что у них есть накопления. Министр хочет, чтобы эти деньги «работали как долгосрочные сбережения»: их можно было использовать, наследовать и снять в особых жизненных ситуациях.</w:t>
      </w:r>
    </w:p>
    <w:p w14:paraId="2838BD39" w14:textId="77777777" w:rsidR="00BD44B0" w:rsidRPr="00EC679D" w:rsidRDefault="00BD44B0" w:rsidP="00BD44B0">
      <w:r w:rsidRPr="00EC679D">
        <w:t>Чьи накопления переведут и сколько там денег?</w:t>
      </w:r>
    </w:p>
    <w:p w14:paraId="23C00A54" w14:textId="77777777" w:rsidR="00BD44B0" w:rsidRPr="00EC679D" w:rsidRDefault="00BD44B0" w:rsidP="00BD44B0">
      <w:r w:rsidRPr="00EC679D">
        <w:t>Под новые правила попадут два вида накоплений: «молчунов», чьи деньги находятся в Соцфонде под управлением ВЭБ.РФ, и клиентов НПФ.</w:t>
      </w:r>
    </w:p>
    <w:p w14:paraId="1958EB18" w14:textId="77777777" w:rsidR="00BD44B0" w:rsidRPr="00EC679D" w:rsidRDefault="00BD44B0" w:rsidP="00BD44B0">
      <w:r w:rsidRPr="00EC679D">
        <w:t>Где хранятся накопления   Число человек   Сумма накоплений   В среднем на человека (по оценкам Банки.ру)</w:t>
      </w:r>
    </w:p>
    <w:p w14:paraId="033FC280" w14:textId="77777777" w:rsidR="00BD44B0" w:rsidRPr="00EC679D" w:rsidRDefault="00BD44B0" w:rsidP="00BD44B0">
      <w:r w:rsidRPr="00EC679D">
        <w:t>Соцфонд под управлением ВЭБ.РФ («молчуны»)   36,5 млн   2,98 трлн рублей   около 82 тыс. рублей</w:t>
      </w:r>
    </w:p>
    <w:p w14:paraId="4015669E" w14:textId="77777777" w:rsidR="00BD44B0" w:rsidRPr="00EC679D" w:rsidRDefault="00BD44B0" w:rsidP="00BD44B0">
      <w:r w:rsidRPr="00EC679D">
        <w:t>НПФ   34,4 млн   3,6 трлн рублей   около 105 тыс. рублей</w:t>
      </w:r>
    </w:p>
    <w:p w14:paraId="100E8522" w14:textId="77777777" w:rsidR="00BD44B0" w:rsidRPr="00EC679D" w:rsidRDefault="00BD44B0" w:rsidP="00BD44B0">
      <w:r w:rsidRPr="00EC679D">
        <w:t>В общей сложности под перевод попадает 6,6 трлн рублей.</w:t>
      </w:r>
    </w:p>
    <w:p w14:paraId="181629A5" w14:textId="77777777" w:rsidR="00BD44B0" w:rsidRPr="00EC679D" w:rsidRDefault="00BD44B0" w:rsidP="00BD44B0">
      <w:r w:rsidRPr="00EC679D">
        <w:t>Кто будет управлять деньгами?</w:t>
      </w:r>
    </w:p>
    <w:p w14:paraId="25484C93" w14:textId="77777777" w:rsidR="00BD44B0" w:rsidRPr="00EC679D" w:rsidRDefault="00BD44B0" w:rsidP="00BD44B0">
      <w:r w:rsidRPr="00EC679D">
        <w:t>Для этих средств создадут уполномоченный фонд с обязательным государственным участием. В нем будут участвовать НПФ «Благосостояние» и «ВТБ Пенсионный фонд». Клиенты НПФ перейдут в ПДС в рамках своего фонда, но два переходных года смогут выбрать любой другой НПФ без потери инвестиционного дохода.</w:t>
      </w:r>
    </w:p>
    <w:p w14:paraId="61AE6EA1" w14:textId="77777777" w:rsidR="00BD44B0" w:rsidRPr="00EC679D" w:rsidRDefault="00BD44B0" w:rsidP="00BD44B0">
      <w:r w:rsidRPr="00EC679D">
        <w:t>Как работает ПДС?</w:t>
      </w:r>
    </w:p>
    <w:p w14:paraId="7BD6FE69" w14:textId="77777777" w:rsidR="00BD44B0" w:rsidRPr="00EC679D" w:rsidRDefault="00BD44B0" w:rsidP="00BD44B0">
      <w:r w:rsidRPr="00EC679D">
        <w:t>Для участия в ПДС человек заключает договор с НПФ и пополняет счет, фонд инвестирует деньги и начисляет инвестиционный доход. Выплаты начинаются через 15 лет после заключения договора либо при достижении 55 лет у женщин и 60 лет у мужчин. Досрочно деньги можно получить при дорогостоящем лечении или потере кормильца. Государство софинансирует личные взносы 10 лет: до 36 тыс. рублей в год.</w:t>
      </w:r>
    </w:p>
    <w:p w14:paraId="01EAFFE1" w14:textId="77777777" w:rsidR="00BD44B0" w:rsidRPr="00EC679D" w:rsidRDefault="00BD44B0" w:rsidP="00BD44B0">
      <w:r w:rsidRPr="00EC679D">
        <w:t>Это условия действующей программы. Для автоматически переведенных накоплений законопроект может предусмотреть иные правила, и в опубликованных материалах их нет.</w:t>
      </w:r>
    </w:p>
    <w:p w14:paraId="2F670646" w14:textId="77777777" w:rsidR="00BD44B0" w:rsidRPr="00EC679D" w:rsidRDefault="00BD44B0" w:rsidP="00BD44B0">
      <w:r w:rsidRPr="00EC679D">
        <w:t>Чего пока неизвестно</w:t>
      </w:r>
    </w:p>
    <w:p w14:paraId="1E68735E" w14:textId="77777777" w:rsidR="00BD44B0" w:rsidRPr="00EC679D" w:rsidRDefault="00BD44B0" w:rsidP="00BD44B0">
      <w:r w:rsidRPr="00EC679D">
        <w:t>В опубликованных материалах пока нет ответов на вопросы, которые важны владельцам накоплений:</w:t>
      </w:r>
    </w:p>
    <w:p w14:paraId="281E8FA7" w14:textId="77777777" w:rsidR="00BD44B0" w:rsidRPr="00EC679D" w:rsidRDefault="00BD44B0" w:rsidP="00BD44B0">
      <w:r w:rsidRPr="00EC679D">
        <w:t>•</w:t>
      </w:r>
      <w:r w:rsidRPr="00EC679D">
        <w:tab/>
        <w:t xml:space="preserve"> можно ли отказаться от автоматического перевода и как это сделать?</w:t>
      </w:r>
    </w:p>
    <w:p w14:paraId="3779BD7B" w14:textId="77777777" w:rsidR="00BD44B0" w:rsidRPr="00EC679D" w:rsidRDefault="00BD44B0" w:rsidP="00BD44B0">
      <w:r w:rsidRPr="00EC679D">
        <w:t>•</w:t>
      </w:r>
      <w:r w:rsidRPr="00EC679D">
        <w:tab/>
        <w:t xml:space="preserve"> Будут ли у переведенных накоплений те же правила выплат и досрочного снятия, что у обычного ПДС?</w:t>
      </w:r>
    </w:p>
    <w:p w14:paraId="5466D9EB" w14:textId="77777777" w:rsidR="00BD44B0" w:rsidRPr="00EC679D" w:rsidRDefault="00BD44B0" w:rsidP="00BD44B0">
      <w:r w:rsidRPr="00EC679D">
        <w:t>•</w:t>
      </w:r>
      <w:r w:rsidRPr="00EC679D">
        <w:tab/>
        <w:t xml:space="preserve"> Будет ли государство доплачивать к переведенным накоплениям?</w:t>
      </w:r>
    </w:p>
    <w:p w14:paraId="08C2FC18" w14:textId="77777777" w:rsidR="00BD44B0" w:rsidRPr="00EC679D" w:rsidRDefault="00BD44B0" w:rsidP="00BD44B0">
      <w:r w:rsidRPr="00EC679D">
        <w:t>•</w:t>
      </w:r>
      <w:r w:rsidRPr="00EC679D">
        <w:tab/>
        <w:t xml:space="preserve"> Что изменится в законопроекте после правительственной комиссии и Госдумы.</w:t>
      </w:r>
    </w:p>
    <w:p w14:paraId="3B4DD187" w14:textId="77777777" w:rsidR="00BD44B0" w:rsidRPr="00EC679D" w:rsidRDefault="00BD44B0" w:rsidP="00BD44B0">
      <w:r w:rsidRPr="00EC679D">
        <w:lastRenderedPageBreak/>
        <w:t>Что сделать уже сейчас</w:t>
      </w:r>
    </w:p>
    <w:p w14:paraId="336BF359" w14:textId="77777777" w:rsidR="00BD44B0" w:rsidRPr="00EC679D" w:rsidRDefault="00BD44B0" w:rsidP="00BD44B0">
      <w:r w:rsidRPr="00EC679D">
        <w:t>1.</w:t>
      </w:r>
      <w:r w:rsidRPr="00EC679D">
        <w:tab/>
        <w:t xml:space="preserve"> Выясните, есть ли у вас накопления и где они хранятся. Узнать сумму и место хранения можно через «Госуслуги» или Соцфонд.</w:t>
      </w:r>
    </w:p>
    <w:p w14:paraId="4F6365DD" w14:textId="77777777" w:rsidR="00BD44B0" w:rsidRPr="00EC679D" w:rsidRDefault="00BD44B0" w:rsidP="00BD44B0">
      <w:r w:rsidRPr="00EC679D">
        <w:t>2.</w:t>
      </w:r>
      <w:r w:rsidRPr="00EC679D">
        <w:tab/>
        <w:t xml:space="preserve"> Если деньги в НПФ, изучите условия фонда и его доходность за прошлые годы. У клиентов НПФ будет два переходных года, чтобы выбрать другой фонд без потери инвестиционного дохода.</w:t>
      </w:r>
    </w:p>
    <w:p w14:paraId="3347A288" w14:textId="77777777" w:rsidR="00BD44B0" w:rsidRPr="00EC679D" w:rsidRDefault="00BD44B0" w:rsidP="00BD44B0">
      <w:r w:rsidRPr="00EC679D">
        <w:t>3.</w:t>
      </w:r>
      <w:r w:rsidRPr="00EC679D">
        <w:tab/>
        <w:t xml:space="preserve"> Учтите, что добровольно перевести накопления в ПДС можно уже сейчас. По текущим правилам заявление подают до 31 декабря, деньги поступают до 31 марта следующего года, отозвать заявление можно до конца января. Если накопления лежат в Соцфонде или другом НПФ, их сначала нужно перевести в фонд, выбранный для ПДС, и при смене фонда возможна потеря инвестиционного дохода. Вернуть накопления обратно потом нельзя, поэтому перед таким решением сравните условия фондов. Как работает ПДС и кому положены доплаты, Банки.ру разбирал отдельно [вставить ссылку].</w:t>
      </w:r>
    </w:p>
    <w:p w14:paraId="5E330DAD" w14:textId="77777777" w:rsidR="00BD44B0" w:rsidRPr="00EC679D" w:rsidRDefault="00BD44B0" w:rsidP="00BD44B0">
      <w:r w:rsidRPr="00EC679D">
        <w:t>Главное</w:t>
      </w:r>
    </w:p>
    <w:p w14:paraId="67A0909E" w14:textId="77777777" w:rsidR="00BD44B0" w:rsidRPr="00EC679D" w:rsidRDefault="00BD44B0" w:rsidP="00BD44B0">
      <w:r w:rsidRPr="00EC679D">
        <w:t>•</w:t>
      </w:r>
      <w:r w:rsidRPr="00EC679D">
        <w:tab/>
        <w:t xml:space="preserve"> Минфин разработал законопроект об автоматическом переводе накопительной пенсии в ПДС с 1 апреля 2027 года, Госдуме его планируют передать в начале ноября.</w:t>
      </w:r>
    </w:p>
    <w:p w14:paraId="15D8F762" w14:textId="77777777" w:rsidR="00BD44B0" w:rsidRPr="00EC679D" w:rsidRDefault="00BD44B0" w:rsidP="00BD44B0">
      <w:r w:rsidRPr="00EC679D">
        <w:t>•</w:t>
      </w:r>
      <w:r w:rsidRPr="00EC679D">
        <w:tab/>
        <w:t xml:space="preserve"> Под перевод попадает 6,6 трлн рублей: 2,98 трлн рублей «молчунов» под управлением ВЭБ.РФ и 3,6 трлн рублей клиентов НПФ.</w:t>
      </w:r>
    </w:p>
    <w:p w14:paraId="3F97395A" w14:textId="77777777" w:rsidR="00BD44B0" w:rsidRPr="00EC679D" w:rsidRDefault="00BD44B0" w:rsidP="00BD44B0">
      <w:r w:rsidRPr="00EC679D">
        <w:t>•</w:t>
      </w:r>
      <w:r w:rsidRPr="00EC679D">
        <w:tab/>
        <w:t xml:space="preserve"> Деньгами «молчунов» будет управлять уполномоченный фонд с государственным участием, клиенты НПФ получат два года на выбор другого фонда без потери дохода.</w:t>
      </w:r>
    </w:p>
    <w:p w14:paraId="278007DD" w14:textId="77777777" w:rsidR="00BD44B0" w:rsidRPr="00EC679D" w:rsidRDefault="00BD44B0" w:rsidP="00BD44B0">
      <w:r w:rsidRPr="00EC679D">
        <w:t>•</w:t>
      </w:r>
      <w:r w:rsidRPr="00EC679D">
        <w:tab/>
        <w:t xml:space="preserve"> По действующим правилам ПДС вернуть накопления обратно нельзя, а досрочно снять их можно только в особых случаях.</w:t>
      </w:r>
    </w:p>
    <w:p w14:paraId="75BA7EC6" w14:textId="77777777" w:rsidR="00BD44B0" w:rsidRPr="00EC679D" w:rsidRDefault="00BD44B0" w:rsidP="00BD44B0">
      <w:r w:rsidRPr="00EC679D">
        <w:t>•</w:t>
      </w:r>
      <w:r w:rsidRPr="00EC679D">
        <w:tab/>
        <w:t xml:space="preserve"> Можно ли отказаться от автоматического перевода, пока неизвестно.  </w:t>
      </w:r>
    </w:p>
    <w:p w14:paraId="2669A5B3" w14:textId="2B01F232" w:rsidR="00BD44B0" w:rsidRPr="00BD44B0" w:rsidRDefault="005E6B11" w:rsidP="00BD44B0">
      <w:hyperlink r:id="rId45" w:history="1">
        <w:r w:rsidR="00BD44B0" w:rsidRPr="001A5A50">
          <w:rPr>
            <w:rStyle w:val="a3"/>
            <w:lang w:val="en-US"/>
          </w:rPr>
          <w:t>https</w:t>
        </w:r>
        <w:r w:rsidR="00BD44B0" w:rsidRPr="00EC679D">
          <w:rPr>
            <w:rStyle w:val="a3"/>
          </w:rPr>
          <w:t>://</w:t>
        </w:r>
        <w:r w:rsidR="00BD44B0" w:rsidRPr="001A5A50">
          <w:rPr>
            <w:rStyle w:val="a3"/>
            <w:lang w:val="en-US"/>
          </w:rPr>
          <w:t>www</w:t>
        </w:r>
        <w:r w:rsidR="00BD44B0" w:rsidRPr="00EC679D">
          <w:rPr>
            <w:rStyle w:val="a3"/>
          </w:rPr>
          <w:t>.</w:t>
        </w:r>
        <w:r w:rsidR="00BD44B0" w:rsidRPr="001A5A50">
          <w:rPr>
            <w:rStyle w:val="a3"/>
            <w:lang w:val="en-US"/>
          </w:rPr>
          <w:t>banki</w:t>
        </w:r>
        <w:r w:rsidR="00BD44B0" w:rsidRPr="00EC679D">
          <w:rPr>
            <w:rStyle w:val="a3"/>
          </w:rPr>
          <w:t>.</w:t>
        </w:r>
        <w:r w:rsidR="00BD44B0" w:rsidRPr="001A5A50">
          <w:rPr>
            <w:rStyle w:val="a3"/>
            <w:lang w:val="en-US"/>
          </w:rPr>
          <w:t>ru</w:t>
        </w:r>
        <w:r w:rsidR="00BD44B0" w:rsidRPr="00EC679D">
          <w:rPr>
            <w:rStyle w:val="a3"/>
          </w:rPr>
          <w:t>/</w:t>
        </w:r>
        <w:r w:rsidR="00BD44B0" w:rsidRPr="001A5A50">
          <w:rPr>
            <w:rStyle w:val="a3"/>
            <w:lang w:val="en-US"/>
          </w:rPr>
          <w:t>news</w:t>
        </w:r>
        <w:r w:rsidR="00BD44B0" w:rsidRPr="00EC679D">
          <w:rPr>
            <w:rStyle w:val="a3"/>
          </w:rPr>
          <w:t>/</w:t>
        </w:r>
        <w:r w:rsidR="00BD44B0" w:rsidRPr="001A5A50">
          <w:rPr>
            <w:rStyle w:val="a3"/>
            <w:lang w:val="en-US"/>
          </w:rPr>
          <w:t>daytheme</w:t>
        </w:r>
        <w:r w:rsidR="00BD44B0" w:rsidRPr="00EC679D">
          <w:rPr>
            <w:rStyle w:val="a3"/>
          </w:rPr>
          <w:t>/?</w:t>
        </w:r>
        <w:r w:rsidR="00BD44B0" w:rsidRPr="001A5A50">
          <w:rPr>
            <w:rStyle w:val="a3"/>
            <w:lang w:val="en-US"/>
          </w:rPr>
          <w:t>id</w:t>
        </w:r>
        <w:r w:rsidR="00BD44B0" w:rsidRPr="00EC679D">
          <w:rPr>
            <w:rStyle w:val="a3"/>
          </w:rPr>
          <w:t>=11028635</w:t>
        </w:r>
      </w:hyperlink>
      <w:r w:rsidR="00BD44B0">
        <w:t xml:space="preserve"> </w:t>
      </w:r>
    </w:p>
    <w:p w14:paraId="53216477" w14:textId="248D419D" w:rsidR="00B92135" w:rsidRPr="00B92135" w:rsidRDefault="00B92135" w:rsidP="00B92135">
      <w:pPr>
        <w:pStyle w:val="2"/>
      </w:pPr>
      <w:bookmarkStart w:id="123" w:name="_Toc244588711"/>
      <w:r w:rsidRPr="00B92135">
        <w:rPr>
          <w:lang w:val="en-US"/>
        </w:rPr>
        <w:t>Life</w:t>
      </w:r>
      <w:r w:rsidRPr="00B92135">
        <w:t>.</w:t>
      </w:r>
      <w:r w:rsidRPr="00B92135">
        <w:rPr>
          <w:lang w:val="en-US"/>
        </w:rPr>
        <w:t>ru</w:t>
      </w:r>
      <w:r w:rsidRPr="00B92135">
        <w:t>, 02.11.2026, Заберут деньги на 15 лет и не вернут наследникам? Юрист разобрал пять страхов о ПДС</w:t>
      </w:r>
      <w:bookmarkEnd w:id="123"/>
    </w:p>
    <w:p w14:paraId="43181C05" w14:textId="77777777" w:rsidR="00B92135" w:rsidRPr="00B92135" w:rsidRDefault="00B92135" w:rsidP="00B92135">
      <w:pPr>
        <w:pStyle w:val="3"/>
      </w:pPr>
      <w:bookmarkStart w:id="124" w:name="_Toc244588712"/>
      <w:r w:rsidRPr="00B92135">
        <w:t xml:space="preserve">Новости о возможном автоматическом переводе пенсионных накоплений в программу долгосрочных сбережений вызвали немало вопросов: можно ли будет отказаться, что станет с деньгами при банкротстве НПФ и смогут ли их получить дети после смерти владельца. Вице-президент Международной ассоциации медиаторов «Сила Диалога» Дмитрий Хрулёв разобрал для </w:t>
      </w:r>
      <w:r w:rsidRPr="00B92135">
        <w:rPr>
          <w:lang w:val="en-US"/>
        </w:rPr>
        <w:t>Life</w:t>
      </w:r>
      <w:r w:rsidRPr="00B92135">
        <w:t>.</w:t>
      </w:r>
      <w:r w:rsidRPr="00B92135">
        <w:rPr>
          <w:lang w:val="en-US"/>
        </w:rPr>
        <w:t>ru</w:t>
      </w:r>
      <w:r w:rsidRPr="00B92135">
        <w:t xml:space="preserve"> пять распространённых опасений вокруг ПДС.</w:t>
      </w:r>
      <w:bookmarkEnd w:id="124"/>
    </w:p>
    <w:p w14:paraId="0EF7D026" w14:textId="77777777" w:rsidR="00B92135" w:rsidRPr="00B92135" w:rsidRDefault="00B92135" w:rsidP="00B92135">
      <w:r w:rsidRPr="00B92135">
        <w:t>Важно, что пока автоматический перевод пенсионных накоплений не действует. 2 ноября правительственная комиссия по законопроектной деятельности одобрила проект, предусматривающий конвертацию накопительной пенсии в ПДС с 1 апреля 2027 года. Однако документ ещё должен пройти законодательную процедуру.</w:t>
      </w:r>
    </w:p>
    <w:p w14:paraId="53F8FD99" w14:textId="77777777" w:rsidR="00B92135" w:rsidRPr="00B92135" w:rsidRDefault="00B92135" w:rsidP="00B92135">
      <w:r w:rsidRPr="00B92135">
        <w:t>Страх № 1: пенсионные накопления уже решили принудительно перевести в ПДС</w:t>
      </w:r>
    </w:p>
    <w:p w14:paraId="1225AE7A" w14:textId="77777777" w:rsidR="00B92135" w:rsidRPr="00B92135" w:rsidRDefault="00B92135" w:rsidP="00B92135">
      <w:r w:rsidRPr="00B92135">
        <w:lastRenderedPageBreak/>
        <w:t>Пока это не так. По действующим правилам человек может самостоятельно перевести свои пенсионные накопления в программу долгосрочных сбережений. Автоматическая конвертация только предложена законопроектом.</w:t>
      </w:r>
    </w:p>
    <w:p w14:paraId="4AA33445" w14:textId="77777777" w:rsidR="00B92135" w:rsidRPr="00B92135" w:rsidRDefault="00B92135" w:rsidP="00B92135">
      <w:r w:rsidRPr="00B92135">
        <w:t>Если документ будет принят в нынешнем виде, механизм планируют запустить с 1 апреля 2027 года. При этом речь идёт именно о накопительной части, а не о страховой пенсии: пенсионные баллы, стаж и страховые выплаты такая реформа не затрагивает.</w:t>
      </w:r>
    </w:p>
    <w:p w14:paraId="72190C83" w14:textId="77777777" w:rsidR="00B92135" w:rsidRPr="00B92135" w:rsidRDefault="00B92135" w:rsidP="00B92135">
      <w:r w:rsidRPr="00B92135">
        <w:t>Страх № 2: деньги окажутся заморожены на 15 лет</w:t>
      </w:r>
    </w:p>
    <w:p w14:paraId="4601E870" w14:textId="77777777" w:rsidR="00B92135" w:rsidRPr="00B92135" w:rsidRDefault="00B92135" w:rsidP="00B92135">
      <w:r w:rsidRPr="00B92135">
        <w:t>Правило о 15 годах существует, но это не единственное основание для получения средств.</w:t>
      </w:r>
    </w:p>
    <w:p w14:paraId="523EEB46" w14:textId="77777777" w:rsidR="00B92135" w:rsidRPr="00B92135" w:rsidRDefault="00B92135" w:rsidP="00B92135">
      <w:r w:rsidRPr="00B92135">
        <w:t>Участник ПДС может претендовать на плановые периодические выплаты после 15 лет действия договора либо при достижении 55 лет женщинами и 60 лет мужчинами.</w:t>
      </w:r>
    </w:p>
    <w:p w14:paraId="52D4CD6C" w14:textId="77777777" w:rsidR="00B92135" w:rsidRPr="008B73B8" w:rsidRDefault="00B92135" w:rsidP="00B92135">
      <w:r w:rsidRPr="00B92135">
        <w:t xml:space="preserve">Кроме того, закон предусматривает особые жизненные ситуации, когда обратиться за деньгами можно раньше. </w:t>
      </w:r>
      <w:r w:rsidRPr="008B73B8">
        <w:t>К ним относятся необходимость оплаты дорогостоящего лечения и потеря кормильца.</w:t>
      </w:r>
    </w:p>
    <w:p w14:paraId="48D97EC7" w14:textId="77777777" w:rsidR="00B92135" w:rsidRPr="008B73B8" w:rsidRDefault="00B92135" w:rsidP="00B92135">
      <w:r w:rsidRPr="008B73B8">
        <w:t>«Это не означает, что ПДС превращается в обычный банковский счёт, с которого средства можно свободно снять в любой момент. Для досрочного получения переведённых пенсионных накоплений и государственной поддержки действуют установленные законом ограничения», - пояснил Хрулёв.</w:t>
      </w:r>
    </w:p>
    <w:p w14:paraId="5AE16A43" w14:textId="77777777" w:rsidR="00B92135" w:rsidRPr="008B73B8" w:rsidRDefault="00B92135" w:rsidP="00B92135">
      <w:r w:rsidRPr="008B73B8">
        <w:t>Страх № 3: если НПФ обанкротится, накопления пропадут</w:t>
      </w:r>
    </w:p>
    <w:p w14:paraId="14B6819B" w14:textId="77777777" w:rsidR="00B92135" w:rsidRPr="008B73B8" w:rsidRDefault="00B92135" w:rsidP="00B92135">
      <w:r w:rsidRPr="008B73B8">
        <w:t>Для ПДС предусмотрена специальная государственная система гарантирования.</w:t>
      </w:r>
    </w:p>
    <w:p w14:paraId="3896D50D" w14:textId="77777777" w:rsidR="00B92135" w:rsidRPr="008B73B8" w:rsidRDefault="00B92135" w:rsidP="00B92135">
      <w:r w:rsidRPr="008B73B8">
        <w:t>До назначения выплат личные взносы участника и инвестиционный результат защищаются в пределах 2,8 млн рублей. При этом размер гарантии дополнительно увеличивается на переведённые в ПДС пенсионные накопления, государственное софинансирование и предусмотренные законом результаты размещения этих средств.</w:t>
      </w:r>
    </w:p>
    <w:p w14:paraId="0D7820FA" w14:textId="77777777" w:rsidR="00B92135" w:rsidRPr="008B73B8" w:rsidRDefault="00B92135" w:rsidP="00B92135">
      <w:r w:rsidRPr="008B73B8">
        <w:t>После назначения периодических выплат механизм меняется. При наступлении гарантийного случая обязательства перед участником должны быть переданы другому НПФ. Для таких выплат действует установленный законом предел гарантии.</w:t>
      </w:r>
    </w:p>
    <w:p w14:paraId="5495D4B6" w14:textId="77777777" w:rsidR="00B92135" w:rsidRPr="008B73B8" w:rsidRDefault="00B92135" w:rsidP="00B92135">
      <w:r w:rsidRPr="008B73B8">
        <w:t>Страх № 4: НПФ может проиграть деньги на инвестициях</w:t>
      </w:r>
    </w:p>
    <w:p w14:paraId="130E254F" w14:textId="77777777" w:rsidR="00B92135" w:rsidRPr="008B73B8" w:rsidRDefault="00B92135" w:rsidP="00B92135">
      <w:r w:rsidRPr="008B73B8">
        <w:t>Фиксированной процентной ставки, как по банковскому вкладу, ПДС не обещает. Доход зависит от результатов инвестирования выбранного фонда, поэтому заранее гарантировать конкретную доходность нельзя.</w:t>
      </w:r>
    </w:p>
    <w:p w14:paraId="20B9FD5A" w14:textId="77777777" w:rsidR="00B92135" w:rsidRPr="008B73B8" w:rsidRDefault="00B92135" w:rsidP="00B92135">
      <w:r w:rsidRPr="008B73B8">
        <w:t>При этом действует механизм защиты от отрицательного инвестиционного результата. В договоре устанавливается период гарантийного восполнения - как правило, от одного года до пяти лет. Если на соответствующую контрольную дату результат окажется отрицательным, НПФ должен восполнить убыток в предусмотренном законом порядке.</w:t>
      </w:r>
    </w:p>
    <w:p w14:paraId="1A391B46" w14:textId="77777777" w:rsidR="00B92135" w:rsidRPr="008B73B8" w:rsidRDefault="00B92135" w:rsidP="00B92135">
      <w:r w:rsidRPr="008B73B8">
        <w:t>Однако это не означает гарантии реального роста покупательной способности денег: доходность ПДС может оказаться ниже инфляции.</w:t>
      </w:r>
    </w:p>
    <w:p w14:paraId="1BD7FB0A" w14:textId="77777777" w:rsidR="00B92135" w:rsidRPr="008B73B8" w:rsidRDefault="00B92135" w:rsidP="00B92135">
      <w:r w:rsidRPr="008B73B8">
        <w:t>Страх № 5: после смерти владельца деньги останутся фонду</w:t>
      </w:r>
    </w:p>
    <w:p w14:paraId="47C6615C" w14:textId="77777777" w:rsidR="00B92135" w:rsidRPr="008B73B8" w:rsidRDefault="00B92135" w:rsidP="00B92135">
      <w:r w:rsidRPr="008B73B8">
        <w:t>Это справедливо не для всех вариантов выплат.</w:t>
      </w:r>
    </w:p>
    <w:p w14:paraId="2091DF24" w14:textId="77777777" w:rsidR="00B92135" w:rsidRPr="008B73B8" w:rsidRDefault="00B92135" w:rsidP="00B92135">
      <w:r w:rsidRPr="008B73B8">
        <w:lastRenderedPageBreak/>
        <w:t>Пока человеку не назначена пожизненная выплата, средства могут перейти его правопреемникам. Человек вправе заранее определить, кому и в каких долях достанутся пенсионные накопления или средства ПДС.</w:t>
      </w:r>
    </w:p>
    <w:p w14:paraId="172A1DF4" w14:textId="77777777" w:rsidR="00B92135" w:rsidRPr="008B73B8" w:rsidRDefault="00B92135" w:rsidP="00B92135">
      <w:r w:rsidRPr="008B73B8">
        <w:t>Для пенсионных накоплений при отсутствии такого заявления в первую очередь право получают дети, супруг и родители, а затем - братья, сёстры, дедушки, бабушки и внуки. Как правило, обратиться в СФР или НПФ необходимо в течение шести месяцев после смерти владельца средств.</w:t>
      </w:r>
    </w:p>
    <w:p w14:paraId="45CBE41F" w14:textId="77777777" w:rsidR="00B92135" w:rsidRPr="008B73B8" w:rsidRDefault="00B92135" w:rsidP="00B92135">
      <w:r w:rsidRPr="008B73B8">
        <w:t>Если назначена срочная пенсионная выплата, правопреемники также могут получить невыплаченный остаток.</w:t>
      </w:r>
    </w:p>
    <w:p w14:paraId="39FB41DE" w14:textId="77777777" w:rsidR="00B92135" w:rsidRPr="008B73B8" w:rsidRDefault="00B92135" w:rsidP="00B92135">
      <w:r w:rsidRPr="008B73B8">
        <w:t>По ПДС действует похожий принцип: оставшиеся средства могут перейти правопреемникам и после начала срочных выплат. В сумму входят не только личные взносы, но и учитываемые на счёте переведённые пенсионные накопления, государственные средства и инвестиционный результат.</w:t>
      </w:r>
    </w:p>
    <w:p w14:paraId="771ABBDC" w14:textId="77777777" w:rsidR="00B92135" w:rsidRPr="008B73B8" w:rsidRDefault="00B92135" w:rsidP="00B92135">
      <w:r w:rsidRPr="008B73B8">
        <w:t>Главное исключение - пожизненные выплаты.</w:t>
      </w:r>
    </w:p>
    <w:p w14:paraId="57A5DB6F" w14:textId="77777777" w:rsidR="00B92135" w:rsidRPr="008B73B8" w:rsidRDefault="00B92135" w:rsidP="00B92135">
      <w:r w:rsidRPr="008B73B8">
        <w:t>«После назначения пожизненной выплаты остаток средств по правилам ПДС правопреемникам уже не передаётся. Поэтому человеку, для которого важно сохранить капитал для семьи, стоит заранее определить правопреемников и понимать последствия выбранного вида выплаты», - отметил Хрулёв.</w:t>
      </w:r>
    </w:p>
    <w:p w14:paraId="10E01C8D" w14:textId="77777777" w:rsidR="00B92135" w:rsidRPr="008B73B8" w:rsidRDefault="00B92135" w:rsidP="00B92135">
      <w:r w:rsidRPr="008B73B8">
        <w:t>Таким образом, большинство опасений вокруг ПДС основано на реальных особенностях программы, но требует уточнений. Средства действительно нельзя свободно снимать как с банковской карты, доходность не фиксирована, а пожизненная схема исключает передачу остатка правопреемникам. Одновременно законом предусмотрены досрочные выплаты в особых ситуациях, система государственных гарантий и возможность заранее определить получателей оставшихся денег.</w:t>
      </w:r>
    </w:p>
    <w:p w14:paraId="4AAB460C" w14:textId="203FE4CA" w:rsidR="00B92135" w:rsidRPr="00B02445" w:rsidRDefault="005E6B11" w:rsidP="00B92135">
      <w:hyperlink r:id="rId46" w:history="1">
        <w:r w:rsidR="00B92135" w:rsidRPr="001A5A50">
          <w:rPr>
            <w:rStyle w:val="a3"/>
            <w:lang w:val="en-US"/>
          </w:rPr>
          <w:t>https</w:t>
        </w:r>
        <w:r w:rsidR="00B92135" w:rsidRPr="008B73B8">
          <w:rPr>
            <w:rStyle w:val="a3"/>
          </w:rPr>
          <w:t>://</w:t>
        </w:r>
        <w:r w:rsidR="00B92135" w:rsidRPr="001A5A50">
          <w:rPr>
            <w:rStyle w:val="a3"/>
            <w:lang w:val="en-US"/>
          </w:rPr>
          <w:t>life</w:t>
        </w:r>
        <w:r w:rsidR="00B92135" w:rsidRPr="008B73B8">
          <w:rPr>
            <w:rStyle w:val="a3"/>
          </w:rPr>
          <w:t>.</w:t>
        </w:r>
        <w:r w:rsidR="00B92135" w:rsidRPr="001A5A50">
          <w:rPr>
            <w:rStyle w:val="a3"/>
            <w:lang w:val="en-US"/>
          </w:rPr>
          <w:t>ru</w:t>
        </w:r>
        <w:r w:rsidR="00B92135" w:rsidRPr="008B73B8">
          <w:rPr>
            <w:rStyle w:val="a3"/>
          </w:rPr>
          <w:t>/</w:t>
        </w:r>
        <w:r w:rsidR="00B92135" w:rsidRPr="001A5A50">
          <w:rPr>
            <w:rStyle w:val="a3"/>
            <w:lang w:val="en-US"/>
          </w:rPr>
          <w:t>p</w:t>
        </w:r>
        <w:r w:rsidR="00B92135" w:rsidRPr="008B73B8">
          <w:rPr>
            <w:rStyle w:val="a3"/>
          </w:rPr>
          <w:t>/</w:t>
        </w:r>
        <w:r w:rsidR="00B92135" w:rsidRPr="001A5A50">
          <w:rPr>
            <w:rStyle w:val="a3"/>
            <w:lang w:val="en-US"/>
          </w:rPr>
          <w:t>zaberut</w:t>
        </w:r>
        <w:r w:rsidR="00B92135" w:rsidRPr="008B73B8">
          <w:rPr>
            <w:rStyle w:val="a3"/>
          </w:rPr>
          <w:t>-</w:t>
        </w:r>
        <w:r w:rsidR="00B92135" w:rsidRPr="001A5A50">
          <w:rPr>
            <w:rStyle w:val="a3"/>
            <w:lang w:val="en-US"/>
          </w:rPr>
          <w:t>dengi</w:t>
        </w:r>
        <w:r w:rsidR="00B92135" w:rsidRPr="008B73B8">
          <w:rPr>
            <w:rStyle w:val="a3"/>
          </w:rPr>
          <w:t>-</w:t>
        </w:r>
        <w:r w:rsidR="00B92135" w:rsidRPr="001A5A50">
          <w:rPr>
            <w:rStyle w:val="a3"/>
            <w:lang w:val="en-US"/>
          </w:rPr>
          <w:t>na</w:t>
        </w:r>
        <w:r w:rsidR="00B92135" w:rsidRPr="008B73B8">
          <w:rPr>
            <w:rStyle w:val="a3"/>
          </w:rPr>
          <w:t>-15-</w:t>
        </w:r>
        <w:r w:rsidR="00B92135" w:rsidRPr="001A5A50">
          <w:rPr>
            <w:rStyle w:val="a3"/>
            <w:lang w:val="en-US"/>
          </w:rPr>
          <w:t>let</w:t>
        </w:r>
        <w:r w:rsidR="00B92135" w:rsidRPr="008B73B8">
          <w:rPr>
            <w:rStyle w:val="a3"/>
          </w:rPr>
          <w:t>-</w:t>
        </w:r>
        <w:r w:rsidR="00B92135" w:rsidRPr="001A5A50">
          <w:rPr>
            <w:rStyle w:val="a3"/>
            <w:lang w:val="en-US"/>
          </w:rPr>
          <w:t>i</w:t>
        </w:r>
        <w:r w:rsidR="00B92135" w:rsidRPr="008B73B8">
          <w:rPr>
            <w:rStyle w:val="a3"/>
          </w:rPr>
          <w:t>-</w:t>
        </w:r>
        <w:r w:rsidR="00B92135" w:rsidRPr="001A5A50">
          <w:rPr>
            <w:rStyle w:val="a3"/>
            <w:lang w:val="en-US"/>
          </w:rPr>
          <w:t>ne</w:t>
        </w:r>
        <w:r w:rsidR="00B92135" w:rsidRPr="008B73B8">
          <w:rPr>
            <w:rStyle w:val="a3"/>
          </w:rPr>
          <w:t>-</w:t>
        </w:r>
        <w:r w:rsidR="00B92135" w:rsidRPr="001A5A50">
          <w:rPr>
            <w:rStyle w:val="a3"/>
            <w:lang w:val="en-US"/>
          </w:rPr>
          <w:t>vernut</w:t>
        </w:r>
        <w:r w:rsidR="00B92135" w:rsidRPr="008B73B8">
          <w:rPr>
            <w:rStyle w:val="a3"/>
          </w:rPr>
          <w:t>-</w:t>
        </w:r>
        <w:r w:rsidR="00B92135" w:rsidRPr="001A5A50">
          <w:rPr>
            <w:rStyle w:val="a3"/>
            <w:lang w:val="en-US"/>
          </w:rPr>
          <w:t>naslednikam</w:t>
        </w:r>
        <w:r w:rsidR="00B92135" w:rsidRPr="008B73B8">
          <w:rPr>
            <w:rStyle w:val="a3"/>
          </w:rPr>
          <w:t>-</w:t>
        </w:r>
        <w:r w:rsidR="00B92135" w:rsidRPr="001A5A50">
          <w:rPr>
            <w:rStyle w:val="a3"/>
            <w:lang w:val="en-US"/>
          </w:rPr>
          <w:t>yurist</w:t>
        </w:r>
        <w:r w:rsidR="00B92135" w:rsidRPr="008B73B8">
          <w:rPr>
            <w:rStyle w:val="a3"/>
          </w:rPr>
          <w:t>-</w:t>
        </w:r>
        <w:r w:rsidR="00B92135" w:rsidRPr="001A5A50">
          <w:rPr>
            <w:rStyle w:val="a3"/>
            <w:lang w:val="en-US"/>
          </w:rPr>
          <w:t>razobral</w:t>
        </w:r>
        <w:r w:rsidR="00B92135" w:rsidRPr="008B73B8">
          <w:rPr>
            <w:rStyle w:val="a3"/>
          </w:rPr>
          <w:t>-</w:t>
        </w:r>
        <w:r w:rsidR="00B92135" w:rsidRPr="001A5A50">
          <w:rPr>
            <w:rStyle w:val="a3"/>
            <w:lang w:val="en-US"/>
          </w:rPr>
          <w:t>pyat</w:t>
        </w:r>
        <w:r w:rsidR="00B92135" w:rsidRPr="008B73B8">
          <w:rPr>
            <w:rStyle w:val="a3"/>
          </w:rPr>
          <w:t>-</w:t>
        </w:r>
        <w:r w:rsidR="00B92135" w:rsidRPr="001A5A50">
          <w:rPr>
            <w:rStyle w:val="a3"/>
            <w:lang w:val="en-US"/>
          </w:rPr>
          <w:t>strahov</w:t>
        </w:r>
        <w:r w:rsidR="00B92135" w:rsidRPr="008B73B8">
          <w:rPr>
            <w:rStyle w:val="a3"/>
          </w:rPr>
          <w:t>-</w:t>
        </w:r>
        <w:r w:rsidR="00B92135" w:rsidRPr="001A5A50">
          <w:rPr>
            <w:rStyle w:val="a3"/>
            <w:lang w:val="en-US"/>
          </w:rPr>
          <w:t>o</w:t>
        </w:r>
      </w:hyperlink>
      <w:r w:rsidR="00B92135" w:rsidRPr="008B73B8">
        <w:t xml:space="preserve"> </w:t>
      </w:r>
    </w:p>
    <w:p w14:paraId="693AA10D" w14:textId="3DB55207" w:rsidR="008B73B8" w:rsidRPr="008B73B8" w:rsidRDefault="008B73B8" w:rsidP="008B73B8">
      <w:pPr>
        <w:pStyle w:val="2"/>
      </w:pPr>
      <w:bookmarkStart w:id="125" w:name="_Toc244588713"/>
      <w:r w:rsidRPr="008B73B8">
        <w:rPr>
          <w:lang w:val="en-US"/>
        </w:rPr>
        <w:t>Life</w:t>
      </w:r>
      <w:r w:rsidRPr="008B73B8">
        <w:t>.</w:t>
      </w:r>
      <w:r w:rsidRPr="008B73B8">
        <w:rPr>
          <w:lang w:val="en-US"/>
        </w:rPr>
        <w:t>ru</w:t>
      </w:r>
      <w:r w:rsidRPr="008B73B8">
        <w:t>, 02.11.2026</w:t>
      </w:r>
      <w:r w:rsidRPr="005D164E">
        <w:t xml:space="preserve">, </w:t>
      </w:r>
      <w:r w:rsidRPr="008B73B8">
        <w:t>Не обязательно забирать всё сразу: юрист объяснил, как сохранить деньги ПДС для близких</w:t>
      </w:r>
      <w:bookmarkEnd w:id="125"/>
    </w:p>
    <w:p w14:paraId="09416A62" w14:textId="77777777" w:rsidR="008B73B8" w:rsidRPr="008B73B8" w:rsidRDefault="008B73B8" w:rsidP="008B73B8">
      <w:pPr>
        <w:pStyle w:val="3"/>
      </w:pPr>
      <w:bookmarkStart w:id="126" w:name="_Toc244588714"/>
      <w:r w:rsidRPr="008B73B8">
        <w:t xml:space="preserve">Россияне, накопившие деньги по программе долгосрочных сбережений (ПДС), после возникновения права на выплаты могут не забирать всю сумму сразу. Средства можно получать ежемесячно в течение определённого срока либо отложить начало выплат, оставив деньги на счёте НПФ. От выбранного варианта зависит и то, смогут ли близкие получить оставшиеся средства после смерти участника. Об этом </w:t>
      </w:r>
      <w:r w:rsidRPr="008B73B8">
        <w:rPr>
          <w:lang w:val="en-US"/>
        </w:rPr>
        <w:t>Life</w:t>
      </w:r>
      <w:r w:rsidRPr="008B73B8">
        <w:t>.</w:t>
      </w:r>
      <w:r w:rsidRPr="008B73B8">
        <w:rPr>
          <w:lang w:val="en-US"/>
        </w:rPr>
        <w:t>ru</w:t>
      </w:r>
      <w:r w:rsidRPr="008B73B8">
        <w:t xml:space="preserve"> рассказал генеральный директор Профессиональной юридической группы АИД, юрист Давид Адамс.</w:t>
      </w:r>
      <w:bookmarkEnd w:id="126"/>
    </w:p>
    <w:p w14:paraId="2D9AF257" w14:textId="77777777" w:rsidR="008B73B8" w:rsidRPr="008B73B8" w:rsidRDefault="008B73B8" w:rsidP="008B73B8">
      <w:r w:rsidRPr="008B73B8">
        <w:t>Право на периодические выплаты по ПДС возникает у женщин с 55 лет, у мужчин - с 60 лет. Второй вариант - истечение 15 лет с наиболее ранней даты заключения договора долгосрочных сбережений. При этом обращаться за деньгами сразу после возникновения такого права закон не обязывает.</w:t>
      </w:r>
    </w:p>
    <w:p w14:paraId="2C4FCB0C" w14:textId="77777777" w:rsidR="008B73B8" w:rsidRPr="005D164E" w:rsidRDefault="008B73B8" w:rsidP="008B73B8">
      <w:r w:rsidRPr="005D164E">
        <w:lastRenderedPageBreak/>
        <w:t>«Срочные периодические выплаты назначаются минимум на десять лет. При этом договор долгосрочных сбережений может дополнительно предусматривать другой срок», - пояснил Адамс.</w:t>
      </w:r>
    </w:p>
    <w:p w14:paraId="0C2D643A" w14:textId="77777777" w:rsidR="008B73B8" w:rsidRPr="005D164E" w:rsidRDefault="008B73B8" w:rsidP="008B73B8">
      <w:r w:rsidRPr="005D164E">
        <w:t>Например, если на счёте накопился 1 млн рублей и участник выбрал выплаты на десять лет, первоначально это составит около 8333 рублей в месяц. При 2 млн рублей - примерно 16 667 рублей, а при 3 млн - 25 тысяч рублей ежемесячно.</w:t>
      </w:r>
    </w:p>
    <w:p w14:paraId="446AC8E1" w14:textId="77777777" w:rsidR="008B73B8" w:rsidRPr="005D164E" w:rsidRDefault="008B73B8" w:rsidP="008B73B8">
      <w:r w:rsidRPr="005D164E">
        <w:t>Если человек после трёх лет таких выплат умрёт, то при условии неизменного размера платежей и без учёта результатов инвестирования на счёте останется около 700 тысяч рублей из первоначального миллиона. Для накоплений в 2 млн остаток составит приблизительно 1,4 млн, а для 3 млн - 2,1 млн рублей.</w:t>
      </w:r>
    </w:p>
    <w:p w14:paraId="4FA94856" w14:textId="77777777" w:rsidR="008B73B8" w:rsidRPr="005D164E" w:rsidRDefault="008B73B8" w:rsidP="008B73B8">
      <w:r w:rsidRPr="005D164E">
        <w:t>Эти деньги смогут получить правопреемники участника. Однако реальные суммы могут отличаться: средства фонда инвестируются, а размер периодических выплат ежегодно корректируется.</w:t>
      </w:r>
    </w:p>
    <w:p w14:paraId="2C48FAF6" w14:textId="77777777" w:rsidR="008B73B8" w:rsidRPr="005D164E" w:rsidRDefault="008B73B8" w:rsidP="008B73B8">
      <w:r w:rsidRPr="005D164E">
        <w:t>Правопреемников можно заранее указать непосредственно в договоре ПДС либо подать в НПФ отдельное заявление о распределении остатка. Если распоряжения нет, в первую очередь деньги выплачиваются детям, супругу или супруге и родителям умершего. Обратиться за ними в фонд необходимо в течение шести месяцев после смерти участника. Пропущенный срок можно восстановить через суд.</w:t>
      </w:r>
    </w:p>
    <w:p w14:paraId="06D0828B" w14:textId="77777777" w:rsidR="008B73B8" w:rsidRPr="005D164E" w:rsidRDefault="008B73B8" w:rsidP="008B73B8">
      <w:r w:rsidRPr="005D164E">
        <w:t>Есть и другой вариант - после появления права на выплаты не обращаться за ними сразу. Закон позволяет сделать это позднее без ограничения срока. Пока выплаты не назначены, накопления продолжают учитываться на счёте ПДС с результатами их инвестирования. В случае смерти участника остаток также может быть выплачен его правопреемникам.</w:t>
      </w:r>
    </w:p>
    <w:p w14:paraId="082CB371" w14:textId="77777777" w:rsidR="008B73B8" w:rsidRPr="005D164E" w:rsidRDefault="008B73B8" w:rsidP="008B73B8">
      <w:r w:rsidRPr="005D164E">
        <w:t>При этом выбор именно пожизненной выплаты принципиально меняет ситуацию.</w:t>
      </w:r>
    </w:p>
    <w:p w14:paraId="35EC9838" w14:textId="77777777" w:rsidR="008B73B8" w:rsidRPr="005D164E" w:rsidRDefault="008B73B8" w:rsidP="008B73B8">
      <w:r w:rsidRPr="005D164E">
        <w:t>«Если назначены пожизненные периодические выплаты, после смерти участника права правопреемников на остаток средств ПДС уже не возникает. Поэтому тем, для кого важно сохранить невыплаченные деньги для семьи, следует учитывать различия между видами выплат», - отметил юрист.</w:t>
      </w:r>
    </w:p>
    <w:p w14:paraId="50986F97" w14:textId="77777777" w:rsidR="008B73B8" w:rsidRPr="005D164E" w:rsidRDefault="008B73B8" w:rsidP="008B73B8">
      <w:r w:rsidRPr="005D164E">
        <w:t>Таким образом, срочная схема позволяет одновременно получать регулярные выплаты и сохранять возможность передачи невыплаченного остатка близким. Отсрочка же оставляет на счёте более крупную сумму до момента, когда владелец решит начать её получать.</w:t>
      </w:r>
    </w:p>
    <w:p w14:paraId="02FDC621" w14:textId="77777777" w:rsidR="008B73B8" w:rsidRPr="005D164E" w:rsidRDefault="008B73B8" w:rsidP="008B73B8">
      <w:r w:rsidRPr="005D164E">
        <w:t xml:space="preserve">Ранее </w:t>
      </w:r>
      <w:r w:rsidRPr="008B73B8">
        <w:rPr>
          <w:lang w:val="en-US"/>
        </w:rPr>
        <w:t>Life</w:t>
      </w:r>
      <w:r w:rsidRPr="005D164E">
        <w:t>.</w:t>
      </w:r>
      <w:r w:rsidRPr="008B73B8">
        <w:rPr>
          <w:lang w:val="en-US"/>
        </w:rPr>
        <w:t>ru</w:t>
      </w:r>
      <w:r w:rsidRPr="005D164E">
        <w:t xml:space="preserve"> сообщал, что Минфин предложил автоматически перевести накопительную часть пенсии россиян в программу долгосрочных сбережений. Позднее правительственная комиссия одобрила соответствующий законопроект. Предполагается, что новый механизм начнёт действовать с 1 апреля 2027 года.</w:t>
      </w:r>
    </w:p>
    <w:p w14:paraId="78606BC0" w14:textId="036A3AE2" w:rsidR="008B73B8" w:rsidRPr="005D164E" w:rsidRDefault="005E6B11" w:rsidP="008B73B8">
      <w:hyperlink r:id="rId47" w:history="1">
        <w:r w:rsidR="008B73B8" w:rsidRPr="001A5A50">
          <w:rPr>
            <w:rStyle w:val="a3"/>
            <w:lang w:val="en-US"/>
          </w:rPr>
          <w:t>https</w:t>
        </w:r>
        <w:r w:rsidR="008B73B8" w:rsidRPr="005D164E">
          <w:rPr>
            <w:rStyle w:val="a3"/>
          </w:rPr>
          <w:t>://</w:t>
        </w:r>
        <w:r w:rsidR="008B73B8" w:rsidRPr="001A5A50">
          <w:rPr>
            <w:rStyle w:val="a3"/>
            <w:lang w:val="en-US"/>
          </w:rPr>
          <w:t>life</w:t>
        </w:r>
        <w:r w:rsidR="008B73B8" w:rsidRPr="005D164E">
          <w:rPr>
            <w:rStyle w:val="a3"/>
          </w:rPr>
          <w:t>.</w:t>
        </w:r>
        <w:r w:rsidR="008B73B8" w:rsidRPr="001A5A50">
          <w:rPr>
            <w:rStyle w:val="a3"/>
            <w:lang w:val="en-US"/>
          </w:rPr>
          <w:t>ru</w:t>
        </w:r>
        <w:r w:rsidR="008B73B8" w:rsidRPr="005D164E">
          <w:rPr>
            <w:rStyle w:val="a3"/>
          </w:rPr>
          <w:t>/</w:t>
        </w:r>
        <w:r w:rsidR="008B73B8" w:rsidRPr="001A5A50">
          <w:rPr>
            <w:rStyle w:val="a3"/>
            <w:lang w:val="en-US"/>
          </w:rPr>
          <w:t>p</w:t>
        </w:r>
        <w:r w:rsidR="008B73B8" w:rsidRPr="005D164E">
          <w:rPr>
            <w:rStyle w:val="a3"/>
          </w:rPr>
          <w:t>/</w:t>
        </w:r>
        <w:r w:rsidR="008B73B8" w:rsidRPr="001A5A50">
          <w:rPr>
            <w:rStyle w:val="a3"/>
            <w:lang w:val="en-US"/>
          </w:rPr>
          <w:t>ne</w:t>
        </w:r>
        <w:r w:rsidR="008B73B8" w:rsidRPr="005D164E">
          <w:rPr>
            <w:rStyle w:val="a3"/>
          </w:rPr>
          <w:t>-</w:t>
        </w:r>
        <w:r w:rsidR="008B73B8" w:rsidRPr="001A5A50">
          <w:rPr>
            <w:rStyle w:val="a3"/>
            <w:lang w:val="en-US"/>
          </w:rPr>
          <w:t>obyazatelno</w:t>
        </w:r>
        <w:r w:rsidR="008B73B8" w:rsidRPr="005D164E">
          <w:rPr>
            <w:rStyle w:val="a3"/>
          </w:rPr>
          <w:t>-</w:t>
        </w:r>
        <w:r w:rsidR="008B73B8" w:rsidRPr="001A5A50">
          <w:rPr>
            <w:rStyle w:val="a3"/>
            <w:lang w:val="en-US"/>
          </w:rPr>
          <w:t>zabirat</w:t>
        </w:r>
        <w:r w:rsidR="008B73B8" w:rsidRPr="005D164E">
          <w:rPr>
            <w:rStyle w:val="a3"/>
          </w:rPr>
          <w:t>-</w:t>
        </w:r>
        <w:r w:rsidR="008B73B8" w:rsidRPr="001A5A50">
          <w:rPr>
            <w:rStyle w:val="a3"/>
            <w:lang w:val="en-US"/>
          </w:rPr>
          <w:t>vse</w:t>
        </w:r>
        <w:r w:rsidR="008B73B8" w:rsidRPr="005D164E">
          <w:rPr>
            <w:rStyle w:val="a3"/>
          </w:rPr>
          <w:t>-</w:t>
        </w:r>
        <w:r w:rsidR="008B73B8" w:rsidRPr="001A5A50">
          <w:rPr>
            <w:rStyle w:val="a3"/>
            <w:lang w:val="en-US"/>
          </w:rPr>
          <w:t>srazu</w:t>
        </w:r>
        <w:r w:rsidR="008B73B8" w:rsidRPr="005D164E">
          <w:rPr>
            <w:rStyle w:val="a3"/>
          </w:rPr>
          <w:t>-</w:t>
        </w:r>
        <w:r w:rsidR="008B73B8" w:rsidRPr="001A5A50">
          <w:rPr>
            <w:rStyle w:val="a3"/>
            <w:lang w:val="en-US"/>
          </w:rPr>
          <w:t>yurist</w:t>
        </w:r>
        <w:r w:rsidR="008B73B8" w:rsidRPr="005D164E">
          <w:rPr>
            <w:rStyle w:val="a3"/>
          </w:rPr>
          <w:t>-</w:t>
        </w:r>
        <w:r w:rsidR="008B73B8" w:rsidRPr="001A5A50">
          <w:rPr>
            <w:rStyle w:val="a3"/>
            <w:lang w:val="en-US"/>
          </w:rPr>
          <w:t>obyasnil</w:t>
        </w:r>
        <w:r w:rsidR="008B73B8" w:rsidRPr="005D164E">
          <w:rPr>
            <w:rStyle w:val="a3"/>
          </w:rPr>
          <w:t>-</w:t>
        </w:r>
        <w:r w:rsidR="008B73B8" w:rsidRPr="001A5A50">
          <w:rPr>
            <w:rStyle w:val="a3"/>
            <w:lang w:val="en-US"/>
          </w:rPr>
          <w:t>kak</w:t>
        </w:r>
        <w:r w:rsidR="008B73B8" w:rsidRPr="005D164E">
          <w:rPr>
            <w:rStyle w:val="a3"/>
          </w:rPr>
          <w:t>-</w:t>
        </w:r>
        <w:r w:rsidR="008B73B8" w:rsidRPr="001A5A50">
          <w:rPr>
            <w:rStyle w:val="a3"/>
            <w:lang w:val="en-US"/>
          </w:rPr>
          <w:t>sohranit</w:t>
        </w:r>
        <w:r w:rsidR="008B73B8" w:rsidRPr="005D164E">
          <w:rPr>
            <w:rStyle w:val="a3"/>
          </w:rPr>
          <w:t>-</w:t>
        </w:r>
        <w:r w:rsidR="008B73B8" w:rsidRPr="001A5A50">
          <w:rPr>
            <w:rStyle w:val="a3"/>
            <w:lang w:val="en-US"/>
          </w:rPr>
          <w:t>dengi</w:t>
        </w:r>
        <w:r w:rsidR="008B73B8" w:rsidRPr="005D164E">
          <w:rPr>
            <w:rStyle w:val="a3"/>
          </w:rPr>
          <w:t>-</w:t>
        </w:r>
        <w:r w:rsidR="008B73B8" w:rsidRPr="001A5A50">
          <w:rPr>
            <w:rStyle w:val="a3"/>
            <w:lang w:val="en-US"/>
          </w:rPr>
          <w:t>pds</w:t>
        </w:r>
        <w:r w:rsidR="008B73B8" w:rsidRPr="005D164E">
          <w:rPr>
            <w:rStyle w:val="a3"/>
          </w:rPr>
          <w:t>-</w:t>
        </w:r>
        <w:r w:rsidR="008B73B8" w:rsidRPr="001A5A50">
          <w:rPr>
            <w:rStyle w:val="a3"/>
            <w:lang w:val="en-US"/>
          </w:rPr>
          <w:t>dlya</w:t>
        </w:r>
      </w:hyperlink>
      <w:r w:rsidR="008B73B8" w:rsidRPr="005D164E">
        <w:t xml:space="preserve"> </w:t>
      </w:r>
    </w:p>
    <w:p w14:paraId="675D4B08" w14:textId="77777777" w:rsidR="000042CB" w:rsidRPr="00B85863" w:rsidRDefault="000042CB" w:rsidP="00043D0E">
      <w:pPr>
        <w:pStyle w:val="2"/>
      </w:pPr>
      <w:bookmarkStart w:id="127" w:name="_Hlk244511752"/>
      <w:bookmarkStart w:id="128" w:name="_Toc244588715"/>
      <w:r w:rsidRPr="00B85863">
        <w:lastRenderedPageBreak/>
        <w:t>Life.ru, 02.11.2026, 60 до нового года: налоги, вычеты, ПДС и важные дедлайны - успеть всё до конца 2026-го</w:t>
      </w:r>
      <w:bookmarkEnd w:id="128"/>
    </w:p>
    <w:p w14:paraId="01145E7B" w14:textId="77777777" w:rsidR="000042CB" w:rsidRPr="00B85863" w:rsidRDefault="000042CB" w:rsidP="00736C01">
      <w:pPr>
        <w:pStyle w:val="3"/>
      </w:pPr>
      <w:bookmarkStart w:id="129" w:name="_Toc244588716"/>
      <w:r w:rsidRPr="00B85863">
        <w:t>2 ноября до Нового 2027 года остаётся 60 дней. За праздничными покупками легко пропустить куда более дорогие дедлайны: до 1 декабря нужно заплатить имущественные налоги и определиться со сменой страховщика пенсионных накоплений, до конца года - не потерять право на часть налоговых вычетов, пополнить ПДС и перечислить некоторые страховые взносы. Life.ru собрал календарь дел, которые действительно стоит проверить до 31 декабря 2026 года, и объясняет, кого касается каждый срок.</w:t>
      </w:r>
      <w:bookmarkEnd w:id="129"/>
    </w:p>
    <w:p w14:paraId="05794FBB" w14:textId="77777777" w:rsidR="000042CB" w:rsidRPr="00B85863" w:rsidRDefault="000042CB" w:rsidP="000042CB">
      <w:r w:rsidRPr="00B85863">
        <w:t>Что нужно успеть до Нового года 2027: календарь дедлайнов</w:t>
      </w:r>
    </w:p>
    <w:p w14:paraId="19F47182" w14:textId="77777777" w:rsidR="000042CB" w:rsidRPr="00B85863" w:rsidRDefault="000042CB" w:rsidP="000042CB">
      <w:r w:rsidRPr="00B85863">
        <w:t>1. Проверить налоговое уведомление и заплатить налоги до 1 декабря</w:t>
      </w:r>
    </w:p>
    <w:p w14:paraId="51B34C85" w14:textId="77777777" w:rsidR="000042CB" w:rsidRPr="00B85863" w:rsidRDefault="000042CB" w:rsidP="000042CB">
      <w:r w:rsidRPr="00B85863">
        <w:t>Один из самых жёстких дедлайнов конца года - 1 декабря 2026 года.</w:t>
      </w:r>
    </w:p>
    <w:p w14:paraId="668B5F0A" w14:textId="77777777" w:rsidR="000042CB" w:rsidRPr="00B85863" w:rsidRDefault="000042CB" w:rsidP="000042CB">
      <w:r w:rsidRPr="00B85863">
        <w:t>К этому сроку физическим лицам необходимо исполнить налоговое уведомление за 2025 год. В нём могут быть указаны:</w:t>
      </w:r>
    </w:p>
    <w:p w14:paraId="0BC9F50D" w14:textId="77777777" w:rsidR="000042CB" w:rsidRPr="00B85863" w:rsidRDefault="000042CB" w:rsidP="000042CB">
      <w:r w:rsidRPr="00B85863">
        <w:t>•</w:t>
      </w:r>
      <w:r w:rsidRPr="00B85863">
        <w:tab/>
        <w:t>налог на квартиру, дом, гараж и другую недвижимость;</w:t>
      </w:r>
    </w:p>
    <w:p w14:paraId="5DCAB535" w14:textId="77777777" w:rsidR="000042CB" w:rsidRPr="00B85863" w:rsidRDefault="000042CB" w:rsidP="000042CB">
      <w:r w:rsidRPr="00B85863">
        <w:t>•</w:t>
      </w:r>
      <w:r w:rsidRPr="00B85863">
        <w:tab/>
        <w:t>земельный налог;</w:t>
      </w:r>
    </w:p>
    <w:p w14:paraId="4496A904" w14:textId="77777777" w:rsidR="000042CB" w:rsidRPr="00B85863" w:rsidRDefault="000042CB" w:rsidP="000042CB">
      <w:r w:rsidRPr="00B85863">
        <w:t>•</w:t>
      </w:r>
      <w:r w:rsidRPr="00B85863">
        <w:tab/>
        <w:t>транспортный налог;</w:t>
      </w:r>
    </w:p>
    <w:p w14:paraId="62DED478" w14:textId="77777777" w:rsidR="000042CB" w:rsidRPr="00B85863" w:rsidRDefault="000042CB" w:rsidP="000042CB">
      <w:r w:rsidRPr="00B85863">
        <w:t>•</w:t>
      </w:r>
      <w:r w:rsidRPr="00B85863">
        <w:tab/>
        <w:t>НДФЛ по отдельным доходам, который рассчитывает ФНС.</w:t>
      </w:r>
    </w:p>
    <w:p w14:paraId="1989ED84" w14:textId="7C9EDBD4" w:rsidR="000042CB" w:rsidRPr="00B85863" w:rsidRDefault="000042CB" w:rsidP="000042CB">
      <w:r w:rsidRPr="00B85863">
        <w:t xml:space="preserve">В 2026 году налоговые уведомления также могут поступать через личный кабинет на </w:t>
      </w:r>
      <w:r w:rsidR="00B310C8">
        <w:t>«</w:t>
      </w:r>
      <w:r w:rsidRPr="00B85863">
        <w:t>Госуслугах</w:t>
      </w:r>
      <w:r w:rsidR="00B310C8">
        <w:t>»</w:t>
      </w:r>
      <w:r w:rsidRPr="00B85863">
        <w:t>. Если человек знает, что владеет облагаемым имуществом, но уведомления нет, лучше не ждать декабря, а проверить личный кабинет ФНС или обратиться в налоговую.</w:t>
      </w:r>
    </w:p>
    <w:p w14:paraId="5B69A656" w14:textId="77777777" w:rsidR="000042CB" w:rsidRPr="00B85863" w:rsidRDefault="000042CB" w:rsidP="000042CB">
      <w:r w:rsidRPr="00B85863">
        <w:t>ФНС указывает: налоговое уведомление за 2025 год должно быть оплачено не позднее 1 декабря 2026 года.</w:t>
      </w:r>
    </w:p>
    <w:p w14:paraId="7F1F12B8" w14:textId="77777777" w:rsidR="000042CB" w:rsidRPr="00B85863" w:rsidRDefault="000042CB" w:rsidP="000042CB">
      <w:r w:rsidRPr="00B85863">
        <w:t>Что будет, если не заплатить налог до 1 декабря</w:t>
      </w:r>
    </w:p>
    <w:p w14:paraId="661E291C" w14:textId="77777777" w:rsidR="000042CB" w:rsidRPr="00B85863" w:rsidRDefault="000042CB" w:rsidP="000042CB">
      <w:r w:rsidRPr="00B85863">
        <w:t>После истечения срока неуплаченная сумма становится налоговой задолженностью, на которую могут начисляться пени.</w:t>
      </w:r>
    </w:p>
    <w:p w14:paraId="2E1BF236" w14:textId="77777777" w:rsidR="000042CB" w:rsidRPr="00B85863" w:rsidRDefault="000042CB" w:rsidP="000042CB">
      <w:r w:rsidRPr="00B85863">
        <w:t>Поэтому первое дело в ноябрьском чек-листе - не сам платёж, а проверка начислений. Перед оплатой стоит убедиться в правильности объектов, кадастровой стоимости и учтённых льгот.</w:t>
      </w:r>
    </w:p>
    <w:p w14:paraId="0127CFB2" w14:textId="77777777" w:rsidR="000042CB" w:rsidRPr="00B85863" w:rsidRDefault="000042CB" w:rsidP="000042CB">
      <w:r w:rsidRPr="00B85863">
        <w:t>2. До 1 декабря решить, нужно ли менять НПФ или СФР</w:t>
      </w:r>
    </w:p>
    <w:p w14:paraId="6F579D7A" w14:textId="77777777" w:rsidR="000042CB" w:rsidRPr="00B85863" w:rsidRDefault="000042CB" w:rsidP="000042CB">
      <w:r w:rsidRPr="00B85863">
        <w:t>Вторая важная дата - тоже 1 декабря 2026 года.</w:t>
      </w:r>
    </w:p>
    <w:p w14:paraId="0F414BE8" w14:textId="77777777" w:rsidR="000042CB" w:rsidRPr="00B85863" w:rsidRDefault="000042CB" w:rsidP="000042CB">
      <w:r w:rsidRPr="00B85863">
        <w:t>Если у человека есть пенсионные накопления и он хочет сменить страховщика - перейти из СФР в НПФ, из одного НПФ в другой либо обратно из НПФ в СФР, - заявление необходимо подать в Социальный фонд не позднее 1 декабря.</w:t>
      </w:r>
    </w:p>
    <w:p w14:paraId="5709C897" w14:textId="0750BB74" w:rsidR="000042CB" w:rsidRPr="00B85863" w:rsidRDefault="000042CB" w:rsidP="000042CB">
      <w:r w:rsidRPr="00B85863">
        <w:t xml:space="preserve">Сделать это можно через </w:t>
      </w:r>
      <w:r w:rsidR="00B310C8">
        <w:t>«</w:t>
      </w:r>
      <w:r w:rsidRPr="00B85863">
        <w:t>Госуслуги</w:t>
      </w:r>
      <w:r w:rsidR="00B310C8">
        <w:t>»</w:t>
      </w:r>
      <w:r w:rsidRPr="00B85863">
        <w:t xml:space="preserve"> при выполнении требований к электронной подписи либо через клиентскую службу СФР.</w:t>
      </w:r>
    </w:p>
    <w:p w14:paraId="2D61235F" w14:textId="77777777" w:rsidR="000042CB" w:rsidRPr="00B85863" w:rsidRDefault="000042CB" w:rsidP="000042CB">
      <w:r w:rsidRPr="00B85863">
        <w:t>Но торопиться только ради дедлайна нельзя. Досрочная смена страховщика способна привести к потере части инвестиционного дохода.</w:t>
      </w:r>
    </w:p>
    <w:p w14:paraId="6AFDEDA5" w14:textId="77777777" w:rsidR="000042CB" w:rsidRPr="00B85863" w:rsidRDefault="000042CB" w:rsidP="000042CB">
      <w:r w:rsidRPr="00B85863">
        <w:lastRenderedPageBreak/>
        <w:t>Перед заявлением стоит запросить выписку из индивидуального лицевого счёта и проверить:</w:t>
      </w:r>
    </w:p>
    <w:p w14:paraId="2A92CAE8" w14:textId="77777777" w:rsidR="000042CB" w:rsidRPr="00B85863" w:rsidRDefault="000042CB" w:rsidP="000042CB">
      <w:r w:rsidRPr="00B85863">
        <w:t>•</w:t>
      </w:r>
      <w:r w:rsidRPr="00B85863">
        <w:tab/>
        <w:t>где сейчас находятся накопления;</w:t>
      </w:r>
    </w:p>
    <w:p w14:paraId="5C7EE957" w14:textId="77777777" w:rsidR="000042CB" w:rsidRPr="00B85863" w:rsidRDefault="000042CB" w:rsidP="000042CB">
      <w:r w:rsidRPr="00B85863">
        <w:t>•</w:t>
      </w:r>
      <w:r w:rsidRPr="00B85863">
        <w:tab/>
        <w:t>когда была последняя фиксация инвестиционного результата;</w:t>
      </w:r>
    </w:p>
    <w:p w14:paraId="0BCA9E41" w14:textId="77777777" w:rsidR="000042CB" w:rsidRPr="00B85863" w:rsidRDefault="000042CB" w:rsidP="000042CB">
      <w:r w:rsidRPr="00B85863">
        <w:t>•</w:t>
      </w:r>
      <w:r w:rsidRPr="00B85863">
        <w:tab/>
        <w:t>сколько можно потерять при досрочном переходе.</w:t>
      </w:r>
    </w:p>
    <w:p w14:paraId="7725C973" w14:textId="77777777" w:rsidR="000042CB" w:rsidRPr="00B85863" w:rsidRDefault="000042CB" w:rsidP="000042CB">
      <w:r w:rsidRPr="00B85863">
        <w:t>Если заявление уже подано, но человек передумал, отказаться от смены страховщика можно до 31 декабря года подачи заявления.</w:t>
      </w:r>
    </w:p>
    <w:p w14:paraId="7FAE3690" w14:textId="77777777" w:rsidR="000042CB" w:rsidRPr="00B85863" w:rsidRDefault="000042CB" w:rsidP="000042CB">
      <w:r w:rsidRPr="00B85863">
        <w:t>3. Определиться с отпуском на 2027 год до утверждения графика</w:t>
      </w:r>
    </w:p>
    <w:p w14:paraId="597020D5" w14:textId="77777777" w:rsidR="000042CB" w:rsidRPr="00B85863" w:rsidRDefault="000042CB" w:rsidP="000042CB">
      <w:r w:rsidRPr="00B85863">
        <w:t>До Нового года стоит решить и более приятный вопрос - когда отдыхать в 2027 году.</w:t>
      </w:r>
    </w:p>
    <w:p w14:paraId="3DA86239" w14:textId="77777777" w:rsidR="000042CB" w:rsidRPr="00B85863" w:rsidRDefault="000042CB" w:rsidP="000042CB">
      <w:r w:rsidRPr="00B85863">
        <w:t>По Трудовому кодексу график отпусков работодатель должен утвердить не позднее чем за две недели до начала календарного года. Для 2027 года крайняя дата - 17 декабря 2026-го.</w:t>
      </w:r>
    </w:p>
    <w:p w14:paraId="7FCCEC2F" w14:textId="77777777" w:rsidR="000042CB" w:rsidRPr="00B85863" w:rsidRDefault="000042CB" w:rsidP="000042CB">
      <w:r w:rsidRPr="00B85863">
        <w:t>Это не означает, что каждый работник по закону обязан написать заявление именно до 17 декабря.</w:t>
      </w:r>
    </w:p>
    <w:p w14:paraId="738DD237" w14:textId="77777777" w:rsidR="000042CB" w:rsidRPr="00B85863" w:rsidRDefault="000042CB" w:rsidP="000042CB">
      <w:r w:rsidRPr="00B85863">
        <w:t>Правильнее действовать так: если компания собирает пожелания сотрудников, сообщить желаемые даты до внутреннего срока, чтобы работодатель успел учесть их при формировании графика.</w:t>
      </w:r>
    </w:p>
    <w:p w14:paraId="22C66DA9" w14:textId="77777777" w:rsidR="000042CB" w:rsidRPr="00B85863" w:rsidRDefault="000042CB" w:rsidP="000042CB">
      <w:r w:rsidRPr="00B85863">
        <w:t>Сам утверждённый график затем обязателен как для работодателя, так и для сотрудника.</w:t>
      </w:r>
    </w:p>
    <w:p w14:paraId="3169B29B" w14:textId="77777777" w:rsidR="000042CB" w:rsidRPr="00B85863" w:rsidRDefault="000042CB" w:rsidP="000042CB">
      <w:r w:rsidRPr="00B85863">
        <w:t>Заранее имеет смысл посмотреть производственный календарь и решить, что важнее: получить больше денег за месяц отпуска или состыковать отпуск с праздниками.</w:t>
      </w:r>
    </w:p>
    <w:p w14:paraId="3EF59F5A" w14:textId="77777777" w:rsidR="000042CB" w:rsidRPr="00B85863" w:rsidRDefault="000042CB" w:rsidP="000042CB">
      <w:r w:rsidRPr="00B85863">
        <w:t>4. Не потерять налоговый вычет за расходы 2023 года</w:t>
      </w:r>
    </w:p>
    <w:p w14:paraId="6FEF1EA0" w14:textId="77777777" w:rsidR="000042CB" w:rsidRPr="00B85863" w:rsidRDefault="000042CB" w:rsidP="000042CB">
      <w:r w:rsidRPr="00B85863">
        <w:t>Конец 2026 года - последний момент, на который особенно стоит обратить внимание тем, кто ещё не оформлял возврат НДФЛ за 2023 год.</w:t>
      </w:r>
    </w:p>
    <w:p w14:paraId="4354DF28" w14:textId="77777777" w:rsidR="000042CB" w:rsidRPr="00B85863" w:rsidRDefault="000042CB" w:rsidP="000042CB">
      <w:r w:rsidRPr="00B85863">
        <w:t>ФНС напоминает: право на большинство социальных и имущественных налоговых вычетов ограничено трёхлетним периодом. До конца 2026 года можно заявить вычеты за:</w:t>
      </w:r>
    </w:p>
    <w:p w14:paraId="2A01D0CF" w14:textId="77777777" w:rsidR="000042CB" w:rsidRPr="00B85863" w:rsidRDefault="000042CB" w:rsidP="000042CB">
      <w:r w:rsidRPr="00B85863">
        <w:t>•</w:t>
      </w:r>
      <w:r w:rsidRPr="00B85863">
        <w:tab/>
        <w:t>2023 год;</w:t>
      </w:r>
    </w:p>
    <w:p w14:paraId="22B44F6C" w14:textId="77777777" w:rsidR="000042CB" w:rsidRPr="00B85863" w:rsidRDefault="000042CB" w:rsidP="000042CB">
      <w:r w:rsidRPr="00B85863">
        <w:t>•</w:t>
      </w:r>
      <w:r w:rsidRPr="00B85863">
        <w:tab/>
        <w:t>2024 год;</w:t>
      </w:r>
    </w:p>
    <w:p w14:paraId="7A579AE0" w14:textId="77777777" w:rsidR="000042CB" w:rsidRPr="00B85863" w:rsidRDefault="000042CB" w:rsidP="000042CB">
      <w:r w:rsidRPr="00B85863">
        <w:t>•</w:t>
      </w:r>
      <w:r w:rsidRPr="00B85863">
        <w:tab/>
        <w:t>2025 год.</w:t>
      </w:r>
    </w:p>
    <w:p w14:paraId="0DDD8FDE" w14:textId="77777777" w:rsidR="000042CB" w:rsidRPr="00B85863" w:rsidRDefault="000042CB" w:rsidP="000042CB">
      <w:r w:rsidRPr="00B85863">
        <w:t>Именно 2023-й сейчас самый срочный.</w:t>
      </w:r>
    </w:p>
    <w:p w14:paraId="07E5014F" w14:textId="77777777" w:rsidR="000042CB" w:rsidRPr="00B85863" w:rsidRDefault="000042CB" w:rsidP="000042CB">
      <w:r w:rsidRPr="00B85863">
        <w:t>Речь может идти, например, о расходах на лечение, обучение и покупку жилья - с учётом правил, которые действовали в соответствующем году.</w:t>
      </w:r>
    </w:p>
    <w:p w14:paraId="776FD603" w14:textId="77777777" w:rsidR="000042CB" w:rsidRPr="00B85863" w:rsidRDefault="000042CB" w:rsidP="000042CB">
      <w:r w:rsidRPr="00B85863">
        <w:t>Важно не путать две ситуации.</w:t>
      </w:r>
    </w:p>
    <w:p w14:paraId="187238A3" w14:textId="77777777" w:rsidR="000042CB" w:rsidRPr="00B85863" w:rsidRDefault="000042CB" w:rsidP="000042CB">
      <w:r w:rsidRPr="00B85863">
        <w:t>Если декларация подаётся только ради налогового вычета, общий апрельский срок декларационной кампании на неё не распространяется. Для возврата действует трёхлетний период.</w:t>
      </w:r>
    </w:p>
    <w:p w14:paraId="70F38F51" w14:textId="77777777" w:rsidR="000042CB" w:rsidRPr="00B85863" w:rsidRDefault="000042CB" w:rsidP="000042CB">
      <w:r w:rsidRPr="00B85863">
        <w:t>А вот расходы 2026 года вовсе не нужно срочно заявлять до 31 декабря 2026-го. Возврат по ним можно оформлять уже после окончания года.</w:t>
      </w:r>
    </w:p>
    <w:p w14:paraId="4ACE08EA" w14:textId="77777777" w:rsidR="000042CB" w:rsidRPr="00B85863" w:rsidRDefault="000042CB" w:rsidP="000042CB">
      <w:r w:rsidRPr="00B85863">
        <w:lastRenderedPageBreak/>
        <w:t>5. Пополнить ПДС до конца года, если рассчитываете на господдержку за 2026-й</w:t>
      </w:r>
    </w:p>
    <w:p w14:paraId="5D38E7D3" w14:textId="77777777" w:rsidR="000042CB" w:rsidRPr="00B85863" w:rsidRDefault="000042CB" w:rsidP="000042CB">
      <w:r w:rsidRPr="00B85863">
        <w:t>Для участников программы долгосрочных сбережений конец календарного года тоже имеет значение.</w:t>
      </w:r>
    </w:p>
    <w:p w14:paraId="6B227C4A" w14:textId="77777777" w:rsidR="000042CB" w:rsidRPr="00B85863" w:rsidRDefault="000042CB" w:rsidP="000042CB">
      <w:r w:rsidRPr="00B85863">
        <w:t>Государственное софинансирование рассчитывается с учётом личных взносов участника за календарный год. Для права на господдержку личные взносы должны составить не менее 2 тыс. рублей, а максимальная государственная доплата может достигать 36 тыс. рублей в год.</w:t>
      </w:r>
    </w:p>
    <w:p w14:paraId="25071FA4" w14:textId="77777777" w:rsidR="000042CB" w:rsidRPr="00B85863" w:rsidRDefault="000042CB" w:rsidP="000042CB">
      <w:r w:rsidRPr="00B85863">
        <w:t>Для максимальных 36 тыс. рублей размер собственного взноса зависит от среднемесячного дохода участника.</w:t>
      </w:r>
    </w:p>
    <w:p w14:paraId="1D559AB1" w14:textId="77777777" w:rsidR="000042CB" w:rsidRPr="00B85863" w:rsidRDefault="000042CB" w:rsidP="000042CB">
      <w:r w:rsidRPr="00B85863">
        <w:t>Важно: перевод денег лучше не оставлять на последние часы 31 декабря. Для целей программы имеет значение попадание взноса в соответствующий календарный период, а скорость зачисления зависит от способа платежа и конкретного НПФ.</w:t>
      </w:r>
    </w:p>
    <w:p w14:paraId="781C300B" w14:textId="77777777" w:rsidR="000042CB" w:rsidRPr="00B85863" w:rsidRDefault="000042CB" w:rsidP="000042CB">
      <w:r w:rsidRPr="00B85863">
        <w:t>6. Самозанятым - проверить добровольные пенсионные взносы до 31 декабря</w:t>
      </w:r>
    </w:p>
    <w:p w14:paraId="6C6C1B97" w14:textId="77777777" w:rsidR="000042CB" w:rsidRPr="00B85863" w:rsidRDefault="000042CB" w:rsidP="000042CB">
      <w:r w:rsidRPr="00B85863">
        <w:t>Самозанятые на НПД не обязаны автоматически платить страховые взносы на будущую пенсию.</w:t>
      </w:r>
    </w:p>
    <w:p w14:paraId="0A6B6AF7" w14:textId="77777777" w:rsidR="000042CB" w:rsidRPr="00B85863" w:rsidRDefault="000042CB" w:rsidP="000042CB">
      <w:r w:rsidRPr="00B85863">
        <w:t>Но они могут добровольно вступить в отношения по обязательному пенсионному страхованию и перечислять деньги в СФР, чтобы формировать страховой стаж и пенсионные коэффициенты.</w:t>
      </w:r>
    </w:p>
    <w:p w14:paraId="55F349FD" w14:textId="77777777" w:rsidR="000042CB" w:rsidRPr="00B85863" w:rsidRDefault="000042CB" w:rsidP="000042CB">
      <w:r w:rsidRPr="00B85863">
        <w:t>Взнос за текущий расчётный период необходимо перечислить до 31 декабря включительно.</w:t>
      </w:r>
    </w:p>
    <w:p w14:paraId="716A5AF4" w14:textId="77777777" w:rsidR="000042CB" w:rsidRPr="00B85863" w:rsidRDefault="000042CB" w:rsidP="000042CB">
      <w:r w:rsidRPr="00B85863">
        <w:t>Для человека, который состоял в добровольных правоотношениях весь 2026 год, минимальный полный годовой взнос составляет 71 525,52 рубля. Если зарегистрироваться не с начала года или перечислить меньшую сумму, пенсионные права рассчитываются пропорционально.</w:t>
      </w:r>
    </w:p>
    <w:p w14:paraId="18304000" w14:textId="161B64C1" w:rsidR="000042CB" w:rsidRPr="00B85863" w:rsidRDefault="000042CB" w:rsidP="000042CB">
      <w:r w:rsidRPr="00B85863">
        <w:t xml:space="preserve">Поэтому самозанятому полезно до конца декабря проверить в </w:t>
      </w:r>
      <w:r w:rsidR="00B310C8">
        <w:t>«</w:t>
      </w:r>
      <w:r w:rsidRPr="00B85863">
        <w:t>Моём налоге</w:t>
      </w:r>
      <w:r w:rsidR="00B310C8">
        <w:t>»</w:t>
      </w:r>
      <w:r w:rsidRPr="00B85863">
        <w:t xml:space="preserve"> и СФР:</w:t>
      </w:r>
    </w:p>
    <w:p w14:paraId="0E13EF22" w14:textId="77777777" w:rsidR="000042CB" w:rsidRPr="00B85863" w:rsidRDefault="000042CB" w:rsidP="000042CB">
      <w:r w:rsidRPr="00B85863">
        <w:t>•</w:t>
      </w:r>
      <w:r w:rsidRPr="00B85863">
        <w:tab/>
        <w:t>зарегистрирован ли он как добровольный плательщик;</w:t>
      </w:r>
    </w:p>
    <w:p w14:paraId="2DC9A87F" w14:textId="77777777" w:rsidR="000042CB" w:rsidRPr="00B85863" w:rsidRDefault="000042CB" w:rsidP="000042CB">
      <w:r w:rsidRPr="00B85863">
        <w:t>•</w:t>
      </w:r>
      <w:r w:rsidRPr="00B85863">
        <w:tab/>
        <w:t>сколько уже перечислено;</w:t>
      </w:r>
    </w:p>
    <w:p w14:paraId="2C51CC02" w14:textId="77777777" w:rsidR="000042CB" w:rsidRPr="00B85863" w:rsidRDefault="000042CB" w:rsidP="000042CB">
      <w:r w:rsidRPr="00B85863">
        <w:t>•</w:t>
      </w:r>
      <w:r w:rsidRPr="00B85863">
        <w:tab/>
        <w:t>хватает ли платежа для желаемого стажа.</w:t>
      </w:r>
    </w:p>
    <w:p w14:paraId="590C2139" w14:textId="77777777" w:rsidR="000042CB" w:rsidRPr="00B85863" w:rsidRDefault="000042CB" w:rsidP="000042CB">
      <w:r w:rsidRPr="00B85863">
        <w:t>7. ИП - заплатить фиксированные страховые взносы до 28 декабря</w:t>
      </w:r>
    </w:p>
    <w:p w14:paraId="41635FE6" w14:textId="77777777" w:rsidR="000042CB" w:rsidRPr="00B85863" w:rsidRDefault="000042CB" w:rsidP="000042CB">
      <w:r w:rsidRPr="00B85863">
        <w:t>У индивидуальных предпринимателей отдельный жёсткий срок наступает ещё до самого Нового года.</w:t>
      </w:r>
    </w:p>
    <w:p w14:paraId="1C62CC61" w14:textId="77777777" w:rsidR="000042CB" w:rsidRPr="00B85863" w:rsidRDefault="000042CB" w:rsidP="000042CB">
      <w:r w:rsidRPr="00B85863">
        <w:t>Совокупный фиксированный страховой взнос ИП за 2026 год составляет 57 390 рублей. Перечислить его необходимо не позднее 28 декабря 2026 года.</w:t>
      </w:r>
    </w:p>
    <w:p w14:paraId="15476634" w14:textId="77777777" w:rsidR="000042CB" w:rsidRPr="00B85863" w:rsidRDefault="000042CB" w:rsidP="000042CB">
      <w:r w:rsidRPr="00B85863">
        <w:t>Эта сумма относится к обязательным фиксированным взносам.</w:t>
      </w:r>
    </w:p>
    <w:p w14:paraId="6F289EDF" w14:textId="77777777" w:rsidR="000042CB" w:rsidRPr="00B85863" w:rsidRDefault="000042CB" w:rsidP="000042CB">
      <w:r w:rsidRPr="00B85863">
        <w:t>Если доход предпринимателя превышает 300 тыс. рублей, дополнительный взнос рассчитывается отдельно, и для него действует другой срок - до 1 июля следующего года.</w:t>
      </w:r>
    </w:p>
    <w:p w14:paraId="0463C3E1" w14:textId="77777777" w:rsidR="000042CB" w:rsidRPr="00B85863" w:rsidRDefault="000042CB" w:rsidP="000042CB">
      <w:r w:rsidRPr="00B85863">
        <w:t>Поэтому писать, что ИП обязан до Нового года закрыть абсолютно все страховые взносы за 2026 год, неправильно.</w:t>
      </w:r>
    </w:p>
    <w:p w14:paraId="025E53C0" w14:textId="77777777" w:rsidR="000042CB" w:rsidRPr="00B85863" w:rsidRDefault="000042CB" w:rsidP="000042CB">
      <w:r w:rsidRPr="00B85863">
        <w:lastRenderedPageBreak/>
        <w:t>8. ИП и частнопрактикующим - до 31 декабря решить вопрос с больничными и декретными</w:t>
      </w:r>
    </w:p>
    <w:p w14:paraId="77BFAB63" w14:textId="77777777" w:rsidR="000042CB" w:rsidRPr="00B85863" w:rsidRDefault="000042CB" w:rsidP="000042CB">
      <w:r w:rsidRPr="00B85863">
        <w:t>Для ИП, адвокатов, нотариусов и ряда других частнопрактикующих лиц существует возможность добровольно вступить в систему социального страхования на случай временной нетрудоспособности и материнства.</w:t>
      </w:r>
    </w:p>
    <w:p w14:paraId="0F1EEF7A" w14:textId="77777777" w:rsidR="000042CB" w:rsidRPr="00B85863" w:rsidRDefault="000042CB" w:rsidP="000042CB">
      <w:r w:rsidRPr="00B85863">
        <w:t>Чтобы приобрести право на соответствующие пособия с 2027 года, добровольный годовой взнос за 2026-й нужно перечислить до 31 декабря.</w:t>
      </w:r>
    </w:p>
    <w:p w14:paraId="30D5E520" w14:textId="77777777" w:rsidR="000042CB" w:rsidRPr="00B85863" w:rsidRDefault="000042CB" w:rsidP="000042CB">
      <w:r w:rsidRPr="00B85863">
        <w:t>Для регионов без районного коэффициента годовой взнос в 2026 году составляет 9428,36 рубля. При наличии районного коэффициента сумма увеличивается.</w:t>
      </w:r>
    </w:p>
    <w:p w14:paraId="18C3D33F" w14:textId="77777777" w:rsidR="000042CB" w:rsidRPr="00B85863" w:rsidRDefault="000042CB" w:rsidP="000042CB">
      <w:r w:rsidRPr="00B85863">
        <w:t>Если полный взнос уплачен до конца 2026 года, право на страховое обеспечение возникает с 1 января 2027-го.</w:t>
      </w:r>
    </w:p>
    <w:p w14:paraId="2B8BCA77" w14:textId="77777777" w:rsidR="000042CB" w:rsidRPr="00B85863" w:rsidRDefault="000042CB" w:rsidP="000042CB">
      <w:r w:rsidRPr="00B85863">
        <w:t>Этот пункт не следует путать с обязательными фиксированными взносами ИП из предыдущего раздела: это два разных платежа с разными целями.</w:t>
      </w:r>
    </w:p>
    <w:p w14:paraId="2CE30203" w14:textId="77777777" w:rsidR="000042CB" w:rsidRPr="00B85863" w:rsidRDefault="000042CB" w:rsidP="000042CB">
      <w:r w:rsidRPr="00B85863">
        <w:t>9. Подготовиться к длинным новогодним каникулам заранее</w:t>
      </w:r>
    </w:p>
    <w:p w14:paraId="1BD0EB35" w14:textId="77777777" w:rsidR="000042CB" w:rsidRPr="00B85863" w:rsidRDefault="000042CB" w:rsidP="000042CB">
      <w:r w:rsidRPr="00B85863">
        <w:t>В 2026 году последним рабочим днём для большинства сотрудников на пятидневке станет 30 декабря.</w:t>
      </w:r>
    </w:p>
    <w:p w14:paraId="38DC19FC" w14:textId="77777777" w:rsidR="000042CB" w:rsidRPr="00B85863" w:rsidRDefault="000042CB" w:rsidP="000042CB">
      <w:r w:rsidRPr="00B85863">
        <w:t>31 декабря - выходной, а новогодние каникулы продлятся с 31 декабря 2026 года по 10 января 2027-го включительно. Первый обычный рабочий день - 11 января.</w:t>
      </w:r>
    </w:p>
    <w:p w14:paraId="6EDDA831" w14:textId="77777777" w:rsidR="000042CB" w:rsidRPr="00B85863" w:rsidRDefault="000042CB" w:rsidP="000042CB">
      <w:r w:rsidRPr="00B85863">
        <w:t>Поэтому до последней рабочей недели разумно проверить:</w:t>
      </w:r>
    </w:p>
    <w:p w14:paraId="488A633A" w14:textId="77777777" w:rsidR="000042CB" w:rsidRPr="00B85863" w:rsidRDefault="000042CB" w:rsidP="000042CB">
      <w:r w:rsidRPr="00B85863">
        <w:t>•</w:t>
      </w:r>
      <w:r w:rsidRPr="00B85863">
        <w:tab/>
        <w:t>платежи по кредитам и другим обязательствам, приходящиеся на начало января;</w:t>
      </w:r>
    </w:p>
    <w:p w14:paraId="000D72A1" w14:textId="77777777" w:rsidR="000042CB" w:rsidRPr="00B85863" w:rsidRDefault="000042CB" w:rsidP="000042CB">
      <w:r w:rsidRPr="00B85863">
        <w:t>•</w:t>
      </w:r>
      <w:r w:rsidRPr="00B85863">
        <w:tab/>
        <w:t>баланс карт, с которых настроены автоплатежи;</w:t>
      </w:r>
    </w:p>
    <w:p w14:paraId="1EF333B4" w14:textId="77777777" w:rsidR="000042CB" w:rsidRPr="00B85863" w:rsidRDefault="000042CB" w:rsidP="000042CB">
      <w:r w:rsidRPr="00B85863">
        <w:t>•</w:t>
      </w:r>
      <w:r w:rsidRPr="00B85863">
        <w:tab/>
        <w:t>лекарства, которые принимаются постоянно;</w:t>
      </w:r>
    </w:p>
    <w:p w14:paraId="7313301E" w14:textId="77777777" w:rsidR="000042CB" w:rsidRPr="00B85863" w:rsidRDefault="000042CB" w:rsidP="000042CB">
      <w:r w:rsidRPr="00B85863">
        <w:t>•</w:t>
      </w:r>
      <w:r w:rsidRPr="00B85863">
        <w:tab/>
        <w:t>документы и банковские карты с заканчивающимся сроком действия;</w:t>
      </w:r>
    </w:p>
    <w:p w14:paraId="4229F16C" w14:textId="77777777" w:rsidR="000042CB" w:rsidRPr="00B85863" w:rsidRDefault="000042CB" w:rsidP="000042CB">
      <w:r w:rsidRPr="00B85863">
        <w:t>•</w:t>
      </w:r>
      <w:r w:rsidRPr="00B85863">
        <w:tab/>
        <w:t>билеты, брони, подарки и доставки;</w:t>
      </w:r>
    </w:p>
    <w:p w14:paraId="5E1FA642" w14:textId="77777777" w:rsidR="000042CB" w:rsidRPr="00B85863" w:rsidRDefault="000042CB" w:rsidP="000042CB">
      <w:r w:rsidRPr="00B85863">
        <w:t>•</w:t>
      </w:r>
      <w:r w:rsidRPr="00B85863">
        <w:tab/>
        <w:t>вопросы, для которых потребуется личное посещение банка, ведомства или другой организации.</w:t>
      </w:r>
    </w:p>
    <w:p w14:paraId="7103C12C" w14:textId="77777777" w:rsidR="000042CB" w:rsidRPr="00B85863" w:rsidRDefault="000042CB" w:rsidP="000042CB">
      <w:r w:rsidRPr="00B85863">
        <w:t>Что не обязательно делать до 31 декабря</w:t>
      </w:r>
    </w:p>
    <w:p w14:paraId="3816ADD8" w14:textId="77777777" w:rsidR="000042CB" w:rsidRPr="00B85863" w:rsidRDefault="000042CB" w:rsidP="000042CB">
      <w:r w:rsidRPr="00B85863">
        <w:t>Не нужно оформлять до 31 декабря налоговый вычет именно за расходы 2026 года. Его можно будет получить позднее.</w:t>
      </w:r>
    </w:p>
    <w:p w14:paraId="591810DB" w14:textId="77777777" w:rsidR="000042CB" w:rsidRPr="00B85863" w:rsidRDefault="000042CB" w:rsidP="000042CB">
      <w:r w:rsidRPr="00B85863">
        <w:t>Неиспользованный ежегодный отпуск не исчезает автоматически 1 января. Трудовой кодекс допускает перенос отпуска при установленных условиях, а непредоставление отпуска два года подряд работодателю запрещено.</w:t>
      </w:r>
    </w:p>
    <w:p w14:paraId="0B4B9627" w14:textId="77777777" w:rsidR="000042CB" w:rsidRPr="00B85863" w:rsidRDefault="000042CB" w:rsidP="000042CB">
      <w:r w:rsidRPr="00B85863">
        <w:t>Не нужно менять НПФ только потому, что приближается дедлайн. Досрочный переход может привести к потере инвестиционного дохода.</w:t>
      </w:r>
    </w:p>
    <w:p w14:paraId="6DCBFB8E" w14:textId="77777777" w:rsidR="000042CB" w:rsidRPr="00B85863" w:rsidRDefault="000042CB" w:rsidP="000042CB">
      <w:r w:rsidRPr="00B85863">
        <w:t>Не нужно вносить максимальную сумму в ПДС любой ценой. Размер взноса нужно сопоставлять со своими доходами, задачами и условиями программы.</w:t>
      </w:r>
    </w:p>
    <w:p w14:paraId="457E68ED" w14:textId="77777777" w:rsidR="000042CB" w:rsidRPr="00B85863" w:rsidRDefault="000042CB" w:rsidP="000042CB">
      <w:r w:rsidRPr="00B85863">
        <w:t>Чек-лист на последние 60 дней 2026 года</w:t>
      </w:r>
    </w:p>
    <w:p w14:paraId="1D8C2D22" w14:textId="77777777" w:rsidR="000042CB" w:rsidRPr="00B85863" w:rsidRDefault="000042CB" w:rsidP="000042CB">
      <w:r w:rsidRPr="00B85863">
        <w:lastRenderedPageBreak/>
        <w:t>Если свести всё к самому короткому плану, начало ноября лучше использовать для проверки налогов и пенсионных накоплений.</w:t>
      </w:r>
    </w:p>
    <w:p w14:paraId="25AC2D72" w14:textId="77777777" w:rsidR="000042CB" w:rsidRPr="00B85863" w:rsidRDefault="000042CB" w:rsidP="000042CB">
      <w:r w:rsidRPr="00B85863">
        <w:t>До 1 декабря нужно закрыть два ключевых вопроса: налоги и возможную смену пенсионного страховщика.</w:t>
      </w:r>
    </w:p>
    <w:p w14:paraId="59583BD0" w14:textId="77777777" w:rsidR="000042CB" w:rsidRPr="00B85863" w:rsidRDefault="000042CB" w:rsidP="000042CB">
      <w:r w:rsidRPr="00B85863">
        <w:t>В первой половине декабря - определиться с отпуском на 2027 год.</w:t>
      </w:r>
    </w:p>
    <w:p w14:paraId="28FB8CC1" w14:textId="77777777" w:rsidR="000042CB" w:rsidRPr="00B85863" w:rsidRDefault="000042CB" w:rsidP="000042CB">
      <w:r w:rsidRPr="00B85863">
        <w:t>До конца месяца - проверить вычет за 2023-й, ПДС, добровольные пенсионные и социальные взносы.</w:t>
      </w:r>
    </w:p>
    <w:p w14:paraId="55539B0F" w14:textId="77777777" w:rsidR="000042CB" w:rsidRPr="00B85863" w:rsidRDefault="000042CB" w:rsidP="000042CB">
      <w:r w:rsidRPr="00B85863">
        <w:t>И только после обязательных дедлайнов переходить к подаркам, поездкам и новогоднему столу.</w:t>
      </w:r>
    </w:p>
    <w:p w14:paraId="03706B37" w14:textId="77777777" w:rsidR="000042CB" w:rsidRPr="00B85863" w:rsidRDefault="000042CB" w:rsidP="000042CB">
      <w:r w:rsidRPr="00B85863">
        <w:t>Так риск встретить январь с пропущенным сроком и потерянными деньгами будет заметно ниже.</w:t>
      </w:r>
    </w:p>
    <w:p w14:paraId="75CA024F" w14:textId="44EEC137" w:rsidR="00111D7C" w:rsidRDefault="005E6B11" w:rsidP="000042CB">
      <w:hyperlink r:id="rId48" w:history="1">
        <w:r w:rsidR="000042CB" w:rsidRPr="00B85863">
          <w:rPr>
            <w:rStyle w:val="a3"/>
          </w:rPr>
          <w:t>https://life.ru/p/60-do-novogo-goda-nalogi-vychety-pds-i-vazhnye-dedlayny-uspet-vse-do-kontsa</w:t>
        </w:r>
      </w:hyperlink>
    </w:p>
    <w:p w14:paraId="2B40CBC4" w14:textId="5B96D1C9" w:rsidR="00F8433E" w:rsidRPr="00F8433E" w:rsidRDefault="00F8433E" w:rsidP="00F8433E">
      <w:pPr>
        <w:pStyle w:val="2"/>
      </w:pPr>
      <w:bookmarkStart w:id="130" w:name="_Toc244588717"/>
      <w:r>
        <w:t>Царьград Южный Урал</w:t>
      </w:r>
      <w:r w:rsidRPr="00F8433E">
        <w:t>, 02.11.2026, Новая пенсионная реформа. куда уйдут сбережения? три принципиальных вопроса</w:t>
      </w:r>
      <w:bookmarkEnd w:id="130"/>
    </w:p>
    <w:p w14:paraId="5D72B81C" w14:textId="77777777" w:rsidR="00F8433E" w:rsidRPr="00F8433E" w:rsidRDefault="00F8433E" w:rsidP="00F8433E">
      <w:pPr>
        <w:pStyle w:val="3"/>
      </w:pPr>
      <w:bookmarkStart w:id="131" w:name="_Toc244588718"/>
      <w:r w:rsidRPr="00F8433E">
        <w:t>Минфин подготовил законопроект, который перекроит накопительную часть пенсионной системы. Предлагается автоматически перевести пенсионные накопления в программу долгосрочных сбережений (ПДС), действующую с 2024 года. Экономист Константин Двинский в этой связи задаёт три принципиальных вопроса.</w:t>
      </w:r>
      <w:bookmarkEnd w:id="131"/>
    </w:p>
    <w:p w14:paraId="150DE5BD" w14:textId="77777777" w:rsidR="00F8433E" w:rsidRPr="00F8433E" w:rsidRDefault="00F8433E" w:rsidP="00F8433E">
      <w:r w:rsidRPr="00F8433E">
        <w:t>Речь идёт о 6,6 трлн рублей накоплений. Из них 2,98 трлн принадлежат 36,5 млн граждан, чьи средства остались под управлением ВЭБ.РФ, ещё 3,6 трлн рублей приходятся на 34,4 млн клиентов 24 негосударственных пенсионных фондов.</w:t>
      </w:r>
    </w:p>
    <w:p w14:paraId="513335C9" w14:textId="77777777" w:rsidR="00F8433E" w:rsidRPr="00C16AFF" w:rsidRDefault="00F8433E" w:rsidP="00F8433E">
      <w:r w:rsidRPr="00C16AFF">
        <w:t>Старт перевода намечен на 1 апреля 2027 года. Для так называемых "молчунов", то есть людей, никогда не выбиравших управляющего, создадут отдельный фонд с государственным участием. Клиенты НПФ останутся в своих фондах, но их накопления автоматически превратятся в долгосрочные сбережения.</w:t>
      </w:r>
    </w:p>
    <w:p w14:paraId="21680FC1" w14:textId="77777777" w:rsidR="00F8433E" w:rsidRPr="00C16AFF" w:rsidRDefault="00F8433E" w:rsidP="00F8433E">
      <w:r w:rsidRPr="00C16AFF">
        <w:t>Экономист Константин Двинский считает этот замысел разумным. По его мнению, даже в Минфине, который когда-то провёл "пенсионную профанацию", начинают осознавать, что нынешняя модель нуждается в изменениях. Солидарная система, где нынешние работники кормят нынешних пенсионеров, упирается в демографию, и от неё нужно хотя бы частично уходить к накопительной схеме.</w:t>
      </w:r>
    </w:p>
    <w:p w14:paraId="303131FC" w14:textId="77777777" w:rsidR="00F8433E" w:rsidRPr="00C16AFF" w:rsidRDefault="00F8433E" w:rsidP="00F8433E">
      <w:r w:rsidRPr="00C16AFF">
        <w:t>Однако нынешнее предложение Минфина — лишь первый и весьма осторожный шаг в этом направлении,</w:t>
      </w:r>
    </w:p>
    <w:p w14:paraId="6A576656" w14:textId="77777777" w:rsidR="00F8433E" w:rsidRPr="00C16AFF" w:rsidRDefault="00F8433E" w:rsidP="00F8433E">
      <w:r w:rsidRPr="00C16AFF">
        <w:t>- подчёркивает Двинский.</w:t>
      </w:r>
    </w:p>
    <w:p w14:paraId="35FDF09F" w14:textId="77777777" w:rsidR="00F8433E" w:rsidRPr="00C16AFF" w:rsidRDefault="00F8433E" w:rsidP="00F8433E">
      <w:r w:rsidRPr="00C16AFF">
        <w:t>2014 года из 22% взносов от работодателей 6% могли направляться на накопительную часть пенсии. Затем механизм заморозили, и вот уже более двенадцати лет новые обязательные взносы на накопительные счета не поступают. Законопроект меняет управление уже накопленными деньгами, но не возобновляет их приток.</w:t>
      </w:r>
    </w:p>
    <w:p w14:paraId="6A04D582" w14:textId="77777777" w:rsidR="00F8433E" w:rsidRPr="00C16AFF" w:rsidRDefault="00F8433E" w:rsidP="00F8433E">
      <w:r w:rsidRPr="00C16AFF">
        <w:lastRenderedPageBreak/>
        <w:t>Отсюда первый из трёх вопросов Двинского: почему Минфин не рассматривает возврат хотя бы части текущих взносов в накопительную систему? Без этого речь идёт о перекладывании существующих денег из одного кармана в другой, а не о создании постоянного механизма накопления.</w:t>
      </w:r>
    </w:p>
    <w:p w14:paraId="567FBC95" w14:textId="77777777" w:rsidR="00F8433E" w:rsidRPr="00C16AFF" w:rsidRDefault="00F8433E" w:rsidP="00F8433E">
      <w:r w:rsidRPr="00C16AFF">
        <w:t>Второй вопрос касается инвестиций. Сейчас НПФ вкладывают средства в государственные и корпоративные облигации, акции и другие инструменты. Станут ли пенсионные деньги по-настоящему долгосрочным источником финансирования реального сектора экономики, остаётся неясным.</w:t>
      </w:r>
    </w:p>
    <w:p w14:paraId="7D729098" w14:textId="77777777" w:rsidR="00F8433E" w:rsidRPr="00C16AFF" w:rsidRDefault="00F8433E" w:rsidP="00F8433E">
      <w:r w:rsidRPr="00C16AFF">
        <w:t>Третий вопрос посвящён защите граждан. Часть гарантий уже предусмотрена: переведённые пенсионные накопления защищены в полном объёме, а личные взносы и инвестиционный доход покрываются в пределах 2,8 млн рублей. Однако сохранность номинальной суммы не равна защите от инфляции. Эксперт считает, что нужна понятная система, которая обеспечивала бы реальную доходность на длинной дистанции.</w:t>
      </w:r>
    </w:p>
    <w:p w14:paraId="5142DCB0" w14:textId="77777777" w:rsidR="00F8433E" w:rsidRPr="00C16AFF" w:rsidRDefault="00F8433E" w:rsidP="00F8433E">
      <w:r w:rsidRPr="00C16AFF">
        <w:t>К этому добавляется вопрос об операторах: почему основными игроками остаются НПФ, насколько эффективной окажется такая модель и какую роль смогут сыграть государственные институты развития?</w:t>
      </w:r>
    </w:p>
    <w:p w14:paraId="0D1935E4" w14:textId="77777777" w:rsidR="00F8433E" w:rsidRPr="00C16AFF" w:rsidRDefault="00F8433E" w:rsidP="00F8433E">
      <w:r w:rsidRPr="00C16AFF">
        <w:t>В целом направление правильное. Накопительный элемент необходимо развивать, поскольку опора исключительно на солидарную систему в долгосрочной перспективе создаёт всё больше проблем. Но пока Минфин предлагает преимущественно изменить механизм управления уже существующими накоплениями. До полноценной пенсионной реформы, которая одновременно обеспечит гражданам достойный доход и создаст мощный инвестиционный ресурс для отечественной экономики, ещё далеко,</w:t>
      </w:r>
    </w:p>
    <w:p w14:paraId="1B35192A" w14:textId="77777777" w:rsidR="00F8433E" w:rsidRPr="00C16AFF" w:rsidRDefault="00F8433E" w:rsidP="00F8433E">
      <w:r w:rsidRPr="00C16AFF">
        <w:t>- резюмирует экономист.</w:t>
      </w:r>
    </w:p>
    <w:p w14:paraId="768CE210" w14:textId="49856EE2" w:rsidR="00F8433E" w:rsidRPr="00A648A9" w:rsidRDefault="005E6B11" w:rsidP="000042CB">
      <w:hyperlink r:id="rId49" w:history="1">
        <w:r w:rsidR="00F8433E" w:rsidRPr="001A5A50">
          <w:rPr>
            <w:rStyle w:val="a3"/>
            <w:lang w:val="en-US"/>
          </w:rPr>
          <w:t>https</w:t>
        </w:r>
        <w:r w:rsidR="00F8433E" w:rsidRPr="00C16AFF">
          <w:rPr>
            <w:rStyle w:val="a3"/>
          </w:rPr>
          <w:t>://</w:t>
        </w:r>
        <w:r w:rsidR="00F8433E" w:rsidRPr="001A5A50">
          <w:rPr>
            <w:rStyle w:val="a3"/>
            <w:lang w:val="en-US"/>
          </w:rPr>
          <w:t>ural</w:t>
        </w:r>
        <w:r w:rsidR="00F8433E" w:rsidRPr="00C16AFF">
          <w:rPr>
            <w:rStyle w:val="a3"/>
          </w:rPr>
          <w:t>.</w:t>
        </w:r>
        <w:r w:rsidR="00F8433E" w:rsidRPr="001A5A50">
          <w:rPr>
            <w:rStyle w:val="a3"/>
            <w:lang w:val="en-US"/>
          </w:rPr>
          <w:t>tsargrad</w:t>
        </w:r>
        <w:r w:rsidR="00F8433E" w:rsidRPr="00C16AFF">
          <w:rPr>
            <w:rStyle w:val="a3"/>
          </w:rPr>
          <w:t>.</w:t>
        </w:r>
        <w:r w:rsidR="00F8433E" w:rsidRPr="001A5A50">
          <w:rPr>
            <w:rStyle w:val="a3"/>
            <w:lang w:val="en-US"/>
          </w:rPr>
          <w:t>tv</w:t>
        </w:r>
        <w:r w:rsidR="00F8433E" w:rsidRPr="00C16AFF">
          <w:rPr>
            <w:rStyle w:val="a3"/>
          </w:rPr>
          <w:t>/</w:t>
        </w:r>
        <w:r w:rsidR="00F8433E" w:rsidRPr="001A5A50">
          <w:rPr>
            <w:rStyle w:val="a3"/>
            <w:lang w:val="en-US"/>
          </w:rPr>
          <w:t>news</w:t>
        </w:r>
        <w:r w:rsidR="00F8433E" w:rsidRPr="00C16AFF">
          <w:rPr>
            <w:rStyle w:val="a3"/>
          </w:rPr>
          <w:t>/</w:t>
        </w:r>
        <w:r w:rsidR="00F8433E" w:rsidRPr="001A5A50">
          <w:rPr>
            <w:rStyle w:val="a3"/>
            <w:lang w:val="en-US"/>
          </w:rPr>
          <w:t>novaja</w:t>
        </w:r>
        <w:r w:rsidR="00F8433E" w:rsidRPr="00C16AFF">
          <w:rPr>
            <w:rStyle w:val="a3"/>
          </w:rPr>
          <w:t>-</w:t>
        </w:r>
        <w:r w:rsidR="00F8433E" w:rsidRPr="001A5A50">
          <w:rPr>
            <w:rStyle w:val="a3"/>
            <w:lang w:val="en-US"/>
          </w:rPr>
          <w:t>pensionnaja</w:t>
        </w:r>
        <w:r w:rsidR="00F8433E" w:rsidRPr="00C16AFF">
          <w:rPr>
            <w:rStyle w:val="a3"/>
          </w:rPr>
          <w:t>-</w:t>
        </w:r>
        <w:r w:rsidR="00F8433E" w:rsidRPr="001A5A50">
          <w:rPr>
            <w:rStyle w:val="a3"/>
            <w:lang w:val="en-US"/>
          </w:rPr>
          <w:t>reforma</w:t>
        </w:r>
        <w:r w:rsidR="00F8433E" w:rsidRPr="00C16AFF">
          <w:rPr>
            <w:rStyle w:val="a3"/>
          </w:rPr>
          <w:t>-</w:t>
        </w:r>
        <w:r w:rsidR="00F8433E" w:rsidRPr="001A5A50">
          <w:rPr>
            <w:rStyle w:val="a3"/>
            <w:lang w:val="en-US"/>
          </w:rPr>
          <w:t>kuda</w:t>
        </w:r>
        <w:r w:rsidR="00F8433E" w:rsidRPr="00C16AFF">
          <w:rPr>
            <w:rStyle w:val="a3"/>
          </w:rPr>
          <w:t>-</w:t>
        </w:r>
        <w:r w:rsidR="00F8433E" w:rsidRPr="001A5A50">
          <w:rPr>
            <w:rStyle w:val="a3"/>
            <w:lang w:val="en-US"/>
          </w:rPr>
          <w:t>ujdut</w:t>
        </w:r>
        <w:r w:rsidR="00F8433E" w:rsidRPr="00C16AFF">
          <w:rPr>
            <w:rStyle w:val="a3"/>
          </w:rPr>
          <w:t>-</w:t>
        </w:r>
        <w:r w:rsidR="00F8433E" w:rsidRPr="001A5A50">
          <w:rPr>
            <w:rStyle w:val="a3"/>
            <w:lang w:val="en-US"/>
          </w:rPr>
          <w:t>sberezhenija</w:t>
        </w:r>
        <w:r w:rsidR="00F8433E" w:rsidRPr="00C16AFF">
          <w:rPr>
            <w:rStyle w:val="a3"/>
          </w:rPr>
          <w:t>-</w:t>
        </w:r>
        <w:r w:rsidR="00F8433E" w:rsidRPr="001A5A50">
          <w:rPr>
            <w:rStyle w:val="a3"/>
            <w:lang w:val="en-US"/>
          </w:rPr>
          <w:t>tri</w:t>
        </w:r>
        <w:r w:rsidR="00F8433E" w:rsidRPr="00C16AFF">
          <w:rPr>
            <w:rStyle w:val="a3"/>
          </w:rPr>
          <w:t>-</w:t>
        </w:r>
        <w:r w:rsidR="00F8433E" w:rsidRPr="001A5A50">
          <w:rPr>
            <w:rStyle w:val="a3"/>
            <w:lang w:val="en-US"/>
          </w:rPr>
          <w:t>principialnyh</w:t>
        </w:r>
        <w:r w:rsidR="00F8433E" w:rsidRPr="00C16AFF">
          <w:rPr>
            <w:rStyle w:val="a3"/>
          </w:rPr>
          <w:t>-</w:t>
        </w:r>
        <w:r w:rsidR="00F8433E" w:rsidRPr="001A5A50">
          <w:rPr>
            <w:rStyle w:val="a3"/>
            <w:lang w:val="en-US"/>
          </w:rPr>
          <w:t>voprosa</w:t>
        </w:r>
        <w:r w:rsidR="00F8433E" w:rsidRPr="00C16AFF">
          <w:rPr>
            <w:rStyle w:val="a3"/>
          </w:rPr>
          <w:t>_1934516</w:t>
        </w:r>
      </w:hyperlink>
      <w:r w:rsidR="00F8433E" w:rsidRPr="00C16AFF">
        <w:t xml:space="preserve"> </w:t>
      </w:r>
    </w:p>
    <w:p w14:paraId="695DB292" w14:textId="739E55B1" w:rsidR="00FE5D6D" w:rsidRPr="00FE5D6D" w:rsidRDefault="00FE5D6D" w:rsidP="00FE5D6D">
      <w:pPr>
        <w:pStyle w:val="2"/>
      </w:pPr>
      <w:bookmarkStart w:id="132" w:name="_Toc244588719"/>
      <w:r w:rsidRPr="00FE5D6D">
        <w:t>ПРАЙМ, 03.11.2026, Эксперт рассказала, как получить 36 тысяч рублей от государства в 2027 году</w:t>
      </w:r>
      <w:bookmarkEnd w:id="132"/>
    </w:p>
    <w:p w14:paraId="4A987763" w14:textId="77777777" w:rsidR="00FE5D6D" w:rsidRPr="00FE5D6D" w:rsidRDefault="00FE5D6D" w:rsidP="00FE5D6D">
      <w:pPr>
        <w:pStyle w:val="3"/>
      </w:pPr>
      <w:bookmarkStart w:id="133" w:name="_Toc244588720"/>
      <w:r w:rsidRPr="00FE5D6D">
        <w:t>Россияне могут получить от государства до 36 тысяч рублей на свои долгосрочные сбережения. Как рассказала агентству "Прайм" исполнительный директор СберНПФ Алла Пальшина, точный размер доплаты участнику программы долгосрочных сбережений (ПДС) будет зависеть от дохода человека и суммы взносов за год.</w:t>
      </w:r>
      <w:bookmarkEnd w:id="133"/>
    </w:p>
    <w:p w14:paraId="5628DD77" w14:textId="77777777" w:rsidR="00FE5D6D" w:rsidRPr="00FE5D6D" w:rsidRDefault="00FE5D6D" w:rsidP="00FE5D6D">
      <w:r w:rsidRPr="00FE5D6D">
        <w:t>Программа работает с 2024 года: человек заключает договор с негосударственным пенсионным фондом и пополняет счет, а государство добавляет туда деньги - до 36 тысяч рублей в год в течение десяти лет. По данным Минфина на октябрь 2026 года, россияне заключили 14 млн договоров ПДС и вложили в программу 1,2 трлн рублей.</w:t>
      </w:r>
    </w:p>
    <w:p w14:paraId="78C50986" w14:textId="77777777" w:rsidR="00FE5D6D" w:rsidRPr="00843A82" w:rsidRDefault="00FE5D6D" w:rsidP="00FE5D6D">
      <w:r w:rsidRPr="00843A82">
        <w:t>"Чтобы претендовать на господдержку, достаточно внести на счет от 2 тысяч рублей за календарный год. Сумма пополнения для полной доплаты зависит от дохода: при доходе до 80 тысяч рублей в месяц это 36 тысяч рублей, от 80 до 150 тысяч - 72 тысячи, свыше 150 тысяч - 144 тысячи рублей", - говорит Пальшина.</w:t>
      </w:r>
    </w:p>
    <w:p w14:paraId="3A0B5E14" w14:textId="77777777" w:rsidR="00FE5D6D" w:rsidRPr="00843A82" w:rsidRDefault="00FE5D6D" w:rsidP="00FE5D6D">
      <w:r w:rsidRPr="00843A82">
        <w:lastRenderedPageBreak/>
        <w:t>По ее словам, доход определяет налоговая служба, причем в расчет идут не только зарплата, но и другие поступления - проценты по вкладам, дивиденды, купоны по облигациям, деньги от сдачи недвижимости в аренду. Пополнять счет можно произвольно, главное - внести нужную сумму до 31 декабря 2026 года. Господдержку за 2026 год участникам перечислят до конца июля 2027 года.</w:t>
      </w:r>
    </w:p>
    <w:p w14:paraId="6124FD9B" w14:textId="77777777" w:rsidR="00FE5D6D" w:rsidRPr="00843A82" w:rsidRDefault="00FE5D6D" w:rsidP="00FE5D6D">
      <w:r w:rsidRPr="00843A82">
        <w:t>Максимальную господдержку за 2024 год получили 37% участников ПДС, а за 2025 год - уже 45%. Это говорит о том, что все больше людей вносят взносы в объеме, достаточном для полной доплаты от государства.</w:t>
      </w:r>
    </w:p>
    <w:p w14:paraId="63220311" w14:textId="77777777" w:rsidR="00FE5D6D" w:rsidRPr="00843A82" w:rsidRDefault="00FE5D6D" w:rsidP="00FE5D6D">
      <w:r w:rsidRPr="00843A82">
        <w:t>Программа дает и другие льготы. Участники могут вернуть часть уплаченного НДФЛ: максимальная сумма взносов для расчета вычета - 400 тысяч рублей в год, а при накоплении на себя и ребенка до 18 лет (до 24 при очном обучении) лимит возрастает до 500 тысяч. За взносы 2026 года можно вернуть до 110 тысяч рублей.</w:t>
      </w:r>
    </w:p>
    <w:p w14:paraId="2ADC8243" w14:textId="77777777" w:rsidR="00FE5D6D" w:rsidRPr="00843A82" w:rsidRDefault="00FE5D6D" w:rsidP="00FE5D6D">
      <w:r w:rsidRPr="00843A82">
        <w:t>Кроме того, не нужно платить налог на инвестиционный доход, если он по каждому договору за налоговый период не превышает 30 миллионов рублей. "Сбережения защищены Агентством по страхованию вкладов: личные взносы и инвестдоход на них застрахованы на сумму до 2,8 миллиона рублей, для господдержки и переведенных средств накопительной пенсии действуют отдельные гарантии", - заключила эксперт.</w:t>
      </w:r>
    </w:p>
    <w:p w14:paraId="69C70D0F" w14:textId="601A3DC1" w:rsidR="00FE5D6D" w:rsidRPr="00A648A9" w:rsidRDefault="005E6B11" w:rsidP="00FE5D6D">
      <w:hyperlink r:id="rId50" w:history="1">
        <w:r w:rsidR="00FE5D6D" w:rsidRPr="001A5A50">
          <w:rPr>
            <w:rStyle w:val="a3"/>
            <w:lang w:val="en-US"/>
          </w:rPr>
          <w:t>https</w:t>
        </w:r>
        <w:r w:rsidR="00FE5D6D" w:rsidRPr="00A648A9">
          <w:rPr>
            <w:rStyle w:val="a3"/>
          </w:rPr>
          <w:t>://1</w:t>
        </w:r>
        <w:r w:rsidR="00FE5D6D" w:rsidRPr="001A5A50">
          <w:rPr>
            <w:rStyle w:val="a3"/>
            <w:lang w:val="en-US"/>
          </w:rPr>
          <w:t>prime</w:t>
        </w:r>
        <w:r w:rsidR="00FE5D6D" w:rsidRPr="00A648A9">
          <w:rPr>
            <w:rStyle w:val="a3"/>
          </w:rPr>
          <w:t>.</w:t>
        </w:r>
        <w:r w:rsidR="00FE5D6D" w:rsidRPr="001A5A50">
          <w:rPr>
            <w:rStyle w:val="a3"/>
            <w:lang w:val="en-US"/>
          </w:rPr>
          <w:t>ru</w:t>
        </w:r>
        <w:r w:rsidR="00FE5D6D" w:rsidRPr="00A648A9">
          <w:rPr>
            <w:rStyle w:val="a3"/>
          </w:rPr>
          <w:t>/20261103/</w:t>
        </w:r>
        <w:r w:rsidR="00FE5D6D" w:rsidRPr="001A5A50">
          <w:rPr>
            <w:rStyle w:val="a3"/>
            <w:lang w:val="en-US"/>
          </w:rPr>
          <w:t>pds</w:t>
        </w:r>
        <w:r w:rsidR="00FE5D6D" w:rsidRPr="00A648A9">
          <w:rPr>
            <w:rStyle w:val="a3"/>
          </w:rPr>
          <w:t>-874857610.</w:t>
        </w:r>
        <w:r w:rsidR="00FE5D6D" w:rsidRPr="001A5A50">
          <w:rPr>
            <w:rStyle w:val="a3"/>
            <w:lang w:val="en-US"/>
          </w:rPr>
          <w:t>html</w:t>
        </w:r>
      </w:hyperlink>
      <w:r w:rsidR="00FE5D6D" w:rsidRPr="00A648A9">
        <w:t xml:space="preserve"> </w:t>
      </w:r>
    </w:p>
    <w:p w14:paraId="5552817D" w14:textId="65D7BB52" w:rsidR="002D4BA5" w:rsidRPr="00B85863" w:rsidRDefault="002D4BA5" w:rsidP="002D4BA5">
      <w:pPr>
        <w:pStyle w:val="2"/>
      </w:pPr>
      <w:bookmarkStart w:id="134" w:name="_Toc244588721"/>
      <w:bookmarkEnd w:id="127"/>
      <w:r w:rsidRPr="00B85863">
        <w:t>Тамбовская жизнь, 02.11.2026, В Тамбовской области объём взносов по ПДС достиг 5,74 млрд рублей</w:t>
      </w:r>
      <w:bookmarkEnd w:id="134"/>
    </w:p>
    <w:p w14:paraId="593E69B5" w14:textId="77777777" w:rsidR="002D4BA5" w:rsidRPr="00B85863" w:rsidRDefault="002D4BA5" w:rsidP="00736C01">
      <w:pPr>
        <w:pStyle w:val="3"/>
      </w:pPr>
      <w:bookmarkStart w:id="135" w:name="_Toc244588722"/>
      <w:r w:rsidRPr="00B85863">
        <w:t>Жители Тамбовской области за январь — сентябрь 2026 года перечислили на счета по программе долгосрочных сбережений свыше 3 млрд рублей. Всего с момента запуска программы участники региона внесли 5,74 млрд рублей, сообщили в отделении Банка России по Тамбовской области.</w:t>
      </w:r>
      <w:bookmarkEnd w:id="135"/>
    </w:p>
    <w:p w14:paraId="4A6A21AA" w14:textId="77777777" w:rsidR="002D4BA5" w:rsidRPr="00B85863" w:rsidRDefault="002D4BA5" w:rsidP="002D4BA5">
      <w:r w:rsidRPr="00B85863">
        <w:t>Около 77% общей суммы приходится на договоры, заключённые в 2024 и 2025 годах. По ним за девять месяцев 2026-го поступило примерно 2,32 млрд рублей. Ещё 693 млн рублей внесли участники, оформившие договоры в этом году.</w:t>
      </w:r>
    </w:p>
    <w:p w14:paraId="649A5996" w14:textId="77777777" w:rsidR="002D4BA5" w:rsidRPr="00B85863" w:rsidRDefault="002D4BA5" w:rsidP="002D4BA5">
      <w:r w:rsidRPr="00B85863">
        <w:t>Программа долгосрочных сбережений позволяет добровольно копить деньги на будущее. Договор заключается с негосударственным пенсионным фондом, который инвестирует средства и затем производит выплаты. Участник сам выбирает размер и периодичность взносов с учётом условий договора. Доходность зависит от результатов инвестирования.</w:t>
      </w:r>
    </w:p>
    <w:p w14:paraId="10A76CE3" w14:textId="0CCB1455" w:rsidR="002D4BA5" w:rsidRPr="00B85863" w:rsidRDefault="002D4BA5" w:rsidP="002D4BA5">
      <w:r w:rsidRPr="00B85863">
        <w:t>— Для пополнения сбережений не нужно каждый год заключать новый договор — можно вносить деньги по уже действующему. Размер и частоту взносов стоит соотносить со своим бюджетом и условиями договора. При этом деньги на непредвиденные повседневные расходы лучше хранить отдельно, поскольку досрочное получение средств из ПДС имеет ограничения, — сказал управляющий тамбовским отделением Банка России Михаил Носенков.</w:t>
      </w:r>
    </w:p>
    <w:p w14:paraId="0208EEED" w14:textId="77777777" w:rsidR="002D4BA5" w:rsidRPr="00B85863" w:rsidRDefault="002D4BA5" w:rsidP="002D4BA5">
      <w:r w:rsidRPr="00B85863">
        <w:t>Обратиться за периодическими выплатами можно через 15 лет после заключения договора. Такое право также возникает при достижении 55 лет для женщин и 60 лет для мужчин. Однако это не означает, что накопления можно в любой момент полностью снять без потерь.</w:t>
      </w:r>
    </w:p>
    <w:p w14:paraId="2BC29EE4" w14:textId="77777777" w:rsidR="002D4BA5" w:rsidRPr="00B85863" w:rsidRDefault="002D4BA5" w:rsidP="002D4BA5">
      <w:r w:rsidRPr="00B85863">
        <w:lastRenderedPageBreak/>
        <w:t>При досрочном расторжении договора сумма возврата собственных взносов определяется его условиями и может оказаться меньше внесённой. Пенсионные накопления, государственное софинансирование и доход от их инвестирования в этом случае досрочно не выплачиваются. Подробности о программе доступны на сайте Банка России.</w:t>
      </w:r>
    </w:p>
    <w:p w14:paraId="71243566" w14:textId="7F5B466D" w:rsidR="000042CB" w:rsidRPr="00B85863" w:rsidRDefault="005E6B11" w:rsidP="002D4BA5">
      <w:hyperlink r:id="rId51" w:history="1">
        <w:r w:rsidR="002D4BA5" w:rsidRPr="00B85863">
          <w:rPr>
            <w:rStyle w:val="a3"/>
          </w:rPr>
          <w:t>https://tamlife.ru/news/society/2026-11-02/v-tambovskoy-oblasti-ob-yom-vznosov-po-pds-dostig-5-74-mlrd-rubley-349863</w:t>
        </w:r>
      </w:hyperlink>
    </w:p>
    <w:p w14:paraId="11512FAB" w14:textId="77777777" w:rsidR="002D4BA5" w:rsidRPr="00B85863" w:rsidRDefault="002D4BA5" w:rsidP="002D4BA5"/>
    <w:p w14:paraId="61C77DB8" w14:textId="77777777" w:rsidR="00111D7C" w:rsidRPr="00B85863" w:rsidRDefault="00111D7C" w:rsidP="00111D7C">
      <w:pPr>
        <w:pStyle w:val="10"/>
      </w:pPr>
      <w:bookmarkStart w:id="136" w:name="_Toc165991074"/>
      <w:bookmarkStart w:id="137" w:name="_Toc244588723"/>
      <w:r w:rsidRPr="00B85863">
        <w:t>Новости развития системы обязательного пенсионного страхования и страховой пенсии</w:t>
      </w:r>
      <w:bookmarkEnd w:id="41"/>
      <w:bookmarkEnd w:id="42"/>
      <w:bookmarkEnd w:id="43"/>
      <w:bookmarkEnd w:id="136"/>
      <w:bookmarkEnd w:id="137"/>
    </w:p>
    <w:p w14:paraId="6175FD6A" w14:textId="66D80BA7" w:rsidR="000E6777" w:rsidRPr="00B85863" w:rsidRDefault="000E6777" w:rsidP="000E6777">
      <w:pPr>
        <w:pStyle w:val="2"/>
      </w:pPr>
      <w:bookmarkStart w:id="138" w:name="ф7"/>
      <w:bookmarkStart w:id="139" w:name="_Toc244588724"/>
      <w:bookmarkEnd w:id="138"/>
      <w:r w:rsidRPr="00B85863">
        <w:t>Известия, 02.11.2026, В России хотят изменить правила расчета накопительной пенсии</w:t>
      </w:r>
      <w:bookmarkEnd w:id="139"/>
    </w:p>
    <w:p w14:paraId="0687BD54" w14:textId="6C73081E" w:rsidR="000E6777" w:rsidRPr="00B85863" w:rsidRDefault="000E6777" w:rsidP="00736C01">
      <w:pPr>
        <w:pStyle w:val="3"/>
      </w:pPr>
      <w:bookmarkStart w:id="140" w:name="_Toc244588725"/>
      <w:r w:rsidRPr="00B85863">
        <w:t xml:space="preserve">В России предложили сохранить ожидаемый период выплаты накопительной пенсии на 2027 год на уровне 270 месяцев, или 22,5 года. Этот показатель используется для определения размера ежемесячных выплат и влияет на то, какую сумму смогут получать граждане из своих пенсионных накоплений. Соответствующий законопроект внесло в Госдуму правительство РФ. Профильный комитет рекомендовал принять документ в первом чтении. Как рассчитывается накопительная пенсия, кто имеет право на выплаты и можно ли получить накопленные деньги сразу — в материале </w:t>
      </w:r>
      <w:r w:rsidR="00B310C8">
        <w:t>«</w:t>
      </w:r>
      <w:r w:rsidRPr="00B85863">
        <w:t>Известий</w:t>
      </w:r>
      <w:r w:rsidR="00B310C8">
        <w:t>»</w:t>
      </w:r>
      <w:r w:rsidRPr="00B85863">
        <w:t>.</w:t>
      </w:r>
      <w:bookmarkEnd w:id="140"/>
    </w:p>
    <w:p w14:paraId="2076FB16" w14:textId="77777777" w:rsidR="000E6777" w:rsidRPr="00B85863" w:rsidRDefault="000E6777" w:rsidP="000E6777">
      <w:r w:rsidRPr="00B85863">
        <w:t>Как хотят рассчитывать накопительную пенсию в 2027 году</w:t>
      </w:r>
    </w:p>
    <w:p w14:paraId="0F8B3DFB" w14:textId="77777777" w:rsidR="000E6777" w:rsidRPr="00B85863" w:rsidRDefault="000E6777" w:rsidP="000E6777">
      <w:r w:rsidRPr="00B85863">
        <w:t>Согласно законопроекту №1346956-8, правительство России предлагает установить ожидаемый период выплаты накопительной пенсии на 2027 год продолжительностью 270 месяцев. Аналогичный показатель действует в 2025 и 2026 годах, поэтому фактически речь идет о сохранении действующего порядка расчета. Ожидаемый период выплаты — это количество месяцев, на которое делится общая сумма пенсионных накоплений гражданина при определении размера ежемесячной накопительной пенсии. Чем больше установленный период, тем меньше размер ежемесячной выплаты при одинаковой сумме накоплений.</w:t>
      </w:r>
    </w:p>
    <w:p w14:paraId="6BD5887E" w14:textId="77777777" w:rsidR="000E6777" w:rsidRPr="00B85863" w:rsidRDefault="000E6777" w:rsidP="000E6777">
      <w:r w:rsidRPr="00B85863">
        <w:t>При этом 270 месяцев не означают, что пенсию будут выплачивать только в течение 22,5 года. Накопительная пенсия назначается пожизненно, поэтому ее получение не прекращается автоматически после истечения расчетного периода. Как следует из пояснительной записки, продолжительность ожидаемого периода определяют на основании статистических данных о продолжительности жизни мужчин в возрасте 60 лет и женщин в возрасте 55 лет.</w:t>
      </w:r>
    </w:p>
    <w:p w14:paraId="79E24075" w14:textId="77777777" w:rsidR="000E6777" w:rsidRPr="00B85863" w:rsidRDefault="000E6777" w:rsidP="000E6777">
      <w:r w:rsidRPr="00B85863">
        <w:t>Сколько составит накопительная пенсия в 2027 году</w:t>
      </w:r>
    </w:p>
    <w:p w14:paraId="77CFBDEA" w14:textId="77777777" w:rsidR="000E6777" w:rsidRPr="00B85863" w:rsidRDefault="000E6777" w:rsidP="000E6777">
      <w:r w:rsidRPr="00B85863">
        <w:t>Размер накопительной пенсии зависит от суммы средств, сформированных на индивидуальном пенсионном счете гражданина. Согласно федеральному закону №424-</w:t>
      </w:r>
      <w:r w:rsidRPr="00B85863">
        <w:lastRenderedPageBreak/>
        <w:t>ФЗ, ежемесячную выплату рассчитывают путем деления общей суммы пенсионных накоплений на установленный ожидаемый период. Если в 2027 году показатель сохранится на уровне 270 месяцев, то при накоплениях в размере 540 тыс. рублей расчетная ежемесячная выплата составит 2 тыс. рублей.</w:t>
      </w:r>
    </w:p>
    <w:p w14:paraId="77B5AC1F" w14:textId="77777777" w:rsidR="000E6777" w:rsidRPr="00B85863" w:rsidRDefault="000E6777" w:rsidP="000E6777">
      <w:r w:rsidRPr="00B85863">
        <w:t>При наличии 810 тыс. рублей накоплений она составит 3 тыс. рублей, а при сумме 1 млн рублей — примерно 3704 рубля в месяц. Однако такие расчеты носят предварительный характер. Для назначения пожизненной накопительной пенсии необходимо соблюдение установленных законом условий. Если расчетный размер выплаты не превышает определенный порог, гражданин может получить накопления единовременно.</w:t>
      </w:r>
    </w:p>
    <w:p w14:paraId="0F9913AE" w14:textId="77777777" w:rsidR="000E6777" w:rsidRPr="00B85863" w:rsidRDefault="000E6777" w:rsidP="000E6777">
      <w:r w:rsidRPr="00B85863">
        <w:t>Кроме того, если человек обращается за назначением накопительной пенсии позднее возникновения соответствующего права, расчетный период уменьшается на 12 месяцев за каждый полный год отсрочки. При этом продолжительность периода, применяемого для расчета, не может составлять менее 168 месяцев, или 14 лет. Таким образом, фактический размер ежемесячной выплаты зависит не только от общей суммы накоплений, но и от времени обращения за назначением пенсии.</w:t>
      </w:r>
    </w:p>
    <w:p w14:paraId="7E94BBC5" w14:textId="77777777" w:rsidR="000E6777" w:rsidRPr="00B85863" w:rsidRDefault="000E6777" w:rsidP="000E6777">
      <w:r w:rsidRPr="00B85863">
        <w:t>Кто имеет право на получение накопительной пенсии</w:t>
      </w:r>
    </w:p>
    <w:p w14:paraId="2AF4724C" w14:textId="77777777" w:rsidR="000E6777" w:rsidRPr="00B85863" w:rsidRDefault="000E6777" w:rsidP="000E6777">
      <w:r w:rsidRPr="00B85863">
        <w:t>По данным Социального фонда России, пенсионные накопления сформированы у нескольких категорий граждан. В частности, они есть у работающих россиян 1967 года рождения и моложе, за которых работодатели перечисляли взносы на накопительную пенсию с 2002 по 2013 год. Также накопления формировались у мужчин 1953–1966 годов рождения и женщин 1957–1966 годов рождения, за которых работодатели уплачивали соответствующие взносы в 2002–2004 годах.</w:t>
      </w:r>
    </w:p>
    <w:p w14:paraId="7ED19FA7" w14:textId="77777777" w:rsidR="000E6777" w:rsidRPr="00B85863" w:rsidRDefault="000E6777" w:rsidP="000E6777">
      <w:r w:rsidRPr="00B85863">
        <w:t>Кроме того, право на накопления может возникать у участников программы государственного софинансирования пенсий, граждан, добровольно перечислявших дополнительные взносы, и тех, кто направил средства материнского капитала на формирование будущей пенсии. С 2014 года формирование новых пенсионных накоплений за счет обязательных взносов работодателей приостановлено. При этом ранее сформированные средства продолжают учитываться и инвестироваться.</w:t>
      </w:r>
    </w:p>
    <w:p w14:paraId="4AE6C5E6" w14:textId="77777777" w:rsidR="000E6777" w:rsidRPr="00B85863" w:rsidRDefault="000E6777" w:rsidP="000E6777">
      <w:r w:rsidRPr="00B85863">
        <w:t>Получить накопительную пенсию по общему правилу можно по достижении 55 лет для женщин и 60 лет для мужчин. Это отличается от общеустановленного возраста назначения страховой пенсии по старости</w:t>
      </w:r>
    </w:p>
    <w:p w14:paraId="1242E8B1" w14:textId="77777777" w:rsidR="000E6777" w:rsidRPr="00B85863" w:rsidRDefault="000E6777" w:rsidP="000E6777">
      <w:r w:rsidRPr="00B85863">
        <w:t>Для назначения пожизненной накопительной пенсии также необходимо иметь не менее 15 лет страхового стажа и 30 индивидуальных пенсионных коэффициентов, а расчетный размер выплаты должен превышать установленный законом порог. Отдельные условия предусмотрены для граждан, имеющих право на досрочное пенсионное обеспечение.</w:t>
      </w:r>
    </w:p>
    <w:p w14:paraId="2BE58380" w14:textId="77777777" w:rsidR="000E6777" w:rsidRPr="00B85863" w:rsidRDefault="000E6777" w:rsidP="000E6777">
      <w:r w:rsidRPr="00B85863">
        <w:t>Можно ли получить пенсионные накопления одной выплатой</w:t>
      </w:r>
    </w:p>
    <w:p w14:paraId="1EF29DFE" w14:textId="77777777" w:rsidR="000E6777" w:rsidRPr="00B85863" w:rsidRDefault="000E6777" w:rsidP="000E6777">
      <w:r w:rsidRPr="00B85863">
        <w:t>Российское законодательство предусматривает три основных способа получения пенсионных накоплений: пожизненную накопительную пенсию, единовременную выплату и срочную пенсионную выплату. Согласно разъяснениям СФР, единовременная выплата назначается, если расчетный размер накопительной пенсии не превышает 10% федерального прожиточного минимума пенсионера.</w:t>
      </w:r>
    </w:p>
    <w:p w14:paraId="5CA3E09B" w14:textId="77777777" w:rsidR="000E6777" w:rsidRPr="00B85863" w:rsidRDefault="000E6777" w:rsidP="000E6777">
      <w:r w:rsidRPr="00B85863">
        <w:t xml:space="preserve">В 2026 году прожиточный минимум пенсионера в целом по России составляет 16 288 рублей. Следовательно, порог для назначения единовременной выплаты равен 1628,8 </w:t>
      </w:r>
      <w:r w:rsidRPr="00B85863">
        <w:lastRenderedPageBreak/>
        <w:t>рубля в месяц. При расчетном периоде 270 месяцев это соответствует сумме накоплений не более 439 776 рублей.</w:t>
      </w:r>
    </w:p>
    <w:p w14:paraId="15EC7127" w14:textId="77777777" w:rsidR="000E6777" w:rsidRPr="00B85863" w:rsidRDefault="000E6777" w:rsidP="000E6777">
      <w:r w:rsidRPr="00B85863">
        <w:t>Например, если на пенсионном счете гражданина находятся 300 тыс. рублей, расчетный размер ежемесячной выплаты составит около 1111 рублей. Поскольку эта сумма меньше действующего порога, при соблюдении остальных условий гражданин сможет получить все накопления единовременно. При этом в 2027 году порог будет зависеть от величины федерального прожиточного минимума пенсионера, установленной на соответствующий год.</w:t>
      </w:r>
    </w:p>
    <w:p w14:paraId="2ABDACA7" w14:textId="77777777" w:rsidR="000E6777" w:rsidRPr="00B85863" w:rsidRDefault="000E6777" w:rsidP="000E6777">
      <w:r w:rsidRPr="00B85863">
        <w:t>Еще один вариант — срочная пенсионная выплата. Она предусмотрена для отдельных видов накоплений, в том числе сформированных за счет добровольных взносов, государственного софинансирования и средств материнского капитала. Продолжительность такой выплаты гражданин определяет самостоятельно, но она должна составлять не менее 10 лет.</w:t>
      </w:r>
    </w:p>
    <w:p w14:paraId="49954115" w14:textId="77777777" w:rsidR="000E6777" w:rsidRPr="00B85863" w:rsidRDefault="000E6777" w:rsidP="000E6777">
      <w:r w:rsidRPr="00B85863">
        <w:t>Как узнать размер пенсионных накоплений и получить деньги</w:t>
      </w:r>
    </w:p>
    <w:p w14:paraId="7DEEA83A" w14:textId="2833AAF2" w:rsidR="000E6777" w:rsidRPr="00B85863" w:rsidRDefault="000E6777" w:rsidP="000E6777">
      <w:r w:rsidRPr="00B85863">
        <w:t xml:space="preserve">Информацию о размере пенсионных накоплений можно получить через портал </w:t>
      </w:r>
      <w:r w:rsidR="00B310C8">
        <w:t>«</w:t>
      </w:r>
      <w:r w:rsidRPr="00B85863">
        <w:t>Госуслуги</w:t>
      </w:r>
      <w:r w:rsidR="00B310C8">
        <w:t>»</w:t>
      </w:r>
      <w:r w:rsidRPr="00B85863">
        <w:t>, Социальный фонд России или негосударственный пенсионный фонд (НПФ). Как разъясняет СФР, для начала необходимо запросить выписку из индивидуального лицевого счета. В ней указывается, где формируются средства гражданина — в Социальном фонде или НПФ.</w:t>
      </w:r>
    </w:p>
    <w:p w14:paraId="47B8C4F6" w14:textId="77777777" w:rsidR="000E6777" w:rsidRPr="00B85863" w:rsidRDefault="000E6777" w:rsidP="000E6777">
      <w:r w:rsidRPr="00B85863">
        <w:t>Если накопления находятся в негосударственном пенсионном фонде, за уточнением полной суммы с учетом инвестиционного дохода необходимо обращаться непосредственно в эту организацию. Для получения выплаты потребуется подать заявление страховщику, у которого учитываются пенсионные накопления.</w:t>
      </w:r>
    </w:p>
    <w:p w14:paraId="1668F001" w14:textId="77777777" w:rsidR="000E6777" w:rsidRPr="00B85863" w:rsidRDefault="000E6777" w:rsidP="000E6777">
      <w:r w:rsidRPr="00B85863">
        <w:t>сервисы, клиентскую службу фонда, МФЦ или почтовую связь с учетом правил подачи заявления для соответствующего вида выплаты. При наличии накоплений в НПФ заявление подается в соответствующий негосударственный фонд.</w:t>
      </w:r>
    </w:p>
    <w:p w14:paraId="52CC19A6" w14:textId="77777777" w:rsidR="000E6777" w:rsidRPr="00B85863" w:rsidRDefault="000E6777" w:rsidP="000E6777">
      <w:r w:rsidRPr="00B85863">
        <w:t>По общему правилу, заявление о назначении пожизненной накопительной пенсии рассматривается не позднее десяти рабочих дней после приема необходимых документов. Для единовременной выплаты предусмотрен отдельный срок рассмотрения — до одного месяца. При положительном решении единовременная выплата перечисляется не позднее двух месяцев со дня его принятия.</w:t>
      </w:r>
    </w:p>
    <w:p w14:paraId="7B00D37C" w14:textId="77777777" w:rsidR="000E6777" w:rsidRPr="00B85863" w:rsidRDefault="000E6777" w:rsidP="000E6777">
      <w:r w:rsidRPr="00B85863">
        <w:t>Когда примут закон о расчете накопительной пенсии на 2027 год</w:t>
      </w:r>
    </w:p>
    <w:p w14:paraId="69BE489C" w14:textId="77777777" w:rsidR="000E6777" w:rsidRPr="00B85863" w:rsidRDefault="000E6777" w:rsidP="000E6777">
      <w:r w:rsidRPr="00B85863">
        <w:t>Законопроект №1346956-8 был внесен правительством России в Госдуму 24 сентября 2026 года. Комитет Госдумы по труду, социальной политике и делам ветеранов 21 октября рекомендовал принять инициативу в первом чтении. Рассмотрение документа включено в примерную программу законодательной работы на ноябрь.</w:t>
      </w:r>
    </w:p>
    <w:p w14:paraId="43F47F95" w14:textId="77777777" w:rsidR="000E6777" w:rsidRPr="00B85863" w:rsidRDefault="000E6777" w:rsidP="000E6777">
      <w:r w:rsidRPr="00B85863">
        <w:t>По состоянию на 30 октября законопроект находится на рассмотрении и пока не принят. Если документ пройдет необходимые стадии законодательного процесса, он вступит в силу с 1 января 2027 года. Таким образом, предлагаемое решение не предусматривает увеличения расчетного периода накопительной пенсии по сравнению с 2026 годом. Оно закрепляет действующий показатель на следующий год и позволяет продолжить расчет выплат по прежнему принципу.</w:t>
      </w:r>
    </w:p>
    <w:p w14:paraId="631D085A" w14:textId="7B5C9577" w:rsidR="000E6777" w:rsidRPr="00B02445" w:rsidRDefault="005E6B11" w:rsidP="000E6777">
      <w:hyperlink r:id="rId52" w:history="1">
        <w:r w:rsidR="000E6777" w:rsidRPr="00B85863">
          <w:rPr>
            <w:rStyle w:val="a3"/>
          </w:rPr>
          <w:t>https://iz.ru/2193580/2026-11-02/v-rossii-khotiat-izmenit-pravila-rascheta-nakopitelnoi-pensii</w:t>
        </w:r>
      </w:hyperlink>
      <w:r w:rsidR="000E6777" w:rsidRPr="00B85863">
        <w:t xml:space="preserve"> </w:t>
      </w:r>
    </w:p>
    <w:p w14:paraId="6F36F713" w14:textId="0520499F" w:rsidR="007416FF" w:rsidRPr="00B02445" w:rsidRDefault="007416FF" w:rsidP="007416FF">
      <w:pPr>
        <w:pStyle w:val="2"/>
      </w:pPr>
      <w:bookmarkStart w:id="141" w:name="_Toc244588726"/>
      <w:r w:rsidRPr="007416FF">
        <w:t>ОТР, 02.11.2026, Россияне получат 13-ю пенсию? «Дискуссия продолжается» - какие выплаты точно начислят перед новым годом, а какие под вопросом</w:t>
      </w:r>
      <w:bookmarkEnd w:id="141"/>
    </w:p>
    <w:p w14:paraId="0D9B8FF3" w14:textId="77777777" w:rsidR="007416FF" w:rsidRPr="00B02445" w:rsidRDefault="007416FF" w:rsidP="007416FF">
      <w:pPr>
        <w:pStyle w:val="3"/>
      </w:pPr>
      <w:bookmarkStart w:id="142" w:name="_Toc244588727"/>
      <w:r w:rsidRPr="007416FF">
        <w:t>Перед новогодними праздниками многие пенсионеры надеются на прибавку к выплатам, и они действительно вырастут, но не у всех. Кто может рассчитывать на повышение пенсий в декабре? Почему пожилым россиянам придет сразу две выплаты? Ждать ли в этом году 13-й пенсии? Ответы - в материале Общественного телевидения России.</w:t>
      </w:r>
      <w:bookmarkEnd w:id="142"/>
      <w:r w:rsidRPr="007416FF">
        <w:t xml:space="preserve"> </w:t>
      </w:r>
    </w:p>
    <w:p w14:paraId="7FC3453F" w14:textId="77777777" w:rsidR="007416FF" w:rsidRPr="00B02445" w:rsidRDefault="007416FF" w:rsidP="007416FF">
      <w:r w:rsidRPr="007416FF">
        <w:t xml:space="preserve">Некоторые пенсионеры в декабре получат сразу две выплаты. Это коснется тех, кому пенсию обычно перечисляют с 1-го по 10-е число месяца. Первую сумму за декабрь они получат в начале месяца, а вторую уже за январь - досрочно, в конце декабря, рассказал </w:t>
      </w:r>
      <w:r w:rsidRPr="007416FF">
        <w:rPr>
          <w:lang w:val="en-US"/>
        </w:rPr>
        <w:t>News</w:t>
      </w:r>
      <w:r w:rsidRPr="007416FF">
        <w:t>.</w:t>
      </w:r>
      <w:r w:rsidRPr="007416FF">
        <w:rPr>
          <w:lang w:val="en-US"/>
        </w:rPr>
        <w:t>ru</w:t>
      </w:r>
      <w:r w:rsidRPr="007416FF">
        <w:t xml:space="preserve"> юрист Сергей Довгаль. </w:t>
      </w:r>
    </w:p>
    <w:p w14:paraId="3BAA04D4" w14:textId="77777777" w:rsidR="007416FF" w:rsidRPr="00B02445" w:rsidRDefault="007416FF" w:rsidP="007416FF">
      <w:r w:rsidRPr="007416FF">
        <w:t xml:space="preserve">Такой график связан с новогодними каникулами, которые продлятся с 31 декабря 2026 года по 10 января 2027-го. Стоит отметить, что это досрочная выплата за следующий месяц, а не дополнительная сумма. Заявлений подавать не нужно. Для тех, кто получает пенсию с 11-го по 25-е число, переноса не будет - январскую пенсию они получат в обычные сроки. Точный график выплат можно уточнить в отделении Соцфонда по месту жительства. «У тех, кто получил январскую пенсию досрочно в декабре, в январе выплат не будет - следующая придет только в феврале. Это стоит учитывать при планировании расходов», - предупредил юрист. Важно: досрочно перечисленная январская пенсия будет рассчитана по размеру, установленному на начало 2027 года, то есть без учета февральской индексации. Страховые пенсии в следующем году планируют повышать дважды: на 6,8% с 1 февраля и еще на 3,3% с 1 апреля. По традиции прибавка в декабре полагается пенсионерам, отметившим в ноябре 80-летие. После достижения этого возраста фиксированная выплата к страховой пенсии удваивается - с 9584 до 19 169 рублей. Автоматически устанавливается и надбавка на уход - 1413 рублей для получателей страховых пенсий, а для социальных - 1470 рублей с учетом апрельской индексации 2026 года. Никаких заявлений подавать для получения прибавки не нужно. </w:t>
      </w:r>
    </w:p>
    <w:p w14:paraId="761089A5" w14:textId="01447E32" w:rsidR="007416FF" w:rsidRPr="007416FF" w:rsidRDefault="007416FF" w:rsidP="007416FF">
      <w:r w:rsidRPr="007416FF">
        <w:t xml:space="preserve">Член экспертного совета по развитию цифровой экономики при комитете по экономической политике Госдумы Валерий Тумин добавил, что если до 80-летия страховая пенсия составляла 28 тысяч рублей, после перерасчета она вырастет до 38 998,55 рубля. Однако такой расчет подходит не всем: если пенсионер получает социальную доплату или другие надбавки, итоговая сумма будет отличаться. «Удвоение [фиксированной выплаты] не полагается получателям социальной пенсии, пенсии по инвалидности или по потере кормильца, а также инвалидам </w:t>
      </w:r>
      <w:r w:rsidRPr="007416FF">
        <w:rPr>
          <w:lang w:val="en-US"/>
        </w:rPr>
        <w:t>I</w:t>
      </w:r>
      <w:r w:rsidRPr="007416FF">
        <w:t xml:space="preserve"> группы, у которых выплата уже удвоена. Повышенная выплата поступает в следующем месяце. Если после 80-летия повышение не отразилось в следующей выплате, стоит обратиться в Соцфонд и уточнить расчет», - пояснил он. Идею ежегодно выплачивать пожилым россиянам 13-ю пенсию перед Новым годом в Госдуме обсуждают не первый год. К примеру, в 2026-м депутаты предлагали выдавать сумму, равную обычной пенсии, а партия «Справедливая Россия» утверждала, что нужно выплачивать не менее 1,5 прожиточного минимума пенсионера, то есть около 24,4 тысячи рублей. В октябре партия внесла на рассмотрение </w:t>
      </w:r>
      <w:r w:rsidRPr="007416FF">
        <w:lastRenderedPageBreak/>
        <w:t xml:space="preserve">законопроект о 13-й пенсии. «Дискуссия продолжается, но окончательное решение пока не принято. На конец октября 2026 года всеобщая ежегодная выплата дополнительной пенсии перед Новым годом законом не установлена», - обратил внимание Довгаль. Эксперты предупреждают: если в декабре пенсионер получит две выплаты, то дополнительных средств в январе ждать уже не стоит. Это традиционный запланированный перенос начислений, а не «лишняя» выплата. Перед Новым годом некоторые компании могут выплатить сотрудникам дополнительную премию за работу в течение года, ее еще часто называют «13-й зарплатой». Но рассчитывать на нее можно только в том случае, если такая выплата предусмотрена трудовым договором или внутренними правилами организации. Если компания не обещала сотрудникам годовую премию и не выделила на нее средства, денежного бонуса не будет. По закону работодатели не обязаны выплачивать 13-ю зарплату всем сотрудникам. Обычно премию получают те, кто выполнил рабочий план, не имел дисциплинарных взысканий и проработал в компании весь год. Как сообщили «Известия» со ссылкой на исследования </w:t>
      </w:r>
      <w:r w:rsidRPr="007416FF">
        <w:rPr>
          <w:lang w:val="en-US"/>
        </w:rPr>
        <w:t>Cornerstone</w:t>
      </w:r>
      <w:r w:rsidRPr="007416FF">
        <w:t>, в котором приняли участие 257 российских компаний, гарантированно премировать весь коллектив намерены 26% организаций, а 21% собираются поощрить только часть сотрудников.</w:t>
      </w:r>
    </w:p>
    <w:p w14:paraId="7EE17377" w14:textId="5242FADE" w:rsidR="007416FF" w:rsidRPr="007416FF" w:rsidRDefault="005E6B11" w:rsidP="007416FF">
      <w:hyperlink r:id="rId53" w:history="1">
        <w:r w:rsidR="007416FF" w:rsidRPr="001A5A50">
          <w:rPr>
            <w:rStyle w:val="a3"/>
            <w:lang w:val="en-US"/>
          </w:rPr>
          <w:t>https</w:t>
        </w:r>
        <w:r w:rsidR="007416FF" w:rsidRPr="007416FF">
          <w:rPr>
            <w:rStyle w:val="a3"/>
          </w:rPr>
          <w:t>://</w:t>
        </w:r>
        <w:r w:rsidR="007416FF" w:rsidRPr="001A5A50">
          <w:rPr>
            <w:rStyle w:val="a3"/>
            <w:lang w:val="en-US"/>
          </w:rPr>
          <w:t>otr</w:t>
        </w:r>
        <w:r w:rsidR="007416FF" w:rsidRPr="007416FF">
          <w:rPr>
            <w:rStyle w:val="a3"/>
          </w:rPr>
          <w:t>-</w:t>
        </w:r>
        <w:r w:rsidR="007416FF" w:rsidRPr="001A5A50">
          <w:rPr>
            <w:rStyle w:val="a3"/>
            <w:lang w:val="en-US"/>
          </w:rPr>
          <w:t>online</w:t>
        </w:r>
        <w:r w:rsidR="007416FF" w:rsidRPr="007416FF">
          <w:rPr>
            <w:rStyle w:val="a3"/>
          </w:rPr>
          <w:t>.</w:t>
        </w:r>
        <w:r w:rsidR="007416FF" w:rsidRPr="001A5A50">
          <w:rPr>
            <w:rStyle w:val="a3"/>
            <w:lang w:val="en-US"/>
          </w:rPr>
          <w:t>ru</w:t>
        </w:r>
        <w:r w:rsidR="007416FF" w:rsidRPr="007416FF">
          <w:rPr>
            <w:rStyle w:val="a3"/>
          </w:rPr>
          <w:t>/</w:t>
        </w:r>
        <w:r w:rsidR="007416FF" w:rsidRPr="001A5A50">
          <w:rPr>
            <w:rStyle w:val="a3"/>
            <w:lang w:val="en-US"/>
          </w:rPr>
          <w:t>articles</w:t>
        </w:r>
        <w:r w:rsidR="007416FF" w:rsidRPr="007416FF">
          <w:rPr>
            <w:rStyle w:val="a3"/>
          </w:rPr>
          <w:t>/</w:t>
        </w:r>
        <w:r w:rsidR="007416FF" w:rsidRPr="001A5A50">
          <w:rPr>
            <w:rStyle w:val="a3"/>
            <w:lang w:val="en-US"/>
          </w:rPr>
          <w:t>pensiya</w:t>
        </w:r>
        <w:r w:rsidR="007416FF" w:rsidRPr="007416FF">
          <w:rPr>
            <w:rStyle w:val="a3"/>
          </w:rPr>
          <w:t>-</w:t>
        </w:r>
        <w:r w:rsidR="007416FF" w:rsidRPr="001A5A50">
          <w:rPr>
            <w:rStyle w:val="a3"/>
            <w:lang w:val="en-US"/>
          </w:rPr>
          <w:t>pridet</w:t>
        </w:r>
        <w:r w:rsidR="007416FF" w:rsidRPr="007416FF">
          <w:rPr>
            <w:rStyle w:val="a3"/>
          </w:rPr>
          <w:t>-</w:t>
        </w:r>
        <w:r w:rsidR="007416FF" w:rsidRPr="001A5A50">
          <w:rPr>
            <w:rStyle w:val="a3"/>
            <w:lang w:val="en-US"/>
          </w:rPr>
          <w:t>dva</w:t>
        </w:r>
        <w:r w:rsidR="007416FF" w:rsidRPr="007416FF">
          <w:rPr>
            <w:rStyle w:val="a3"/>
          </w:rPr>
          <w:t>-</w:t>
        </w:r>
        <w:r w:rsidR="007416FF" w:rsidRPr="001A5A50">
          <w:rPr>
            <w:rStyle w:val="a3"/>
            <w:lang w:val="en-US"/>
          </w:rPr>
          <w:t>raza</w:t>
        </w:r>
        <w:r w:rsidR="007416FF" w:rsidRPr="007416FF">
          <w:rPr>
            <w:rStyle w:val="a3"/>
          </w:rPr>
          <w:t>-</w:t>
        </w:r>
        <w:r w:rsidR="007416FF" w:rsidRPr="001A5A50">
          <w:rPr>
            <w:rStyle w:val="a3"/>
            <w:lang w:val="en-US"/>
          </w:rPr>
          <w:t>kakie</w:t>
        </w:r>
        <w:r w:rsidR="007416FF" w:rsidRPr="007416FF">
          <w:rPr>
            <w:rStyle w:val="a3"/>
          </w:rPr>
          <w:t>-</w:t>
        </w:r>
        <w:r w:rsidR="007416FF" w:rsidRPr="001A5A50">
          <w:rPr>
            <w:rStyle w:val="a3"/>
            <w:lang w:val="en-US"/>
          </w:rPr>
          <w:t>vyplaty</w:t>
        </w:r>
        <w:r w:rsidR="007416FF" w:rsidRPr="007416FF">
          <w:rPr>
            <w:rStyle w:val="a3"/>
          </w:rPr>
          <w:t>-</w:t>
        </w:r>
        <w:r w:rsidR="007416FF" w:rsidRPr="001A5A50">
          <w:rPr>
            <w:rStyle w:val="a3"/>
            <w:lang w:val="en-US"/>
          </w:rPr>
          <w:t>poluchat</w:t>
        </w:r>
        <w:r w:rsidR="007416FF" w:rsidRPr="007416FF">
          <w:rPr>
            <w:rStyle w:val="a3"/>
          </w:rPr>
          <w:t>-</w:t>
        </w:r>
        <w:r w:rsidR="007416FF" w:rsidRPr="001A5A50">
          <w:rPr>
            <w:rStyle w:val="a3"/>
            <w:lang w:val="en-US"/>
          </w:rPr>
          <w:t>pozhilye</w:t>
        </w:r>
        <w:r w:rsidR="007416FF" w:rsidRPr="007416FF">
          <w:rPr>
            <w:rStyle w:val="a3"/>
          </w:rPr>
          <w:t>-</w:t>
        </w:r>
        <w:r w:rsidR="007416FF" w:rsidRPr="001A5A50">
          <w:rPr>
            <w:rStyle w:val="a3"/>
            <w:lang w:val="en-US"/>
          </w:rPr>
          <w:t>rossiyane</w:t>
        </w:r>
        <w:r w:rsidR="007416FF" w:rsidRPr="007416FF">
          <w:rPr>
            <w:rStyle w:val="a3"/>
          </w:rPr>
          <w:t>-</w:t>
        </w:r>
        <w:r w:rsidR="007416FF" w:rsidRPr="001A5A50">
          <w:rPr>
            <w:rStyle w:val="a3"/>
            <w:lang w:val="en-US"/>
          </w:rPr>
          <w:t>pered</w:t>
        </w:r>
        <w:r w:rsidR="007416FF" w:rsidRPr="007416FF">
          <w:rPr>
            <w:rStyle w:val="a3"/>
          </w:rPr>
          <w:t>-</w:t>
        </w:r>
        <w:r w:rsidR="007416FF" w:rsidRPr="001A5A50">
          <w:rPr>
            <w:rStyle w:val="a3"/>
            <w:lang w:val="en-US"/>
          </w:rPr>
          <w:t>novym</w:t>
        </w:r>
        <w:r w:rsidR="007416FF" w:rsidRPr="007416FF">
          <w:rPr>
            <w:rStyle w:val="a3"/>
          </w:rPr>
          <w:t>-</w:t>
        </w:r>
        <w:r w:rsidR="007416FF" w:rsidRPr="001A5A50">
          <w:rPr>
            <w:rStyle w:val="a3"/>
            <w:lang w:val="en-US"/>
          </w:rPr>
          <w:t>godom</w:t>
        </w:r>
        <w:r w:rsidR="007416FF" w:rsidRPr="007416FF">
          <w:rPr>
            <w:rStyle w:val="a3"/>
          </w:rPr>
          <w:t>-334854.</w:t>
        </w:r>
        <w:r w:rsidR="007416FF" w:rsidRPr="001A5A50">
          <w:rPr>
            <w:rStyle w:val="a3"/>
            <w:lang w:val="en-US"/>
          </w:rPr>
          <w:t>html</w:t>
        </w:r>
      </w:hyperlink>
      <w:r w:rsidR="007416FF" w:rsidRPr="007416FF">
        <w:t xml:space="preserve"> </w:t>
      </w:r>
    </w:p>
    <w:p w14:paraId="2907E6AC" w14:textId="77777777" w:rsidR="00CA79A5" w:rsidRPr="00B85863" w:rsidRDefault="00CA79A5" w:rsidP="00CA79A5">
      <w:pPr>
        <w:pStyle w:val="2"/>
      </w:pPr>
      <w:bookmarkStart w:id="143" w:name="_Toc244588728"/>
      <w:r w:rsidRPr="00B85863">
        <w:t>РИА Новости, 02.11.2026, Стало известно число пенсионеров в России</w:t>
      </w:r>
      <w:bookmarkEnd w:id="143"/>
    </w:p>
    <w:p w14:paraId="2F29221D" w14:textId="77777777" w:rsidR="00CA79A5" w:rsidRPr="00B85863" w:rsidRDefault="00CA79A5" w:rsidP="00736C01">
      <w:pPr>
        <w:pStyle w:val="3"/>
      </w:pPr>
      <w:bookmarkStart w:id="144" w:name="_Toc244588729"/>
      <w:r w:rsidRPr="00B85863">
        <w:t>Количество пенсионеров в России по состоянию на 1 сентября 2026 года составило более 40,5 миллиона, следует из данных Социального фонда России, опубликованных в базе государственной статистики, с которыми ознакомилось РИА Новости.</w:t>
      </w:r>
      <w:bookmarkEnd w:id="144"/>
    </w:p>
    <w:p w14:paraId="580E6CE7" w14:textId="77777777" w:rsidR="00CA79A5" w:rsidRPr="00B85863" w:rsidRDefault="00CA79A5" w:rsidP="00CA79A5">
      <w:r w:rsidRPr="00B85863">
        <w:t>Статистические данные по Российской Федерации публикуются без учета статистической информации по Донецкой Народной Республике (ДНР), Луганской Народной Республике (ЛНР), Запорожской и Херсонской областям.</w:t>
      </w:r>
    </w:p>
    <w:p w14:paraId="3C74C6DD" w14:textId="77777777" w:rsidR="00CA79A5" w:rsidRPr="00B85863" w:rsidRDefault="00CA79A5" w:rsidP="00CA79A5">
      <w:r w:rsidRPr="00B85863">
        <w:t>Согласно данным, численность пенсионеров на учете в системе Соцфонда составила 40,519 миллиона по состоянию на 1 сентября этого года.</w:t>
      </w:r>
    </w:p>
    <w:p w14:paraId="66FDEA2B" w14:textId="77777777" w:rsidR="00CA79A5" w:rsidRPr="00B85863" w:rsidRDefault="00CA79A5" w:rsidP="00CA79A5">
      <w:r w:rsidRPr="00B85863">
        <w:t>Средний размер пенсии работающих и неработающих россиян в сентябре 2026 года составил 25 469 рублей. В аналогичный период 2025 года работающие и неработающие пенсионеры получали 23 520 рублей.</w:t>
      </w:r>
    </w:p>
    <w:p w14:paraId="1CDE4985" w14:textId="2E25C132" w:rsidR="00ED4F90" w:rsidRPr="00A648A9" w:rsidRDefault="005E6B11" w:rsidP="00CA79A5">
      <w:hyperlink r:id="rId54" w:history="1">
        <w:r w:rsidR="00CA79A5" w:rsidRPr="00B85863">
          <w:rPr>
            <w:rStyle w:val="a3"/>
          </w:rPr>
          <w:t>https://ria.ru/20261101/rossija-2128387419.html</w:t>
        </w:r>
      </w:hyperlink>
      <w:r w:rsidR="00CA79A5" w:rsidRPr="00B85863">
        <w:t xml:space="preserve"> </w:t>
      </w:r>
    </w:p>
    <w:p w14:paraId="34A5D5F3" w14:textId="7B06D0DF" w:rsidR="00843A82" w:rsidRPr="00843A82" w:rsidRDefault="00843A82" w:rsidP="00843A82">
      <w:pPr>
        <w:pStyle w:val="2"/>
      </w:pPr>
      <w:bookmarkStart w:id="145" w:name="_Toc244588730"/>
      <w:r w:rsidRPr="00843A82">
        <w:lastRenderedPageBreak/>
        <w:t>РИА Новости, 03.11.2026, В Госдуме рассказали об индексации пенсий в 2027 году</w:t>
      </w:r>
      <w:bookmarkEnd w:id="145"/>
    </w:p>
    <w:p w14:paraId="590D88DC" w14:textId="77777777" w:rsidR="00843A82" w:rsidRPr="00843A82" w:rsidRDefault="00843A82" w:rsidP="00843A82">
      <w:pPr>
        <w:pStyle w:val="3"/>
      </w:pPr>
      <w:bookmarkStart w:id="146" w:name="_Toc244588731"/>
      <w:r w:rsidRPr="00843A82">
        <w:t>Страховые пенсии россиян в 2027 году будут повышаться дважды - с 1 февраля и с 1 апреля, общее повышение за год составит 10,3%, рассказала РИА Новости первый зампред комитета Госдумы по труду, социальной политике и делам ветеранов Светлана Бессараб.</w:t>
      </w:r>
      <w:bookmarkEnd w:id="146"/>
    </w:p>
    <w:p w14:paraId="77483659" w14:textId="77777777" w:rsidR="00843A82" w:rsidRPr="00843A82" w:rsidRDefault="00843A82" w:rsidP="00843A82">
      <w:r w:rsidRPr="00843A82">
        <w:t>"В 2027 году страховые пенсии россиян будут повышаться дважды: с 1 февраля на прогнозное значение инфляции будет повышена фиксированная выплата и индивидуальные пенсионные коэффициенты на 6,8% . С 1 апреля ИПК будут увеличены на процент роста доходов пенсионного фонда. Общее повышение за год страховой пенсии составит 10,3%", - сказала Бессараб.</w:t>
      </w:r>
    </w:p>
    <w:p w14:paraId="2859F56F" w14:textId="77777777" w:rsidR="00843A82" w:rsidRPr="00843A82" w:rsidRDefault="00843A82" w:rsidP="00843A82">
      <w:r w:rsidRPr="00843A82">
        <w:t>По ее словам, с 1 апреля 2027 года социальные пенсии вырастут на 6,8%. А работающим пенсионерам с 1 августа дополнительно начислят пенсионные баллы за текущий год, но не больше трех.</w:t>
      </w:r>
    </w:p>
    <w:p w14:paraId="1E297BF7" w14:textId="77777777" w:rsidR="00843A82" w:rsidRPr="00843A82" w:rsidRDefault="00843A82" w:rsidP="00843A82">
      <w:r w:rsidRPr="00843A82">
        <w:t>Также депутат сообщила, что с 1 октября, предварительно, на 4% будет повышено денежное довольствие для военных пенсионеров.</w:t>
      </w:r>
    </w:p>
    <w:p w14:paraId="003A934C" w14:textId="38858800" w:rsidR="00843A82" w:rsidRPr="00A648A9" w:rsidRDefault="00843A82" w:rsidP="00843A82">
      <w:r w:rsidRPr="00843A82">
        <w:t>"1 февраля, 1 мая, 1 августа и 1 ноября пенсии будут повышаться для бывших членов экипажей гражданской авиации и отдельных категорий пенсионеров угольной промышленности", - добавила Бессараб.</w:t>
      </w:r>
    </w:p>
    <w:p w14:paraId="70A89536" w14:textId="01274B80" w:rsidR="00267A4B" w:rsidRPr="00267A4B" w:rsidRDefault="00267A4B" w:rsidP="00267A4B">
      <w:pPr>
        <w:pStyle w:val="2"/>
      </w:pPr>
      <w:bookmarkStart w:id="147" w:name="_Toc244588732"/>
      <w:r w:rsidRPr="00267A4B">
        <w:t>ТАСС, 03.11.2026, Названы регионы со средней пенсией работающих свыше 30 тыс. рублей</w:t>
      </w:r>
      <w:bookmarkEnd w:id="147"/>
    </w:p>
    <w:p w14:paraId="0E7127AA" w14:textId="77777777" w:rsidR="00267A4B" w:rsidRPr="00267A4B" w:rsidRDefault="00267A4B" w:rsidP="00267A4B">
      <w:pPr>
        <w:pStyle w:val="3"/>
      </w:pPr>
      <w:bookmarkStart w:id="148" w:name="_Toc244588733"/>
      <w:r w:rsidRPr="00267A4B">
        <w:t>Средний размер пенсионного обеспечения среди работающих граждан более 30 тыс. рублей в сентябре 2026 года зафиксирован в 10 субъектах РФ. Это следует из данных статистики, которую изучил ТАСС.</w:t>
      </w:r>
      <w:bookmarkEnd w:id="148"/>
    </w:p>
    <w:p w14:paraId="260B5F94" w14:textId="77777777" w:rsidR="00267A4B" w:rsidRPr="00267A4B" w:rsidRDefault="00267A4B" w:rsidP="00267A4B">
      <w:r w:rsidRPr="00267A4B">
        <w:t>Так, согласно данным Соцфонда, средняя пенсия работающих свыше 30 тыс. рублей отмечена в Республике Коми (30,2 тыс. рублей), Ненецком АО (36,1 тыс. рублей), Мурманской области (31,1 тыс. рублей), Ханты-Мансийском АО (33,5 тыс. рублей), Ямало-Ненецком АО (32,7 тыс. рублей), Якутии (32 тыс. рублей), Камчатском крае (34,1 тыс. рублей), Магаданской области (35 тыс. рублей), Сахалинской области (30 тыс. рублей), на Чукотке (39,6 тыс. рублей).</w:t>
      </w:r>
    </w:p>
    <w:p w14:paraId="1D5E7ACC" w14:textId="77777777" w:rsidR="00267A4B" w:rsidRPr="00267A4B" w:rsidRDefault="00267A4B" w:rsidP="00267A4B">
      <w:r w:rsidRPr="00267A4B">
        <w:t>При этом средняя пенсия работающих в сентябре 2026 года в России составила 24 057 рублей.</w:t>
      </w:r>
    </w:p>
    <w:p w14:paraId="6F408DDB" w14:textId="1408934D" w:rsidR="00267A4B" w:rsidRPr="00A648A9" w:rsidRDefault="005E6B11" w:rsidP="00267A4B">
      <w:hyperlink r:id="rId55" w:history="1">
        <w:r w:rsidR="00267A4B" w:rsidRPr="001A5A50">
          <w:rPr>
            <w:rStyle w:val="a3"/>
            <w:lang w:val="en-US"/>
          </w:rPr>
          <w:t>https</w:t>
        </w:r>
        <w:r w:rsidR="00267A4B" w:rsidRPr="00A648A9">
          <w:rPr>
            <w:rStyle w:val="a3"/>
          </w:rPr>
          <w:t>://</w:t>
        </w:r>
        <w:r w:rsidR="00267A4B" w:rsidRPr="001A5A50">
          <w:rPr>
            <w:rStyle w:val="a3"/>
            <w:lang w:val="en-US"/>
          </w:rPr>
          <w:t>tass</w:t>
        </w:r>
        <w:r w:rsidR="00267A4B" w:rsidRPr="00A648A9">
          <w:rPr>
            <w:rStyle w:val="a3"/>
          </w:rPr>
          <w:t>.</w:t>
        </w:r>
        <w:r w:rsidR="00267A4B" w:rsidRPr="001A5A50">
          <w:rPr>
            <w:rStyle w:val="a3"/>
            <w:lang w:val="en-US"/>
          </w:rPr>
          <w:t>ru</w:t>
        </w:r>
        <w:r w:rsidR="00267A4B" w:rsidRPr="00A648A9">
          <w:rPr>
            <w:rStyle w:val="a3"/>
          </w:rPr>
          <w:t>/</w:t>
        </w:r>
        <w:r w:rsidR="00267A4B" w:rsidRPr="001A5A50">
          <w:rPr>
            <w:rStyle w:val="a3"/>
            <w:lang w:val="en-US"/>
          </w:rPr>
          <w:t>ekonomika</w:t>
        </w:r>
        <w:r w:rsidR="00267A4B" w:rsidRPr="00A648A9">
          <w:rPr>
            <w:rStyle w:val="a3"/>
          </w:rPr>
          <w:t>/28280179</w:t>
        </w:r>
      </w:hyperlink>
      <w:r w:rsidR="00267A4B" w:rsidRPr="00A648A9">
        <w:t xml:space="preserve"> </w:t>
      </w:r>
    </w:p>
    <w:p w14:paraId="5F956A29" w14:textId="77777777" w:rsidR="00251AFB" w:rsidRPr="00B85863" w:rsidRDefault="00251AFB" w:rsidP="00251AFB">
      <w:pPr>
        <w:pStyle w:val="2"/>
      </w:pPr>
      <w:bookmarkStart w:id="149" w:name="_Toc244588734"/>
      <w:r w:rsidRPr="00B85863">
        <w:lastRenderedPageBreak/>
        <w:t>RT, 02.11.2026, Сенатор Волошин: для накопительной пенсии требуется минимум 15 лет стажа</w:t>
      </w:r>
      <w:bookmarkEnd w:id="149"/>
    </w:p>
    <w:p w14:paraId="36B122D0" w14:textId="30915D73" w:rsidR="00251AFB" w:rsidRPr="00B85863" w:rsidRDefault="00251AFB" w:rsidP="00736C01">
      <w:pPr>
        <w:pStyle w:val="3"/>
      </w:pPr>
      <w:bookmarkStart w:id="150" w:name="_Toc244588735"/>
      <w:r w:rsidRPr="00B85863">
        <w:t>В 2027 году пенсионные накопления можно будет получить одной суммой, ежемесячно в течение выбранного срока или в виде пожизненной выплаты. Об этом RT рассказал член комитета Совета Федерации по экономической политике Александр Волошин.</w:t>
      </w:r>
      <w:bookmarkEnd w:id="150"/>
    </w:p>
    <w:p w14:paraId="44914986" w14:textId="6DCA16FE" w:rsidR="00251AFB" w:rsidRPr="00B85863" w:rsidRDefault="00B310C8" w:rsidP="00251AFB">
      <w:r>
        <w:t>«</w:t>
      </w:r>
      <w:r w:rsidR="00251AFB" w:rsidRPr="00B85863">
        <w:t>Форма зависит от возраста, стажа, пенсионных баллов, суммы на счёте и источника накоплений. Женщины вправе обратиться за деньгами с 55 лет, мужчины с 60 лет. Для некоторых получателей досрочной пенсии право возникает раньше</w:t>
      </w:r>
      <w:r>
        <w:t>»</w:t>
      </w:r>
      <w:r w:rsidR="00251AFB" w:rsidRPr="00B85863">
        <w:t>, — уточнил он.</w:t>
      </w:r>
    </w:p>
    <w:p w14:paraId="14BE80DC" w14:textId="77777777" w:rsidR="00251AFB" w:rsidRPr="00B85863" w:rsidRDefault="00251AFB" w:rsidP="00251AFB">
      <w:r w:rsidRPr="00B85863">
        <w:t>При этом для назначения пожизненной накопительной пенсии требуется минимум 15 лет страхового стажа и ИПК не ниже 30.</w:t>
      </w:r>
    </w:p>
    <w:p w14:paraId="6B622FF7" w14:textId="6B52C67D" w:rsidR="00251AFB" w:rsidRPr="00B85863" w:rsidRDefault="00B310C8" w:rsidP="00251AFB">
      <w:r>
        <w:t>«</w:t>
      </w:r>
      <w:r w:rsidR="00251AFB" w:rsidRPr="00B85863">
        <w:t>Если стажа или баллов не хватает, после достижения установленного возраста накопления выплачивают одной суммой. Получить все деньги сразу можно и при небольшой расчётной пенсии. Для расчёта сумму накоплений делят на ожидаемый период выплаты. В 2027 году его планируют сохранить на уровне 270 месяцев</w:t>
      </w:r>
      <w:r>
        <w:t>»</w:t>
      </w:r>
      <w:r w:rsidR="00251AFB" w:rsidRPr="00B85863">
        <w:t>, — рассказал сенатор.</w:t>
      </w:r>
    </w:p>
    <w:p w14:paraId="30D711D7" w14:textId="77777777" w:rsidR="00251AFB" w:rsidRPr="00B85863" w:rsidRDefault="00251AFB" w:rsidP="00251AFB">
      <w:r w:rsidRPr="00B85863">
        <w:t>Федеральный прожиточный минимум пенсионера в проекте бюджета составляет 17 395 рублей. По состоянию на 28 октября 2026 года эти значения ещё проходят законодательное рассмотрение. Если их утвердят, порог составит 1739,50 рубля в месяц.</w:t>
      </w:r>
    </w:p>
    <w:p w14:paraId="45D4295D" w14:textId="59567836" w:rsidR="00251AFB" w:rsidRPr="00B85863" w:rsidRDefault="00B310C8" w:rsidP="00251AFB">
      <w:r>
        <w:t>«</w:t>
      </w:r>
      <w:r w:rsidR="00251AFB" w:rsidRPr="00B85863">
        <w:t>При стандартном расчёте ему соответствуют накопления в размере 469 665 рублей. Эту сумму или меньше выплатят сразу. При превышении порога назначат пожизненную ежемесячную выплату. Для досрочников и граждан, которые обратились за деньгами позже, расчёт может отличаться. Показатель 270 месяцев используется только в формуле, сама пенсия выплачивается пожизненно</w:t>
      </w:r>
      <w:r>
        <w:t>»</w:t>
      </w:r>
      <w:r w:rsidR="00251AFB" w:rsidRPr="00B85863">
        <w:t>, — объяснил собеседник RT.</w:t>
      </w:r>
    </w:p>
    <w:p w14:paraId="7743C0D4" w14:textId="77777777" w:rsidR="00251AFB" w:rsidRPr="00B85863" w:rsidRDefault="00251AFB" w:rsidP="00251AFB">
      <w:r w:rsidRPr="00B85863">
        <w:t>Срочную выплату назначают минимум на десять лет. Такой вариант доступен для средств, сформированных за счёт дополнительных взносов, софинансирования и материнского капитала вместе с результатом их инвестирования.</w:t>
      </w:r>
    </w:p>
    <w:p w14:paraId="7D49825E" w14:textId="77777777" w:rsidR="00251AFB" w:rsidRPr="00B85863" w:rsidRDefault="00251AFB" w:rsidP="00251AFB">
      <w:r w:rsidRPr="00B85863">
        <w:t>С 1 января 2027 года начнёт действовать ещё одно изменение. Если взносы на накопительную пенсию не направили на размещение из-за возврата или зачёта работодателю переплаты, на счёте человека учтут расчётный финансовый результат за счёт резерва Социального фонда.</w:t>
      </w:r>
    </w:p>
    <w:p w14:paraId="081B4C02" w14:textId="323246BD" w:rsidR="00251AFB" w:rsidRPr="00B85863" w:rsidRDefault="00B310C8" w:rsidP="00251AFB">
      <w:r>
        <w:t>«</w:t>
      </w:r>
      <w:r w:rsidR="00251AFB" w:rsidRPr="00B85863">
        <w:t>Узнать сумму накоплений и название страховщика можно из выписки по индивидуальному лицевому счёту. Ее выдают через государственный портал, Социальный фонд или многофункциональный центр. Если деньги находятся в Социальном фонде, заявление подают туда. Если накоплениями управляет негосударственный пенсионный фонд, обращаться нужно непосредственно в него</w:t>
      </w:r>
      <w:r>
        <w:t>»</w:t>
      </w:r>
      <w:r w:rsidR="00251AFB" w:rsidRPr="00B85863">
        <w:t>, — заключил Волошин.</w:t>
      </w:r>
    </w:p>
    <w:p w14:paraId="1A3FA5F2" w14:textId="77777777" w:rsidR="00251AFB" w:rsidRPr="00B85863" w:rsidRDefault="00251AFB" w:rsidP="00251AFB">
      <w:r w:rsidRPr="00B85863">
        <w:t>Ранее стало известно, что количество пенсионеров в России по состоянию на 1 сентября текущего года превысило 40,5 млн, а средний размер выплат составил 25 469 рублей.</w:t>
      </w:r>
    </w:p>
    <w:p w14:paraId="318C4955" w14:textId="30A89F50" w:rsidR="00251AFB" w:rsidRDefault="005E6B11" w:rsidP="00251AFB">
      <w:hyperlink r:id="rId56" w:history="1">
        <w:r w:rsidR="00251AFB" w:rsidRPr="00B85863">
          <w:rPr>
            <w:rStyle w:val="a3"/>
          </w:rPr>
          <w:t>https://russian.rt.com/russia/news/1703081-senator-nakopitelnaya-pensiya</w:t>
        </w:r>
      </w:hyperlink>
      <w:r w:rsidR="00251AFB" w:rsidRPr="00B85863">
        <w:t xml:space="preserve"> </w:t>
      </w:r>
    </w:p>
    <w:p w14:paraId="54BFF5BB" w14:textId="77777777" w:rsidR="00BF58BA" w:rsidRDefault="00BF58BA" w:rsidP="00BF58BA">
      <w:pPr>
        <w:pStyle w:val="2"/>
      </w:pPr>
      <w:bookmarkStart w:id="151" w:name="_Toc244588736"/>
      <w:r>
        <w:lastRenderedPageBreak/>
        <w:t>RT, 02.11.2026, Депутат Говырин рассказал, кому повысят пенсии в ноябре и декабре</w:t>
      </w:r>
      <w:bookmarkEnd w:id="151"/>
    </w:p>
    <w:p w14:paraId="6342D8AE" w14:textId="77777777" w:rsidR="00BF58BA" w:rsidRDefault="00BF58BA" w:rsidP="00736C01">
      <w:pPr>
        <w:pStyle w:val="3"/>
      </w:pPr>
      <w:bookmarkStart w:id="152" w:name="_Toc244588737"/>
      <w:r>
        <w:t>В ноябре и декабре 2026 года Социальный фонд России проведёт перерасчёт пенсий гражданам, у которых появилось индивидуальное основание для увеличения выплаты. Речь идёт о достижении 80 лет, установлении I группы инвалидности и прекращении трудовой деятельности, сообщил в беседе с RT депутат Госдумы Алексей Говырин.</w:t>
      </w:r>
      <w:bookmarkEnd w:id="152"/>
    </w:p>
    <w:p w14:paraId="167F6B92" w14:textId="6F76648A" w:rsidR="00BF58BA" w:rsidRDefault="00B310C8" w:rsidP="00BF58BA">
      <w:r>
        <w:t>«</w:t>
      </w:r>
      <w:r w:rsidR="00BF58BA">
        <w:t>Получателям страховой пенсии по старости, отметившим 80-летие в октябре, повышенная выплата, как обычно, придёт в ноябре. Тем, кому 80 лет исполнится в ноябре, новый размер выплатят в декабре</w:t>
      </w:r>
      <w:r>
        <w:t>»</w:t>
      </w:r>
      <w:r w:rsidR="00BF58BA">
        <w:t>, - сказал парламентарий.</w:t>
      </w:r>
    </w:p>
    <w:p w14:paraId="314E8A25" w14:textId="77777777" w:rsidR="00BF58BA" w:rsidRDefault="00BF58BA" w:rsidP="00BF58BA">
      <w:r>
        <w:t>По его словам, после 80-летия фиксированная выплата увеличивается с 9584,69 до 19 169,38 рубля. Также назначается надбавка на уход. Перерасчёт Социальный фонд России проводит автоматически, а право на повышение возникает со дня рождения.</w:t>
      </w:r>
    </w:p>
    <w:p w14:paraId="2D167992" w14:textId="01C9AD39" w:rsidR="00BF58BA" w:rsidRDefault="00B310C8" w:rsidP="00BF58BA">
      <w:r>
        <w:t>«</w:t>
      </w:r>
      <w:r w:rsidR="00BF58BA">
        <w:t>При общеустановленном размере фиксированной выплаты ежемесячная прибавка составит 10 998,55 рубля</w:t>
      </w:r>
      <w:r>
        <w:t>»</w:t>
      </w:r>
      <w:r w:rsidR="00BF58BA">
        <w:t>, - добавил он.</w:t>
      </w:r>
    </w:p>
    <w:p w14:paraId="52429E7E" w14:textId="77777777" w:rsidR="00BF58BA" w:rsidRDefault="00BF58BA" w:rsidP="00BF58BA">
      <w:r>
        <w:t>Страховая пенсия может вырасти и при установлении I группы инвалидности - за счёт удвоения фиксированной выплаты и надбавки на уход. При этом возрастное повышение и повышение по инвалидности не суммируются, уточнил Говырин.</w:t>
      </w:r>
    </w:p>
    <w:p w14:paraId="60C73A69" w14:textId="76F8F42F" w:rsidR="00BF58BA" w:rsidRDefault="00B310C8" w:rsidP="00BF58BA">
      <w:r>
        <w:t>«</w:t>
      </w:r>
      <w:r w:rsidR="00BF58BA">
        <w:t>Если фиксированная выплата уже удвоена по одному основанию, повторного удвоения не будет</w:t>
      </w:r>
      <w:r>
        <w:t>»</w:t>
      </w:r>
      <w:r w:rsidR="00BF58BA">
        <w:t>, - подчеркнул он.</w:t>
      </w:r>
    </w:p>
    <w:p w14:paraId="5618CAE6" w14:textId="77777777" w:rsidR="00BF58BA" w:rsidRDefault="00BF58BA" w:rsidP="00BF58BA">
      <w:r>
        <w:t>Повышенные выплаты предусмотрены и для пенсионеров, завершивших работу. СФР учтёт индексации за 2016-2024 годы, которые ранее не входили в фактически выплачиваемую сумму. Полный размер пенсии назначается с месяца, следующего за увольнением; при задержке перечисления доплатят разницу.</w:t>
      </w:r>
    </w:p>
    <w:p w14:paraId="102CC3F5" w14:textId="5FF265EC" w:rsidR="00BF58BA" w:rsidRDefault="00B310C8" w:rsidP="00BF58BA">
      <w:r>
        <w:t>«</w:t>
      </w:r>
      <w:r w:rsidR="00BF58BA">
        <w:t>С 1 ноября Социальный фонд России пересматривает специальные доплаты бывшим членам лётных экипажей гражданской авиации и отдельным работникам угольной промышленности</w:t>
      </w:r>
      <w:r>
        <w:t>»</w:t>
      </w:r>
      <w:r w:rsidR="00BF58BA">
        <w:t>, - заключил Говырин.</w:t>
      </w:r>
    </w:p>
    <w:p w14:paraId="20663EC9" w14:textId="77777777" w:rsidR="00BF58BA" w:rsidRDefault="00BF58BA" w:rsidP="00BF58BA">
      <w:r>
        <w:t>Средний размер выплат работающим гражданам пенсионного возраста в России в сентябре 2026 года достиг 24 057 рублей, свидетельствуют данные Социального фонда России.</w:t>
      </w:r>
    </w:p>
    <w:p w14:paraId="6B20D59B" w14:textId="2B39D86E" w:rsidR="00BF58BA" w:rsidRPr="00B02445" w:rsidRDefault="005E6B11" w:rsidP="00BF58BA">
      <w:hyperlink r:id="rId57" w:history="1">
        <w:r w:rsidR="00BF58BA" w:rsidRPr="009F4CDC">
          <w:rPr>
            <w:rStyle w:val="a3"/>
          </w:rPr>
          <w:t>https://russiatoday.ru/russia/news/1703364-pensiya-povyshenie-dekabr</w:t>
        </w:r>
      </w:hyperlink>
      <w:r w:rsidR="00BF58BA">
        <w:t xml:space="preserve"> </w:t>
      </w:r>
    </w:p>
    <w:p w14:paraId="514D8604" w14:textId="5383D27C" w:rsidR="00ED4F90" w:rsidRPr="00ED4F90" w:rsidRDefault="00ED4F90" w:rsidP="00ED4F90">
      <w:pPr>
        <w:pStyle w:val="2"/>
      </w:pPr>
      <w:bookmarkStart w:id="153" w:name="_Toc244588738"/>
      <w:r w:rsidRPr="00ED4F90">
        <w:lastRenderedPageBreak/>
        <w:t>РИА Новости, 02.11.2026, Эксперт рассказала, кто может забрать пенсионные накопления одной выплатой</w:t>
      </w:r>
      <w:bookmarkEnd w:id="153"/>
    </w:p>
    <w:p w14:paraId="261B3AB2" w14:textId="305414F1" w:rsidR="00ED4F90" w:rsidRPr="00ED4F90" w:rsidRDefault="00ED4F90" w:rsidP="00ED4F90">
      <w:pPr>
        <w:pStyle w:val="3"/>
      </w:pPr>
      <w:bookmarkStart w:id="154" w:name="_Toc244588739"/>
      <w:r w:rsidRPr="00ED4F90">
        <w:t>Россияне с определенного возраста могут получить пенсионные накопления единой выплатой, если сумма этих накоплений не превышает 440 тысяч рублей, сообщила РИА Новости эксперт Федерального методического центра повышения финансовой грамотности населения Президентской академии Екатерина Медякова.</w:t>
      </w:r>
      <w:bookmarkEnd w:id="154"/>
    </w:p>
    <w:p w14:paraId="7DA78013" w14:textId="77777777" w:rsidR="00ED4F90" w:rsidRPr="00ED4F90" w:rsidRDefault="00ED4F90" w:rsidP="00ED4F90">
      <w:r w:rsidRPr="00ED4F90">
        <w:t>"В 2026 году единовременная выплата возможна, если сумма накоплений не превышает 439 776 рублей . Такое право возникает у женщин с 55 лет, у мужчин - с 60 лет, а у отдельных категорий граждан и раньше", - сказала Медякова.</w:t>
      </w:r>
    </w:p>
    <w:p w14:paraId="1DE948B3" w14:textId="77777777" w:rsidR="00ED4F90" w:rsidRPr="00ED4F90" w:rsidRDefault="00ED4F90" w:rsidP="00ED4F90">
      <w:r w:rsidRPr="00ED4F90">
        <w:t>Она уточнила, что проверить наличие накоплений и их размер можно через портал "Госуслуги". За выплатой необходимо обратиться в Социальный фонд России или негосударственный пенсионный фонд, где находятся средства.</w:t>
      </w:r>
    </w:p>
    <w:p w14:paraId="1996AECE" w14:textId="77777777" w:rsidR="00ED4F90" w:rsidRPr="00ED4F90" w:rsidRDefault="00ED4F90" w:rsidP="00ED4F90">
      <w:r w:rsidRPr="00ED4F90">
        <w:t>Вместе с тем, по словам специалиста, если у россиянина нет права на обычную страховую пенсию по старости из-за нехватки стажа или индивидуальных пенсионных коэффициентов, то ему вернут накопления единой выплатой независимо от величины суммы.</w:t>
      </w:r>
    </w:p>
    <w:p w14:paraId="3E099EDA" w14:textId="4D8962CA" w:rsidR="00ED4F90" w:rsidRDefault="00ED4F90" w:rsidP="00ED4F90">
      <w:r w:rsidRPr="00ED4F90">
        <w:t>Пенсионные накопления можно получить в виде срочной пенсионной выплаты, единовременной выплаты или накопительной пенсии. Все зависит от размера накоплений и оснований для их назначения.</w:t>
      </w:r>
    </w:p>
    <w:p w14:paraId="2A9FCDC1" w14:textId="159B3BFF" w:rsidR="008329C4" w:rsidRPr="00A648A9" w:rsidRDefault="008329C4" w:rsidP="00ED4F90">
      <w:hyperlink r:id="rId58" w:history="1">
        <w:r w:rsidRPr="005C330B">
          <w:rPr>
            <w:rStyle w:val="a3"/>
          </w:rPr>
          <w:t>https://ria.ru/20261102/pensiya-2128671891.html</w:t>
        </w:r>
      </w:hyperlink>
      <w:r>
        <w:t xml:space="preserve"> </w:t>
      </w:r>
    </w:p>
    <w:p w14:paraId="63FC3A26" w14:textId="53D90FC9" w:rsidR="00CF34E8" w:rsidRPr="00267A4B" w:rsidRDefault="00CF34E8" w:rsidP="00CF34E8">
      <w:pPr>
        <w:pStyle w:val="2"/>
      </w:pPr>
      <w:bookmarkStart w:id="155" w:name="_Toc244588740"/>
      <w:r w:rsidRPr="00CF34E8">
        <w:t>ТАСС, 03.11.2026</w:t>
      </w:r>
      <w:r w:rsidRPr="00267A4B">
        <w:t xml:space="preserve">, </w:t>
      </w:r>
      <w:r w:rsidRPr="00CF34E8">
        <w:t>В ФНПР объяснили, когда начинать собирать документы для назначения пенсии</w:t>
      </w:r>
      <w:bookmarkEnd w:id="155"/>
    </w:p>
    <w:p w14:paraId="30BE44D6" w14:textId="308D63B1" w:rsidR="00CF34E8" w:rsidRPr="00CF34E8" w:rsidRDefault="00CF34E8" w:rsidP="00CF34E8">
      <w:pPr>
        <w:pStyle w:val="3"/>
      </w:pPr>
      <w:bookmarkStart w:id="156" w:name="_Toc244588741"/>
      <w:r w:rsidRPr="00CF34E8">
        <w:t>Страховая пенсия назначается по заявлению гражданина со дня обращения, но не ранее возникновения права на нее. Об этом сообщили ТАСС в департаменте коммуникаций Федерации независимых профсоюзов России (ФНПР).</w:t>
      </w:r>
      <w:bookmarkEnd w:id="156"/>
    </w:p>
    <w:p w14:paraId="0E639B17" w14:textId="77777777" w:rsidR="00CF34E8" w:rsidRPr="00CF34E8" w:rsidRDefault="00CF34E8" w:rsidP="00CF34E8">
      <w:r w:rsidRPr="00CF34E8">
        <w:t>"Главное правило: страховая пенсия назначается по заявлению гражданина. Если обратиться за ней позже наступления пенсионного возраста, выплаты за пропущенный период не начисляются. Пенсию назначат со дня обращения, но не ранее дня возникновения права на нее", - говорится в сообщении.</w:t>
      </w:r>
    </w:p>
    <w:p w14:paraId="1E417090" w14:textId="77777777" w:rsidR="00CF34E8" w:rsidRPr="00CF34E8" w:rsidRDefault="00CF34E8" w:rsidP="00CF34E8">
      <w:r w:rsidRPr="00CF34E8">
        <w:t>В департаменте добавили, что за 6-12 месяцев до предполагаемого выхода на пенсию рекомендуется заказать на портале госуслуг выписку из индивидуального лицевого счета (ИЛС). Она позволит заранее проверить сведения, которые будут использоваться при назначении пенсии.</w:t>
      </w:r>
    </w:p>
    <w:p w14:paraId="4F88086C" w14:textId="77777777" w:rsidR="00CF34E8" w:rsidRPr="00CF34E8" w:rsidRDefault="00CF34E8" w:rsidP="00CF34E8">
      <w:r w:rsidRPr="00CF34E8">
        <w:t>Заявление о назначении пенсии можно подать не ранее чем за месяц до наступления пенсионного возраста. При оформлении заявления можно также дать согласие на автоматическое назначение выплаты, сообщили в ФНПР.</w:t>
      </w:r>
    </w:p>
    <w:p w14:paraId="30B7F558" w14:textId="77777777" w:rsidR="00CF34E8" w:rsidRPr="00267A4B" w:rsidRDefault="00CF34E8" w:rsidP="00CF34E8">
      <w:r w:rsidRPr="00267A4B">
        <w:t>После подачи документов рекомендуется проверять статус заявления в личном кабинете на портале госуслуг и оперативно реагировать на запросы Соцфонда, добавили в департаменте.</w:t>
      </w:r>
    </w:p>
    <w:p w14:paraId="7E7BDDE3" w14:textId="17AB097E" w:rsidR="00CF34E8" w:rsidRPr="00A648A9" w:rsidRDefault="005E6B11" w:rsidP="00CF34E8">
      <w:hyperlink r:id="rId59" w:history="1">
        <w:r w:rsidR="00CF34E8" w:rsidRPr="001A5A50">
          <w:rPr>
            <w:rStyle w:val="a3"/>
            <w:lang w:val="en-US"/>
          </w:rPr>
          <w:t>https</w:t>
        </w:r>
        <w:r w:rsidR="00CF34E8" w:rsidRPr="00A648A9">
          <w:rPr>
            <w:rStyle w:val="a3"/>
          </w:rPr>
          <w:t>://</w:t>
        </w:r>
        <w:r w:rsidR="00CF34E8" w:rsidRPr="001A5A50">
          <w:rPr>
            <w:rStyle w:val="a3"/>
            <w:lang w:val="en-US"/>
          </w:rPr>
          <w:t>tass</w:t>
        </w:r>
        <w:r w:rsidR="00CF34E8" w:rsidRPr="00A648A9">
          <w:rPr>
            <w:rStyle w:val="a3"/>
          </w:rPr>
          <w:t>.</w:t>
        </w:r>
        <w:r w:rsidR="00CF34E8" w:rsidRPr="001A5A50">
          <w:rPr>
            <w:rStyle w:val="a3"/>
            <w:lang w:val="en-US"/>
          </w:rPr>
          <w:t>ru</w:t>
        </w:r>
        <w:r w:rsidR="00CF34E8" w:rsidRPr="00A648A9">
          <w:rPr>
            <w:rStyle w:val="a3"/>
          </w:rPr>
          <w:t>/</w:t>
        </w:r>
        <w:r w:rsidR="00CF34E8" w:rsidRPr="001A5A50">
          <w:rPr>
            <w:rStyle w:val="a3"/>
            <w:lang w:val="en-US"/>
          </w:rPr>
          <w:t>obschestvo</w:t>
        </w:r>
        <w:r w:rsidR="00CF34E8" w:rsidRPr="00A648A9">
          <w:rPr>
            <w:rStyle w:val="a3"/>
          </w:rPr>
          <w:t>/28280333</w:t>
        </w:r>
      </w:hyperlink>
      <w:r w:rsidR="00CF34E8" w:rsidRPr="00A648A9">
        <w:t xml:space="preserve"> </w:t>
      </w:r>
    </w:p>
    <w:p w14:paraId="6364C4FD" w14:textId="77777777" w:rsidR="00581489" w:rsidRPr="00B85863" w:rsidRDefault="00581489" w:rsidP="00581489">
      <w:pPr>
        <w:pStyle w:val="2"/>
      </w:pPr>
      <w:bookmarkStart w:id="157" w:name="_Toc244588742"/>
      <w:r w:rsidRPr="00B85863">
        <w:t>NEWS.ru, 02.11.2026, В ГД оценили вероятность проведения пенсионной реформы в ближайшие годы</w:t>
      </w:r>
      <w:bookmarkEnd w:id="157"/>
    </w:p>
    <w:p w14:paraId="2BE60430" w14:textId="77777777" w:rsidR="00581489" w:rsidRPr="00B85863" w:rsidRDefault="00581489" w:rsidP="00736C01">
      <w:pPr>
        <w:pStyle w:val="3"/>
      </w:pPr>
      <w:bookmarkStart w:id="158" w:name="_Toc244588743"/>
      <w:r w:rsidRPr="00B85863">
        <w:t>В России в ближайшие 15-20 лет не планируются существенные изменения пенсионного возраста, заявила NEWS.ru депутат Госдумы Светлана Бессараб. По ее словам, действующая реформа еще не завершена, поскольку переходный период продлится до 2028 года.</w:t>
      </w:r>
      <w:bookmarkEnd w:id="158"/>
    </w:p>
    <w:p w14:paraId="323B7CF4" w14:textId="77777777" w:rsidR="00581489" w:rsidRPr="00B85863" w:rsidRDefault="00581489" w:rsidP="00581489">
      <w:r w:rsidRPr="00B85863">
        <w:t>Сразу хочу подчеркнуть, что инициатива о повышении возраста молодежи не имеет ничего общего с пенсионной реформой. Она еще даже не закончилась. До 2028 года у нас идет переходный период, меняется пенсионный возраст. После этого, в ближайшие 15-20 лет, абсолютно точно никаких существенных сдвигов в части возраста получения пенсии не планируется. Никто в Госдуме этого не обсуждает и к данному вопросу даже не возвращается, - сказала Бессараб.</w:t>
      </w:r>
    </w:p>
    <w:p w14:paraId="2F357C7A" w14:textId="77777777" w:rsidR="00581489" w:rsidRPr="00B85863" w:rsidRDefault="00581489" w:rsidP="00581489">
      <w:r w:rsidRPr="00B85863">
        <w:t>По ее словам, обсуждение возможного повышения возраста молодежи направлено на предоставление дополнительных социальных гарантий и льгот людям, которые из-за длительного обучения не успевают воспользоваться мерами поддержки. Она добавила, что, в частности, речь идет о врачах, которым требуется более восьми лет на получение образования.</w:t>
      </w:r>
    </w:p>
    <w:p w14:paraId="31F51403" w14:textId="31B69CFB" w:rsidR="00581489" w:rsidRPr="00B85863" w:rsidRDefault="00581489" w:rsidP="00581489">
      <w:r w:rsidRPr="00B85863">
        <w:t xml:space="preserve">По классификации Всемирной организации здравоохранения, к молодежи относятся лица от 18 до 44 лет. У нас в России - от 14 до 35 лет. В отдельных случаях молодыми специалистами считались лица сначала до 40 лет, потом до 45 лет - это когда мы определяли критерии по программам </w:t>
      </w:r>
      <w:r w:rsidR="00B310C8">
        <w:t>«</w:t>
      </w:r>
      <w:r w:rsidRPr="00B85863">
        <w:t>Земский доктор</w:t>
      </w:r>
      <w:r w:rsidR="00B310C8">
        <w:t>»</w:t>
      </w:r>
      <w:r w:rsidRPr="00B85863">
        <w:t xml:space="preserve"> или </w:t>
      </w:r>
      <w:r w:rsidR="00B310C8">
        <w:t>«</w:t>
      </w:r>
      <w:r w:rsidRPr="00B85863">
        <w:t>Земский учитель</w:t>
      </w:r>
      <w:r w:rsidR="00B310C8">
        <w:t>»</w:t>
      </w:r>
      <w:r w:rsidRPr="00B85863">
        <w:t>. Нужно дать возможность людям работать. Закон о молодежной политике предусматривает ряд гарантий и льгот, в том числе ипотечное кредитование. Наши врачи учатся более восьми лет, и когда человек заканчивает ординатуру, у него остается очень мало времени, чтобы воспользоваться льготами. Расширение возрастных рамок - это лишь одна из возможностей поддержки, - сказала Бессараб.</w:t>
      </w:r>
    </w:p>
    <w:p w14:paraId="220D79B4" w14:textId="77777777" w:rsidR="00581489" w:rsidRPr="00B85863" w:rsidRDefault="00581489" w:rsidP="00581489">
      <w:r w:rsidRPr="00B85863">
        <w:t>Ранее гендиректор ВЦИОМ Валерий Федоров заявил, что благодаря развитию медицины и популяризации здорового образа жизни люди дольше чувствуют себя молодыми. В связи с этим, по его словам, возраст молодежи в России может быть увеличен до 40 лет вместо прежних 35 лет.</w:t>
      </w:r>
    </w:p>
    <w:p w14:paraId="0F0ED3A1" w14:textId="34A68903" w:rsidR="00581489" w:rsidRPr="00B85863" w:rsidRDefault="005E6B11" w:rsidP="00581489">
      <w:hyperlink r:id="rId60" w:history="1">
        <w:r w:rsidR="00581489" w:rsidRPr="00B85863">
          <w:rPr>
            <w:rStyle w:val="a3"/>
          </w:rPr>
          <w:t>https://news.ru/vlast/v-gd-ocenili-veroyatnost-provedeniya-pensionnoj-reformy-v-blizhajshie-gody</w:t>
        </w:r>
      </w:hyperlink>
      <w:r w:rsidR="00581489" w:rsidRPr="00B85863">
        <w:t xml:space="preserve"> </w:t>
      </w:r>
    </w:p>
    <w:p w14:paraId="3EF2179F" w14:textId="77777777" w:rsidR="005F1381" w:rsidRPr="00B85863" w:rsidRDefault="005F1381" w:rsidP="005F1381">
      <w:pPr>
        <w:pStyle w:val="2"/>
      </w:pPr>
      <w:bookmarkStart w:id="159" w:name="_Toc244588744"/>
      <w:r w:rsidRPr="00B85863">
        <w:lastRenderedPageBreak/>
        <w:t>Газета.Ru, 02.11.2026, СФР: средняя пенсия работающих россиян превысила 24 тысячи рублей</w:t>
      </w:r>
      <w:bookmarkEnd w:id="159"/>
    </w:p>
    <w:p w14:paraId="6881133D" w14:textId="77777777" w:rsidR="005F1381" w:rsidRPr="00B85863" w:rsidRDefault="005F1381" w:rsidP="00736C01">
      <w:pPr>
        <w:pStyle w:val="3"/>
      </w:pPr>
      <w:bookmarkStart w:id="160" w:name="_Toc244588745"/>
      <w:r w:rsidRPr="00B85863">
        <w:t>В сентябре средний размер пенсионного обеспечения работающих россиян составил более 24 тысяч рублей. Об этом сообщает РИА Новости со ссылкой на данные Социального фонда России. По данным ведомства, на 1 сентября 2026 года средняя пенсия работающих граждан составила 24 057 рублей, тогда как в аналогичный период 2025 года работающие пенсионеры получали около 21 345 рублей.</w:t>
      </w:r>
      <w:bookmarkEnd w:id="160"/>
    </w:p>
    <w:p w14:paraId="3ACBFB41" w14:textId="77777777" w:rsidR="005F1381" w:rsidRPr="00B85863" w:rsidRDefault="005F1381" w:rsidP="005F1381">
      <w:r w:rsidRPr="00B85863">
        <w:t>По данным Росстата, в сентябре средний размер пенсий работающих и неработающих россиян вырос на 8,3% и достиг 25,5 тысячи рублей.</w:t>
      </w:r>
    </w:p>
    <w:p w14:paraId="3E72BC43" w14:textId="77777777" w:rsidR="005F1381" w:rsidRPr="00B85863" w:rsidRDefault="005F1381" w:rsidP="005F1381">
      <w:r w:rsidRPr="00B85863">
        <w:t>В конце октября данные Социального фонда России показали, что средний размер пенсионного обеспечения неработающих россиян в сентябре 2026 года достиг почти 26 тысяч рублей. По информации ведомства, 1 сентября 2026 года средняя пенсия неработающих граждан составила 25 839 рублей. В аналогичный период 2025 года неработающие пенсионеры получали около 24 007 рублей.</w:t>
      </w:r>
    </w:p>
    <w:p w14:paraId="52AD3366" w14:textId="77777777" w:rsidR="005F1381" w:rsidRPr="00B85863" w:rsidRDefault="005F1381" w:rsidP="005F1381">
      <w:r w:rsidRPr="00B85863">
        <w:t>До этого пенсионерам напомнили, что некоторые из них имеют право на повышение фиксированной части выплат на 25% за сельский стаж не менее 30 лет. Также право на надбавку к пенсии россияне имеют за работу на Севере и содержание нетрудоспособных родственников.</w:t>
      </w:r>
    </w:p>
    <w:p w14:paraId="5999C0D2" w14:textId="77777777" w:rsidR="005F1381" w:rsidRPr="00B85863" w:rsidRDefault="005F1381" w:rsidP="005F1381">
      <w:r w:rsidRPr="00B85863">
        <w:t>Ранее россиянам рассказали, как накопить на богатую пенсию.</w:t>
      </w:r>
    </w:p>
    <w:p w14:paraId="164FC72E" w14:textId="1852E4F1" w:rsidR="005F1381" w:rsidRPr="00B85863" w:rsidRDefault="005E6B11" w:rsidP="005F1381">
      <w:hyperlink r:id="rId61" w:history="1">
        <w:r w:rsidR="005F1381" w:rsidRPr="00B85863">
          <w:rPr>
            <w:rStyle w:val="a3"/>
          </w:rPr>
          <w:t>https://www.gazeta.ru/business/news/2026/11/02/29653303.shtml</w:t>
        </w:r>
      </w:hyperlink>
      <w:r w:rsidR="005F1381" w:rsidRPr="00B85863">
        <w:t xml:space="preserve"> </w:t>
      </w:r>
    </w:p>
    <w:p w14:paraId="1AFEBDE6" w14:textId="77777777" w:rsidR="005F1381" w:rsidRPr="00B85863" w:rsidRDefault="005F1381" w:rsidP="005F1381">
      <w:pPr>
        <w:pStyle w:val="2"/>
      </w:pPr>
      <w:bookmarkStart w:id="161" w:name="_Toc244588746"/>
      <w:r w:rsidRPr="00B85863">
        <w:t>Известия, 02.11.2026, В Госдуме назвали основания для получения сразу двух пенсий</w:t>
      </w:r>
      <w:bookmarkEnd w:id="161"/>
    </w:p>
    <w:p w14:paraId="39C7ECAF" w14:textId="77777777" w:rsidR="005F1381" w:rsidRPr="00B85863" w:rsidRDefault="005F1381" w:rsidP="00736C01">
      <w:pPr>
        <w:pStyle w:val="3"/>
      </w:pPr>
      <w:bookmarkStart w:id="162" w:name="_Toc244588747"/>
      <w:r w:rsidRPr="00B85863">
        <w:t>Отдельные категории граждан России имеют право одновременно получать две пенсии. Об этом 2 ноября сообщила первый зампред комитета Госдумы по труду, социальной политике и делам ветеранов Дарья Лантратова.</w:t>
      </w:r>
      <w:bookmarkEnd w:id="162"/>
    </w:p>
    <w:p w14:paraId="45CFBE08" w14:textId="77777777" w:rsidR="005F1381" w:rsidRPr="00B85863" w:rsidRDefault="005F1381" w:rsidP="005F1381">
      <w:r w:rsidRPr="00B85863">
        <w:t>По общему правилу россиянам назначается только одна пенсия, однако закон предусматривает ряд исключений. В частности, военные пенсионеры, достигшие общеустановленного пенсионного возраста, могут дополнительно оформить страховую пенсию по старости. Для этого им необходимо иметь не менее 15 лет гражданского стажа, не учитывая период службы, и 30 пенсионных коэффициентов.</w:t>
      </w:r>
    </w:p>
    <w:p w14:paraId="4DBA052F" w14:textId="1167F969" w:rsidR="005F1381" w:rsidRPr="00B85863" w:rsidRDefault="005F1381" w:rsidP="005F1381">
      <w:r w:rsidRPr="00B85863">
        <w:t xml:space="preserve">При этом </w:t>
      </w:r>
      <w:r w:rsidR="00B310C8">
        <w:t>«</w:t>
      </w:r>
      <w:r w:rsidRPr="00B85863">
        <w:t>гражданская</w:t>
      </w:r>
      <w:r w:rsidR="00B310C8">
        <w:t>»</w:t>
      </w:r>
      <w:r w:rsidRPr="00B85863">
        <w:t xml:space="preserve"> (вторая) пенсия назначается без фиксированной выплаты, размер которой в 2026 году составляет около 9,5 тыс. рублей, заявила Лантратова в беседе с ТАСС.</w:t>
      </w:r>
    </w:p>
    <w:p w14:paraId="7465B277" w14:textId="77777777" w:rsidR="005F1381" w:rsidRPr="00B85863" w:rsidRDefault="005F1381" w:rsidP="005F1381">
      <w:r w:rsidRPr="00B85863">
        <w:t>Еще одна категория - граждане, получившие инвалидность вследствие военной травмы, в том числе добровольцы и участники специальной военной операции.</w:t>
      </w:r>
    </w:p>
    <w:p w14:paraId="7C7C69A0" w14:textId="20B908BC" w:rsidR="005F1381" w:rsidRPr="00B85863" w:rsidRDefault="00B310C8" w:rsidP="005F1381">
      <w:r>
        <w:t>«</w:t>
      </w:r>
      <w:r w:rsidR="005F1381" w:rsidRPr="00B85863">
        <w:t>Они получают пенсию по инвалидности и одновременно страховую пенсию по старости</w:t>
      </w:r>
      <w:r>
        <w:t>»</w:t>
      </w:r>
      <w:r w:rsidR="005F1381" w:rsidRPr="00B85863">
        <w:t>, - добавила депутат.</w:t>
      </w:r>
    </w:p>
    <w:p w14:paraId="4BED1CA1" w14:textId="77777777" w:rsidR="005F1381" w:rsidRPr="00B85863" w:rsidRDefault="005F1381" w:rsidP="005F1381">
      <w:r w:rsidRPr="00B85863">
        <w:lastRenderedPageBreak/>
        <w:t>Аналогичное право предусмотрено для людей с инвалидностью, участвовавших в Великой Отечественной войне, а также жителей блокадного Ленинграда, осажденных Севастополя и Сталинграда.</w:t>
      </w:r>
    </w:p>
    <w:p w14:paraId="62702FEB" w14:textId="77777777" w:rsidR="005F1381" w:rsidRPr="00B85863" w:rsidRDefault="005F1381" w:rsidP="005F1381">
      <w:r w:rsidRPr="00B85863">
        <w:t>Получать две пенсии также могут родители военнослужащих, погибших во время службы по призыву или умерших после увольнения из-за военной травмы. Это право распространяется и на их детей с инвалидностью I и II группы, а также вдов, которые не вступили в новый брак. Наряду с обычной пенсией им может назначаться выплата по случаю потери кормильца. В отдельную категорию входят космонавты и летчики-испытатели.</w:t>
      </w:r>
    </w:p>
    <w:p w14:paraId="04EB25A3" w14:textId="77777777" w:rsidR="005F1381" w:rsidRPr="00B85863" w:rsidRDefault="005F1381" w:rsidP="005F1381">
      <w:r w:rsidRPr="00B85863">
        <w:t>Депутат Госдумы Никита Чаплин 2 ноября отметил, что проект бюджета Социального фонда на 2027 год предусматривает две индексации страховых пенсий. Первую намечено провести 1 февраля - ее размер будет соответствовать фактической инфляции за 2026 год, предварительно оцениваемой в 6,8%. Еще одно повышение на 3,3% планируется с 1 апреля.</w:t>
      </w:r>
    </w:p>
    <w:p w14:paraId="4C0F9AD5" w14:textId="77777777" w:rsidR="005F1381" w:rsidRPr="00B85863" w:rsidRDefault="005F1381" w:rsidP="005F1381">
      <w:r w:rsidRPr="00B85863">
        <w:t>Член комитета Совета Федерации по экономической политике Александр Волошин 1 ноября напомнил, что для назначения пожизненной накопительной пенсии необходимо иметь не менее 15 лет страхового стажа и индивидуальный пенсионный коэффициент не ниже 30. Женщины могут обратиться за выплатой с 55 лет, мужчины - с 60 лет. Для некоторых категорий граждан, имеющих право на досрочную пенсию, такая возможность появляется раньше.</w:t>
      </w:r>
    </w:p>
    <w:p w14:paraId="2CD8CF55" w14:textId="4A3B4FCD" w:rsidR="005F1381" w:rsidRPr="00A648A9" w:rsidRDefault="005E6B11" w:rsidP="005F1381">
      <w:hyperlink r:id="rId62" w:history="1">
        <w:r w:rsidR="005F1381" w:rsidRPr="00B85863">
          <w:rPr>
            <w:rStyle w:val="a3"/>
          </w:rPr>
          <w:t>https://iz.ru/2194695/2026-11-02/v-gosdume-nazvali-osnovaniia-dlia-polucheniia-srazu-dvukh-pensii</w:t>
        </w:r>
      </w:hyperlink>
      <w:r w:rsidR="005F1381" w:rsidRPr="00B85863">
        <w:t xml:space="preserve"> </w:t>
      </w:r>
    </w:p>
    <w:p w14:paraId="7A331E1F" w14:textId="0E58C11F" w:rsidR="00834AEC" w:rsidRPr="00834AEC" w:rsidRDefault="00834AEC" w:rsidP="00834AEC">
      <w:pPr>
        <w:pStyle w:val="2"/>
      </w:pPr>
      <w:bookmarkStart w:id="163" w:name="_Toc244588748"/>
      <w:r w:rsidRPr="00834AEC">
        <w:t>360</w:t>
      </w:r>
      <w:r w:rsidR="00722F00" w:rsidRPr="0080474C">
        <w:t>.</w:t>
      </w:r>
      <w:r w:rsidR="00722F00">
        <w:rPr>
          <w:lang w:val="en-US"/>
        </w:rPr>
        <w:t>ru</w:t>
      </w:r>
      <w:r w:rsidRPr="00834AEC">
        <w:t>, 02.11.2026, Юрис Кубасова: семья может претендовать на недополученную пенсию умершего</w:t>
      </w:r>
      <w:bookmarkEnd w:id="163"/>
    </w:p>
    <w:p w14:paraId="62D72F30" w14:textId="77777777" w:rsidR="00834AEC" w:rsidRPr="00834AEC" w:rsidRDefault="00834AEC" w:rsidP="00834AEC">
      <w:pPr>
        <w:pStyle w:val="3"/>
      </w:pPr>
      <w:bookmarkStart w:id="164" w:name="_Toc244588749"/>
      <w:r w:rsidRPr="00834AEC">
        <w:t>Родственники могут претендовать на недополученную пенсию умершего человека. Об этом 360.</w:t>
      </w:r>
      <w:r w:rsidRPr="00834AEC">
        <w:rPr>
          <w:lang w:val="en-US"/>
        </w:rPr>
        <w:t>ru</w:t>
      </w:r>
      <w:r w:rsidRPr="00834AEC">
        <w:t xml:space="preserve"> рассказал юрист, преподаватель Финансового университета при правительстве Российской Федерации Наталья Кубасова.</w:t>
      </w:r>
      <w:bookmarkEnd w:id="164"/>
    </w:p>
    <w:p w14:paraId="0DBF3593" w14:textId="77777777" w:rsidR="00834AEC" w:rsidRPr="00834AEC" w:rsidRDefault="00834AEC" w:rsidP="00834AEC">
      <w:r w:rsidRPr="00834AEC">
        <w:t>Эти средства вправе получить члены семьи, проживавшие с умершим, а также нетрудоспособные иждивенцы.</w:t>
      </w:r>
    </w:p>
    <w:p w14:paraId="79AD41A7" w14:textId="06BCA2D3" w:rsidR="00834AEC" w:rsidRPr="00834AEC" w:rsidRDefault="00834AEC" w:rsidP="00834AEC">
      <w:r w:rsidRPr="00834AEC">
        <w:t>«Можно также получить пенсионные накопления. Накопительная часть пенсии идет по особому порядку, который называется правопреемством. Онавыплачивается правопреемникам, а не наследуется как имущество», - добавила Кубасова.</w:t>
      </w:r>
    </w:p>
    <w:p w14:paraId="16178147" w14:textId="743A3FC4" w:rsidR="00834AEC" w:rsidRPr="00834AEC" w:rsidRDefault="00834AEC" w:rsidP="00834AEC">
      <w:r w:rsidRPr="00834AEC">
        <w:t>Помимо этого, семье могут выплатить пособие на погребение. Сумма будет зависеть от региона.О том, какие средства после смерти ролственника получить не получится и почему, - в материале 360.</w:t>
      </w:r>
      <w:r w:rsidRPr="00834AEC">
        <w:rPr>
          <w:lang w:val="en-US"/>
        </w:rPr>
        <w:t>ru</w:t>
      </w:r>
      <w:r w:rsidRPr="00834AEC">
        <w:t>.</w:t>
      </w:r>
    </w:p>
    <w:p w14:paraId="61A72BB5" w14:textId="0B1A41D4" w:rsidR="00834AEC" w:rsidRPr="00834AEC" w:rsidRDefault="005E6B11" w:rsidP="00834AEC">
      <w:hyperlink r:id="rId63" w:history="1">
        <w:r w:rsidR="00834AEC" w:rsidRPr="001A5A50">
          <w:rPr>
            <w:rStyle w:val="a3"/>
            <w:lang w:val="en-US"/>
          </w:rPr>
          <w:t>https</w:t>
        </w:r>
        <w:r w:rsidR="00834AEC" w:rsidRPr="00834AEC">
          <w:rPr>
            <w:rStyle w:val="a3"/>
          </w:rPr>
          <w:t>://360.</w:t>
        </w:r>
        <w:r w:rsidR="00834AEC" w:rsidRPr="001A5A50">
          <w:rPr>
            <w:rStyle w:val="a3"/>
            <w:lang w:val="en-US"/>
          </w:rPr>
          <w:t>ru</w:t>
        </w:r>
        <w:r w:rsidR="00834AEC" w:rsidRPr="00834AEC">
          <w:rPr>
            <w:rStyle w:val="a3"/>
          </w:rPr>
          <w:t>/</w:t>
        </w:r>
        <w:r w:rsidR="00834AEC" w:rsidRPr="001A5A50">
          <w:rPr>
            <w:rStyle w:val="a3"/>
            <w:lang w:val="en-US"/>
          </w:rPr>
          <w:t>news</w:t>
        </w:r>
        <w:r w:rsidR="00834AEC" w:rsidRPr="00834AEC">
          <w:rPr>
            <w:rStyle w:val="a3"/>
          </w:rPr>
          <w:t>/</w:t>
        </w:r>
        <w:r w:rsidR="00834AEC" w:rsidRPr="001A5A50">
          <w:rPr>
            <w:rStyle w:val="a3"/>
            <w:lang w:val="en-US"/>
          </w:rPr>
          <w:t>obschestvo</w:t>
        </w:r>
        <w:r w:rsidR="00834AEC" w:rsidRPr="00834AEC">
          <w:rPr>
            <w:rStyle w:val="a3"/>
          </w:rPr>
          <w:t>/</w:t>
        </w:r>
        <w:r w:rsidR="00834AEC" w:rsidRPr="001A5A50">
          <w:rPr>
            <w:rStyle w:val="a3"/>
            <w:lang w:val="en-US"/>
          </w:rPr>
          <w:t>jurist</w:t>
        </w:r>
        <w:r w:rsidR="00834AEC" w:rsidRPr="00834AEC">
          <w:rPr>
            <w:rStyle w:val="a3"/>
          </w:rPr>
          <w:t>-</w:t>
        </w:r>
        <w:r w:rsidR="00834AEC" w:rsidRPr="001A5A50">
          <w:rPr>
            <w:rStyle w:val="a3"/>
            <w:lang w:val="en-US"/>
          </w:rPr>
          <w:t>rasskazal</w:t>
        </w:r>
        <w:r w:rsidR="00834AEC" w:rsidRPr="00834AEC">
          <w:rPr>
            <w:rStyle w:val="a3"/>
          </w:rPr>
          <w:t>-</w:t>
        </w:r>
        <w:r w:rsidR="00834AEC" w:rsidRPr="001A5A50">
          <w:rPr>
            <w:rStyle w:val="a3"/>
            <w:lang w:val="en-US"/>
          </w:rPr>
          <w:t>kakie</w:t>
        </w:r>
        <w:r w:rsidR="00834AEC" w:rsidRPr="00834AEC">
          <w:rPr>
            <w:rStyle w:val="a3"/>
          </w:rPr>
          <w:t>-</w:t>
        </w:r>
        <w:r w:rsidR="00834AEC" w:rsidRPr="001A5A50">
          <w:rPr>
            <w:rStyle w:val="a3"/>
            <w:lang w:val="en-US"/>
          </w:rPr>
          <w:t>vyplaty</w:t>
        </w:r>
        <w:r w:rsidR="00834AEC" w:rsidRPr="00834AEC">
          <w:rPr>
            <w:rStyle w:val="a3"/>
          </w:rPr>
          <w:t>-</w:t>
        </w:r>
        <w:r w:rsidR="00834AEC" w:rsidRPr="001A5A50">
          <w:rPr>
            <w:rStyle w:val="a3"/>
            <w:lang w:val="en-US"/>
          </w:rPr>
          <w:t>mozhno</w:t>
        </w:r>
        <w:r w:rsidR="00834AEC" w:rsidRPr="00834AEC">
          <w:rPr>
            <w:rStyle w:val="a3"/>
          </w:rPr>
          <w:t>-</w:t>
        </w:r>
        <w:r w:rsidR="00834AEC" w:rsidRPr="001A5A50">
          <w:rPr>
            <w:rStyle w:val="a3"/>
            <w:lang w:val="en-US"/>
          </w:rPr>
          <w:t>poluchit</w:t>
        </w:r>
        <w:r w:rsidR="00834AEC" w:rsidRPr="00834AEC">
          <w:rPr>
            <w:rStyle w:val="a3"/>
          </w:rPr>
          <w:t>-</w:t>
        </w:r>
        <w:r w:rsidR="00834AEC" w:rsidRPr="001A5A50">
          <w:rPr>
            <w:rStyle w:val="a3"/>
            <w:lang w:val="en-US"/>
          </w:rPr>
          <w:t>za</w:t>
        </w:r>
        <w:r w:rsidR="00834AEC" w:rsidRPr="00834AEC">
          <w:rPr>
            <w:rStyle w:val="a3"/>
          </w:rPr>
          <w:t>-</w:t>
        </w:r>
        <w:r w:rsidR="00834AEC" w:rsidRPr="001A5A50">
          <w:rPr>
            <w:rStyle w:val="a3"/>
            <w:lang w:val="en-US"/>
          </w:rPr>
          <w:t>umershego</w:t>
        </w:r>
        <w:r w:rsidR="00834AEC" w:rsidRPr="00834AEC">
          <w:rPr>
            <w:rStyle w:val="a3"/>
          </w:rPr>
          <w:t>/</w:t>
        </w:r>
      </w:hyperlink>
      <w:r w:rsidR="00834AEC" w:rsidRPr="00834AEC">
        <w:t xml:space="preserve"> </w:t>
      </w:r>
    </w:p>
    <w:p w14:paraId="654B9428" w14:textId="77777777" w:rsidR="00CC169F" w:rsidRPr="00B85863" w:rsidRDefault="00CC169F" w:rsidP="00CC169F">
      <w:pPr>
        <w:pStyle w:val="2"/>
      </w:pPr>
      <w:bookmarkStart w:id="165" w:name="_Toc244588750"/>
      <w:r w:rsidRPr="00B85863">
        <w:lastRenderedPageBreak/>
        <w:t>Life.ru, 02.11.2026, Пенсионный возраст в 2026-2027 годах: кто выходит на пенсию и кому положены льготы</w:t>
      </w:r>
      <w:bookmarkEnd w:id="165"/>
    </w:p>
    <w:p w14:paraId="1F7FA54A" w14:textId="77777777" w:rsidR="00CC169F" w:rsidRPr="00B85863" w:rsidRDefault="00CC169F" w:rsidP="00736C01">
      <w:pPr>
        <w:pStyle w:val="3"/>
      </w:pPr>
      <w:bookmarkStart w:id="166" w:name="_Toc244588751"/>
      <w:r w:rsidRPr="00B85863">
        <w:t>В 2026 году на страховую пенсию по старости на общих основаниях выходят женщины 1967 года рождения - в 59 лет и мужчины 1962 года рождения - в 64 года. В 2027-м новой возрастной группы не будет: это предусмотренный законом этап пенсионной реформы, а не новый запрет. В 2028 году женщины 1968 года рождения смогут выйти на пенсию в 60 лет, мужчины 1963-го - в 65. Объясняем, как проверить свой год выхода, кому доступна досрочная пенсия и что изменилось к ноябрю 2026 года.</w:t>
      </w:r>
      <w:bookmarkEnd w:id="166"/>
    </w:p>
    <w:p w14:paraId="7EF4CACA" w14:textId="77777777" w:rsidR="00CC169F" w:rsidRPr="00B85863" w:rsidRDefault="00CC169F" w:rsidP="00CC169F">
      <w:r w:rsidRPr="00B85863">
        <w:t>Главное условие: одной даты рождения недостаточно. Для обычной страховой пенсии необходимы не менее 15 лет страхового стажа и 30 индивидуальных пенсионных коэффициентов (ИПК). Эти требования и график выхода опубликованы на сайте Социального фонда России.</w:t>
      </w:r>
    </w:p>
    <w:p w14:paraId="1014AF75" w14:textId="77777777" w:rsidR="00CC169F" w:rsidRPr="00B85863" w:rsidRDefault="00CC169F" w:rsidP="00CC169F">
      <w:r w:rsidRPr="00B85863">
        <w:t>Какой пенсионный возраст в 2026 году: женщины и мужчины</w:t>
      </w:r>
    </w:p>
    <w:p w14:paraId="049BC997" w14:textId="77777777" w:rsidR="00CC169F" w:rsidRPr="00B85863" w:rsidRDefault="00CC169F" w:rsidP="00CC169F">
      <w:r w:rsidRPr="00B85863">
        <w:t>В течение 2026 года по общим правилам право на страховую пенсию приобретают женщины, которым исполняется 59 лет, и мужчины, которым исполняется 64 года. Речь о женщинах 1967-го и мужчинах 1962 года рождения. Если пенсионный возраст уже наступил, но гражданин не подал заявление или не набрал необходимый стаж и баллы, назначение может состояться позднее после выполнения условий.</w:t>
      </w:r>
    </w:p>
    <w:p w14:paraId="67914E2A" w14:textId="77777777" w:rsidR="00CC169F" w:rsidRPr="00B85863" w:rsidRDefault="00CC169F" w:rsidP="00CC169F">
      <w:r w:rsidRPr="00B85863">
        <w:t>Это возраст для обычной страховой пенсии по старости. Для госслужащих и ряда льготных профессий действуют отдельные правила, поэтому таблицу ниже нельзя без проверки применять ко всем категориям работников.</w:t>
      </w:r>
    </w:p>
    <w:p w14:paraId="4C7096D2" w14:textId="77777777" w:rsidR="00CC169F" w:rsidRPr="00B85863" w:rsidRDefault="00CC169F" w:rsidP="00CC169F">
      <w:r w:rsidRPr="00B85863">
        <w:t>Как читать таблицу: год указан для нового возникновения права на пенсию по возрасту при выполнении остальных условий. Например, женщине 1968 года рождения обычная страховая пенсия положена в 2028 году - после 60-летия, а не в 2027-м. Источник: таблицы СФР по пенсионному возрасту и переходному периоду.</w:t>
      </w:r>
    </w:p>
    <w:p w14:paraId="1656CFE8" w14:textId="77777777" w:rsidR="00CC169F" w:rsidRPr="00B85863" w:rsidRDefault="00CC169F" w:rsidP="00CC169F">
      <w:r w:rsidRPr="00B85863">
        <w:t>Почему в 2027 году нет новой возрастной группы</w:t>
      </w:r>
    </w:p>
    <w:p w14:paraId="1B72B40D" w14:textId="77777777" w:rsidR="00CC169F" w:rsidRPr="00B85863" w:rsidRDefault="00CC169F" w:rsidP="00CC169F">
      <w:r w:rsidRPr="00B85863">
        <w:t>2027 год - очередной промежуток переходного периода: после группы 2026 года следующая по графику получает право на пенсию в 2028-м. Это не означает, что в 2027 году вообще перестанут назначать пенсии. Оформить выплаты смогут люди, которым право положено по льготным основаниям, а также те, кто приобрёл его ранее, но обратился позднее или только теперь выполнил требования к стажу и ИПК.</w:t>
      </w:r>
    </w:p>
    <w:p w14:paraId="1A72161D" w14:textId="77777777" w:rsidR="00CC169F" w:rsidRPr="00B85863" w:rsidRDefault="00CC169F" w:rsidP="00CC169F">
      <w:r w:rsidRPr="00B85863">
        <w:t>С 2028 года общеустановленный возраст для новых поколений составит 60 лет для женщин и 65 лет для мужчин. Эти параметры закреплены действующим законодательством. На 2 ноября 2026 года в опубликованных правилах СФР нет новой нормы о повышении их сверх 60 и 65 лет.</w:t>
      </w:r>
    </w:p>
    <w:p w14:paraId="25C723A3" w14:textId="77777777" w:rsidR="00CC169F" w:rsidRPr="00B85863" w:rsidRDefault="00CC169F" w:rsidP="00CC169F">
      <w:r w:rsidRPr="00B85863">
        <w:t>Кто может выйти на пенсию досрочно в 2026-2027 годах</w:t>
      </w:r>
    </w:p>
    <w:p w14:paraId="63AEFA88" w14:textId="6C9C34DD" w:rsidR="00CC169F" w:rsidRPr="00B85863" w:rsidRDefault="00B310C8" w:rsidP="00CC169F">
      <w:r>
        <w:t>«</w:t>
      </w:r>
      <w:r w:rsidR="00CC169F" w:rsidRPr="00B85863">
        <w:t>Нулевой</w:t>
      </w:r>
      <w:r>
        <w:t>»</w:t>
      </w:r>
      <w:r w:rsidR="00CC169F" w:rsidRPr="00B85863">
        <w:t xml:space="preserve"> год для обычного выхода на пенсию не отменяет досрочные основания. СФР выделяет несколько основных категорий; в каждом случае необходимы дополнительные условия по стажу, возрасту или характеру работы.</w:t>
      </w:r>
    </w:p>
    <w:p w14:paraId="4ACE16D6" w14:textId="77777777" w:rsidR="00CC169F" w:rsidRPr="00B85863" w:rsidRDefault="00CC169F" w:rsidP="00CC169F">
      <w:r w:rsidRPr="00B85863">
        <w:t>Длительный стаж: 37 лет у женщин и 42 года у мужчин</w:t>
      </w:r>
    </w:p>
    <w:p w14:paraId="5F4EEB01" w14:textId="77777777" w:rsidR="00CC169F" w:rsidRPr="00B85863" w:rsidRDefault="00CC169F" w:rsidP="00CC169F">
      <w:r w:rsidRPr="00B85863">
        <w:lastRenderedPageBreak/>
        <w:t>При стаже не менее 37 лет у женщин и 42 лет у мужчин страховую пенсию могут назначить на 24 месяца раньше индивидуального общеустановленного пенсионного возраста, но не ранее 55 и 60 лет соответственно. Это не означает автоматического выхода на пенсию сразу после накопления 37 или 42 лет: нужно учитывать год рождения и перечень засчитываемых периодов. Разъяснение СФР.</w:t>
      </w:r>
    </w:p>
    <w:p w14:paraId="719A6857" w14:textId="77777777" w:rsidR="00CC169F" w:rsidRPr="00B85863" w:rsidRDefault="00CC169F" w:rsidP="00CC169F">
      <w:r w:rsidRPr="00B85863">
        <w:t>При подсчёте длительного стажа может учитываться и служба в армии по призыву. Социальный фонд отдельно разъяснял правила учёта определённых периодов участия в СВО; они могут включаться в стаж в особом порядке. Поэтому точный состав засчитываемых периодов лучше проверять по выписке и документам, а не только по трудовой книжке. Разъяснение СФР о засчитываемых периодах.</w:t>
      </w:r>
    </w:p>
    <w:p w14:paraId="4BA1CFC9" w14:textId="77777777" w:rsidR="00CC169F" w:rsidRPr="00B85863" w:rsidRDefault="00CC169F" w:rsidP="00CC169F">
      <w:r w:rsidRPr="00B85863">
        <w:t>Работа на Крайнем Севере</w:t>
      </w:r>
    </w:p>
    <w:p w14:paraId="19AD275E" w14:textId="77777777" w:rsidR="00CC169F" w:rsidRPr="00B85863" w:rsidRDefault="00CC169F" w:rsidP="00CC169F">
      <w:r w:rsidRPr="00B85863">
        <w:t>По переходному графику в 2026 году на пенсию за северный стаж могут выйти мужчины 1967 года рождения в 59 лет и женщины 1972 года рождения в 54 года. Для полного северного основания обычно нужны 15 календарных лет работы на Крайнем Севере либо 20 лет в приравненных местностях, а также общий страховой стаж 25 лет у мужчин или 20 лет у женщин. У некоторых категорий есть особые условия. Официальная таблица СФР для северян.</w:t>
      </w:r>
    </w:p>
    <w:p w14:paraId="22CBF05B" w14:textId="77777777" w:rsidR="00CC169F" w:rsidRPr="00B85863" w:rsidRDefault="00CC169F" w:rsidP="00CC169F">
      <w:r w:rsidRPr="00B85863">
        <w:t>Многодетные матери</w:t>
      </w:r>
    </w:p>
    <w:p w14:paraId="04D0972C" w14:textId="77777777" w:rsidR="00CC169F" w:rsidRPr="00B85863" w:rsidRDefault="00CC169F" w:rsidP="00CC169F">
      <w:r w:rsidRPr="00B85863">
        <w:t>Женщины, воспитавшие трёх детей, могут выйти на пенсию в 57 лет, четверых - в 56 лет, пятерых и более - в 50 лет. Необходимы не менее 15 лет страхового стажа, 30 ИПК и воспитание каждого ребёнка до восьми лет. Условия СФР.</w:t>
      </w:r>
    </w:p>
    <w:p w14:paraId="51442ABB" w14:textId="77777777" w:rsidR="00CC169F" w:rsidRPr="00B85863" w:rsidRDefault="00CC169F" w:rsidP="00CC169F">
      <w:r w:rsidRPr="00B85863">
        <w:t>Педагоги и медицинские работники</w:t>
      </w:r>
    </w:p>
    <w:p w14:paraId="3F28272B" w14:textId="77777777" w:rsidR="00CC169F" w:rsidRPr="00B85863" w:rsidRDefault="00CC169F" w:rsidP="00CC169F">
      <w:r w:rsidRPr="00B85863">
        <w:t>Для педагогов нужно, как правило, не менее 25 лет специального стажа; для медиков - 25 лет работы в сельской местности или 30 лет в городе либо при смешанном стаже. Само право связано с выслугой, но срок назначения зависит от года её выработки. Для тех, кто завершил необходимый спецстаж в 2022 году, назначение возможно в 2026-м; при выработке стажа в 2026-м срок назначения сдвигается на 2031 год. Конкретная дата назначения зависит от того, когда сформирован необходимый специальный стаж и остальные пенсионные права. Разъяснение СФР для педагогов и медиков и пример по учителям на 2026 год.</w:t>
      </w:r>
    </w:p>
    <w:p w14:paraId="0273714B" w14:textId="77777777" w:rsidR="00CC169F" w:rsidRPr="00B85863" w:rsidRDefault="00CC169F" w:rsidP="00CC169F">
      <w:r w:rsidRPr="00B85863">
        <w:t>Предпенсионеры после сокращения</w:t>
      </w:r>
    </w:p>
    <w:p w14:paraId="21CE0777" w14:textId="77777777" w:rsidR="00CC169F" w:rsidRPr="00B85863" w:rsidRDefault="00CC169F" w:rsidP="00CC169F">
      <w:r w:rsidRPr="00B85863">
        <w:t>Человек, уволенный при ликвидации работодателя или сокращении штата, при выполнении ряда условий может получить досрочную пенсию по предложению службы занятости - не ранее чем за два года до соответствующего пенсионного возраста. Требуются регистрация безработным, отсутствие подходящей работы, стаж не менее 25 лет у мужчин или 20 лет у женщин и 30 ИПК. Увольнение по собственному желанию само по себе такого права не создаёт. Правила СФР.</w:t>
      </w:r>
    </w:p>
    <w:p w14:paraId="78012311" w14:textId="77777777" w:rsidR="00CC169F" w:rsidRPr="00B85863" w:rsidRDefault="00CC169F" w:rsidP="00CC169F">
      <w:r w:rsidRPr="00B85863">
        <w:t>Что изменилось в 2026 году и что будет с пенсиями в 2027-м</w:t>
      </w:r>
    </w:p>
    <w:p w14:paraId="5EAB34EA" w14:textId="77777777" w:rsidR="00CC169F" w:rsidRPr="00B85863" w:rsidRDefault="00CC169F" w:rsidP="00CC169F">
      <w:r w:rsidRPr="00B85863">
        <w:t>Учёт ухода за детьми. С 1 января 2026 года период ухода за каждым ребёнком до полутора лет учитывается для пенсионных прав одного из родителей без прежнего ограничения по количеству детей. Это важно прежде всего для многодетных семей и не меняет общий пенсионный возраст. Подробности СФР.</w:t>
      </w:r>
    </w:p>
    <w:p w14:paraId="6919EB05" w14:textId="77777777" w:rsidR="00CC169F" w:rsidRPr="00B85863" w:rsidRDefault="00CC169F" w:rsidP="00CC169F">
      <w:r w:rsidRPr="00B85863">
        <w:lastRenderedPageBreak/>
        <w:t>Индексация. Пенсионный возраст и повышение уже назначенных выплат - разные вопросы. СФР сообщает, что в 2027 году страховые пенсии предусмотрено индексировать в два этапа - по инфляции и дополнительно по установленной законом формуле. Разбор сроков и принципов повышения - в отдельном материале Life.ru об индексации пенсий в 2027 году.</w:t>
      </w:r>
    </w:p>
    <w:p w14:paraId="2259FBE1" w14:textId="77777777" w:rsidR="00CC169F" w:rsidRPr="00B85863" w:rsidRDefault="00CC169F" w:rsidP="00CC169F">
      <w:r w:rsidRPr="00B85863">
        <w:t>Будет ли новое повышение пенсионного возраста? В мае Life.ru приводил ответ Минтруда от 30 апреля 2026 года: ведомство сообщало об отсутствии планов ещё раз повышать пенсионный возраст. Вместе с тем любые будущие изменения определяются законодательством, а не прогнозами и обсуждениями. На дату обновления статьи официальный график остаётся прежним: с 2028 года 60 лет для женщин и 65 лет для мужчин.</w:t>
      </w:r>
    </w:p>
    <w:p w14:paraId="7120B124" w14:textId="77777777" w:rsidR="00CC169F" w:rsidRPr="00B85863" w:rsidRDefault="00CC169F" w:rsidP="00CC169F">
      <w:r w:rsidRPr="00B85863">
        <w:t>Как узнать, хватает ли стажа и пенсионных баллов</w:t>
      </w:r>
    </w:p>
    <w:p w14:paraId="0E389A15" w14:textId="520F4326" w:rsidR="00CC169F" w:rsidRPr="00B85863" w:rsidRDefault="00CC169F" w:rsidP="00CC169F">
      <w:r w:rsidRPr="00B85863">
        <w:t xml:space="preserve">Самый практичный способ - заказать на </w:t>
      </w:r>
      <w:r w:rsidR="00B310C8">
        <w:t>«</w:t>
      </w:r>
      <w:r w:rsidRPr="00B85863">
        <w:t>Госуслугах</w:t>
      </w:r>
      <w:r w:rsidR="00B310C8">
        <w:t>»</w:t>
      </w:r>
      <w:r w:rsidRPr="00B85863">
        <w:t xml:space="preserve"> выписку из индивидуального лицевого счёта (ИЛС). В ней отображаются учтённые периоды работы, страховой стаж, ИПК и данные о пенсионных накоплениях. Этот документ можно получить также через клиентскую службу СФР или МФЦ. Инструкция Социального фонда.</w:t>
      </w:r>
    </w:p>
    <w:p w14:paraId="2C7BCF9A" w14:textId="77777777" w:rsidR="00CC169F" w:rsidRPr="00B85863" w:rsidRDefault="00CC169F" w:rsidP="00CC169F">
      <w:r w:rsidRPr="00B85863">
        <w:t>1.</w:t>
      </w:r>
      <w:r w:rsidRPr="00B85863">
        <w:tab/>
        <w:t>Сверьте год рождения с таблицей и определите свою дату достижения пенсионного возраста.</w:t>
      </w:r>
    </w:p>
    <w:p w14:paraId="24D814B9" w14:textId="77777777" w:rsidR="00CC169F" w:rsidRPr="00B85863" w:rsidRDefault="00CC169F" w:rsidP="00CC169F">
      <w:r w:rsidRPr="00B85863">
        <w:t>2.</w:t>
      </w:r>
      <w:r w:rsidRPr="00B85863">
        <w:tab/>
        <w:t>Проверьте в выписке минимум 15 лет страхового стажа и 30 пенсионных коэффициентов либо специальные условия для досрочного назначения.</w:t>
      </w:r>
    </w:p>
    <w:p w14:paraId="109FC584" w14:textId="77777777" w:rsidR="00CC169F" w:rsidRPr="00B85863" w:rsidRDefault="00CC169F" w:rsidP="00CC169F">
      <w:r w:rsidRPr="00B85863">
        <w:t>3.</w:t>
      </w:r>
      <w:r w:rsidRPr="00B85863">
        <w:tab/>
        <w:t>Если работа, служба или уход за детьми не отражены, обратитесь в СФР для уточнения сведений. Может понадобиться подтверждение от работодателя или архивные документы.</w:t>
      </w:r>
    </w:p>
    <w:p w14:paraId="5C69174B" w14:textId="3E9D99BA" w:rsidR="00CC169F" w:rsidRPr="00B85863" w:rsidRDefault="00CC169F" w:rsidP="00CC169F">
      <w:r w:rsidRPr="00B85863">
        <w:t>4.</w:t>
      </w:r>
      <w:r w:rsidRPr="00B85863">
        <w:tab/>
        <w:t xml:space="preserve">Подайте заявление через </w:t>
      </w:r>
      <w:r w:rsidR="00B310C8">
        <w:t>«</w:t>
      </w:r>
      <w:r w:rsidRPr="00B85863">
        <w:t>Госуслуги</w:t>
      </w:r>
      <w:r w:rsidR="00B310C8">
        <w:t>»</w:t>
      </w:r>
      <w:r w:rsidRPr="00B85863">
        <w:t>, МФЦ или клиентскую службу СФР в установленный срок. Официальные сервисы также предусматривают автоматическое назначение при выполнении необходимых условий.</w:t>
      </w:r>
    </w:p>
    <w:p w14:paraId="46AF76E1" w14:textId="77777777" w:rsidR="00CC169F" w:rsidRPr="00B85863" w:rsidRDefault="00CC169F" w:rsidP="00CC169F">
      <w:r w:rsidRPr="00B85863">
        <w:t>Если не хватает стажа или баллов, варианты зависят от личной ситуации: продолжить работу, уточнить неучтённые периоды или рассмотреть добровольные страховые взносы в предусмотренном законом порядке. При отсутствии права на страховую пенсию существует социальная пенсия по старости, которая назначается по иным условиям и, как правило, позже.</w:t>
      </w:r>
    </w:p>
    <w:p w14:paraId="489B5F02" w14:textId="12B9F5FF" w:rsidR="00CC169F" w:rsidRPr="00B85863" w:rsidRDefault="005E6B11" w:rsidP="00CC169F">
      <w:hyperlink r:id="rId64" w:history="1">
        <w:r w:rsidR="00CC169F" w:rsidRPr="00B85863">
          <w:rPr>
            <w:rStyle w:val="a3"/>
          </w:rPr>
          <w:t>https://life.ru/p/1876732</w:t>
        </w:r>
      </w:hyperlink>
      <w:r w:rsidR="00CC169F" w:rsidRPr="00B85863">
        <w:t xml:space="preserve"> </w:t>
      </w:r>
    </w:p>
    <w:p w14:paraId="5B269BB0" w14:textId="77777777" w:rsidR="00550B33" w:rsidRPr="00B85863" w:rsidRDefault="00550B33" w:rsidP="00550B33">
      <w:pPr>
        <w:pStyle w:val="2"/>
      </w:pPr>
      <w:bookmarkStart w:id="167" w:name="_Toc244588752"/>
      <w:r w:rsidRPr="00B85863">
        <w:t>Bankiros.ru, 02.11.2026, Вышли на пенсию, но продолжаете работать? Какие выплаты положены пенсионерам</w:t>
      </w:r>
      <w:bookmarkEnd w:id="167"/>
    </w:p>
    <w:p w14:paraId="732F8C12" w14:textId="77777777" w:rsidR="00550B33" w:rsidRPr="00B85863" w:rsidRDefault="00550B33" w:rsidP="00736C01">
      <w:pPr>
        <w:pStyle w:val="3"/>
      </w:pPr>
      <w:bookmarkStart w:id="168" w:name="_Toc244588753"/>
      <w:r w:rsidRPr="00B85863">
        <w:t>Зарплату и пенсию можно получать одновременно, однако с индексацией есть нюанс: часть повышений работающим пенсионерам начнут выплачивать только после увольнения. Эксперты рассказали Bankiros.ru, почему пенсия после ухода с работы может вырасти, какие прибавки положены в 2026 году и что произойдет с выплатами, если снова трудоустроиться.</w:t>
      </w:r>
      <w:bookmarkEnd w:id="168"/>
    </w:p>
    <w:p w14:paraId="021D8647" w14:textId="77777777" w:rsidR="00550B33" w:rsidRPr="00B85863" w:rsidRDefault="00550B33" w:rsidP="00550B33">
      <w:r w:rsidRPr="00B85863">
        <w:t>Можно ли работать и получать пенсию</w:t>
      </w:r>
    </w:p>
    <w:p w14:paraId="41B50F76" w14:textId="0F0A0BA3" w:rsidR="00550B33" w:rsidRPr="00B85863" w:rsidRDefault="00550B33" w:rsidP="00550B33">
      <w:r w:rsidRPr="00B85863">
        <w:lastRenderedPageBreak/>
        <w:t xml:space="preserve">Генеральный директор </w:t>
      </w:r>
      <w:r w:rsidR="00B310C8">
        <w:t>«</w:t>
      </w:r>
      <w:r w:rsidRPr="00B85863">
        <w:t>НПФ Ингосстрах</w:t>
      </w:r>
      <w:r w:rsidR="00B310C8">
        <w:t>»</w:t>
      </w:r>
      <w:r w:rsidRPr="00B85863">
        <w:t>, член Комитета по кадрам Совета финансового рынка Оксана Иванова отвечает: да. Если человек получает страховую пенсию по старости, он может официально работать и одновременно получать и зарплату, и пенсию.</w:t>
      </w:r>
    </w:p>
    <w:p w14:paraId="5A1EE827" w14:textId="0C5DA619" w:rsidR="00550B33" w:rsidRPr="00B85863" w:rsidRDefault="00B310C8" w:rsidP="00550B33">
      <w:r>
        <w:t>«</w:t>
      </w:r>
      <w:r w:rsidR="00550B33" w:rsidRPr="00B85863">
        <w:t>Сам факт трудоустройства страховую пенсию не отменяет и не уменьшает. Более того, пока человек работает, за него продолжают поступать страховые взносы, поэтому каждый год у него могут добавляться новые пенсионные баллы</w:t>
      </w:r>
      <w:r>
        <w:t>»</w:t>
      </w:r>
      <w:r w:rsidR="00550B33" w:rsidRPr="00B85863">
        <w:t>, - отметила Иванова.</w:t>
      </w:r>
    </w:p>
    <w:p w14:paraId="6EBCF92E" w14:textId="77777777" w:rsidR="00550B33" w:rsidRPr="00B85863" w:rsidRDefault="00550B33" w:rsidP="00550B33">
      <w:r w:rsidRPr="00B85863">
        <w:t>Но есть исключения для отдельных видов выплат. Например, социальная пенсия по старости во время работы не выплачивается. Поэтому сначала нужно понять, какую именно пенсию получает человек: правила для страховой, социальной и военной пенсий различаются.</w:t>
      </w:r>
    </w:p>
    <w:p w14:paraId="62B051D2" w14:textId="2F916B56" w:rsidR="00550B33" w:rsidRPr="00B85863" w:rsidRDefault="00550B33" w:rsidP="00550B33">
      <w:r w:rsidRPr="00B85863">
        <w:t xml:space="preserve">Основатель и управляющий партнер группы компаний </w:t>
      </w:r>
      <w:r w:rsidR="00B310C8">
        <w:t>«</w:t>
      </w:r>
      <w:r w:rsidRPr="00B85863">
        <w:t>РосКо</w:t>
      </w:r>
      <w:r w:rsidR="00B310C8">
        <w:t>»</w:t>
      </w:r>
      <w:r w:rsidRPr="00B85863">
        <w:t xml:space="preserve"> Алена Яковлева добавляет, что Трудовой кодекс не устанавливает верхнего порога для трудовой деятельности. Достижение пенсионного возраста не является основанием для расторжения трудового договора.</w:t>
      </w:r>
    </w:p>
    <w:p w14:paraId="213FC5B9" w14:textId="77777777" w:rsidR="00550B33" w:rsidRPr="00B85863" w:rsidRDefault="00550B33" w:rsidP="00550B33">
      <w:r w:rsidRPr="00B85863">
        <w:t>Как индексируется пенсия работающим пенсионерам</w:t>
      </w:r>
    </w:p>
    <w:p w14:paraId="26911B48" w14:textId="77777777" w:rsidR="00550B33" w:rsidRPr="00B85863" w:rsidRDefault="00550B33" w:rsidP="00550B33">
      <w:r w:rsidRPr="00B85863">
        <w:t>Иванова объясняет, что с 2016 по 2024 год работающие пенсионеры получали страховую пенсию без очередных индексаций. Все повышения за эти годы за ними сохранялись, но фактически начинали выплачиваться только после увольнения.</w:t>
      </w:r>
    </w:p>
    <w:p w14:paraId="27D0612A" w14:textId="77777777" w:rsidR="00550B33" w:rsidRPr="00B85863" w:rsidRDefault="00550B33" w:rsidP="00550B33">
      <w:r w:rsidRPr="00B85863">
        <w:t>С 2025 года правило изменилось: новые индексации снова получают и работающие пенсионеры. Причем прибавку считают не от той суммы, которая фактически приходит человеку на карту, а от полного расчетного размера пенсии с учетом прежних индексаций.</w:t>
      </w:r>
    </w:p>
    <w:p w14:paraId="002C5118" w14:textId="514D3C61" w:rsidR="00550B33" w:rsidRPr="00B85863" w:rsidRDefault="00B310C8" w:rsidP="00550B33">
      <w:r>
        <w:t>«</w:t>
      </w:r>
      <w:r w:rsidR="00550B33" w:rsidRPr="00B85863">
        <w:t xml:space="preserve">Допустим, пенсионер получает 20 тысяч рублей, а с учетом повышений 2016-2024 годов его расчетная пенсия уже составляет 25 тысяч. Новую индексацию считают от 25 тысяч, хотя сами </w:t>
      </w:r>
      <w:r>
        <w:t>«</w:t>
      </w:r>
      <w:r w:rsidR="00550B33" w:rsidRPr="00B85863">
        <w:t>старые</w:t>
      </w:r>
      <w:r>
        <w:t>»</w:t>
      </w:r>
      <w:r w:rsidR="00550B33" w:rsidRPr="00B85863">
        <w:t xml:space="preserve"> пять тысяч полностью начнут выплачивать только после прекращения работы</w:t>
      </w:r>
      <w:r>
        <w:t>»</w:t>
      </w:r>
      <w:r w:rsidR="00550B33" w:rsidRPr="00B85863">
        <w:t>, - пояснила Иванова.</w:t>
      </w:r>
    </w:p>
    <w:p w14:paraId="3F2FA81C" w14:textId="77777777" w:rsidR="00550B33" w:rsidRPr="00B85863" w:rsidRDefault="00550B33" w:rsidP="00550B33">
      <w:r w:rsidRPr="00B85863">
        <w:t>Что происходит после увольнения</w:t>
      </w:r>
    </w:p>
    <w:p w14:paraId="22512253" w14:textId="77777777" w:rsidR="00550B33" w:rsidRPr="00B85863" w:rsidRDefault="00550B33" w:rsidP="00550B33">
      <w:r w:rsidRPr="00B85863">
        <w:t>Иванова объясняет, что после увольнения Социальный фонд пересчитывает пенсию с учетом всех индексаций, которые не выплачивались человеку во время работы в 2016-2024 годах.</w:t>
      </w:r>
    </w:p>
    <w:p w14:paraId="1D9E9E73" w14:textId="77777777" w:rsidR="00550B33" w:rsidRPr="00B85863" w:rsidRDefault="00550B33" w:rsidP="00550B33">
      <w:r w:rsidRPr="00B85863">
        <w:t>Обращаться за этим отдельно не нужно: СФР получает сведения о прекращении работы и делает перерасчет автоматически.</w:t>
      </w:r>
    </w:p>
    <w:p w14:paraId="69316283" w14:textId="77777777" w:rsidR="00550B33" w:rsidRPr="00B85863" w:rsidRDefault="00550B33" w:rsidP="00550B33">
      <w:r w:rsidRPr="00B85863">
        <w:t>Повышенный размер положен с первого числа месяца, следующего за месяцем увольнения. Если сведения поступят в фонд позже и деньги фактически придут не сразу, недополученную сумму должны доплатить.</w:t>
      </w:r>
    </w:p>
    <w:p w14:paraId="269D3965" w14:textId="71DC202B" w:rsidR="00550B33" w:rsidRPr="00B85863" w:rsidRDefault="00B310C8" w:rsidP="00550B33">
      <w:r>
        <w:t>«</w:t>
      </w:r>
      <w:r w:rsidR="00550B33" w:rsidRPr="00B85863">
        <w:t>Если после такого перерасчета пенсионер снова устроится на работу, уже установленный повышенный размер пенсии назад не уменьшат</w:t>
      </w:r>
      <w:r>
        <w:t>»</w:t>
      </w:r>
      <w:r w:rsidR="00550B33" w:rsidRPr="00B85863">
        <w:t>, - подчеркнула Иванова.</w:t>
      </w:r>
    </w:p>
    <w:p w14:paraId="78AFB08E" w14:textId="77777777" w:rsidR="00550B33" w:rsidRPr="00B85863" w:rsidRDefault="00550B33" w:rsidP="00550B33">
      <w:r w:rsidRPr="00B85863">
        <w:t>Перерасчет с 1 августа</w:t>
      </w:r>
    </w:p>
    <w:p w14:paraId="071521C3" w14:textId="77777777" w:rsidR="00550B33" w:rsidRPr="00B85863" w:rsidRDefault="00550B33" w:rsidP="00550B33">
      <w:r w:rsidRPr="00B85863">
        <w:t xml:space="preserve">Иванова отмечает, что если пенсионер продолжает работать и за него поступают страховые взносы, каждый год с 1 августа СФР автоматически пересчитывает страховую </w:t>
      </w:r>
      <w:r w:rsidRPr="00B85863">
        <w:lastRenderedPageBreak/>
        <w:t>пенсию. В расчет берут пенсионные баллы, заработанные за предыдущий год и еще не учтенные в пенсии. Подавать заявление не нужно.</w:t>
      </w:r>
    </w:p>
    <w:p w14:paraId="50BCF827" w14:textId="77777777" w:rsidR="00550B33" w:rsidRPr="00B85863" w:rsidRDefault="00550B33" w:rsidP="00550B33">
      <w:r w:rsidRPr="00B85863">
        <w:t>Максимально за один такой перерасчет можно учесть три пенсионных балла. Поэтому прибавка зависит прежде всего от официальной зарплаты и страховых взносов за предыдущий год.</w:t>
      </w:r>
    </w:p>
    <w:p w14:paraId="7C88C07D" w14:textId="60DBCF6A" w:rsidR="00550B33" w:rsidRPr="00B85863" w:rsidRDefault="00B310C8" w:rsidP="00550B33">
      <w:r>
        <w:t>«</w:t>
      </w:r>
      <w:r w:rsidR="00550B33" w:rsidRPr="00B85863">
        <w:t>В 2026 году один балл стоит 156,76 рубля, поэтому максимальная прибавка составляет 470,28 рубля в месяц</w:t>
      </w:r>
      <w:r>
        <w:t>»</w:t>
      </w:r>
      <w:r w:rsidR="00550B33" w:rsidRPr="00B85863">
        <w:t>, - пояснила Иванова.</w:t>
      </w:r>
    </w:p>
    <w:p w14:paraId="254D70D3" w14:textId="77777777" w:rsidR="00550B33" w:rsidRPr="00B85863" w:rsidRDefault="00550B33" w:rsidP="00550B33">
      <w:r w:rsidRPr="00B85863">
        <w:t>Яковлева добавляет, что при зарплате в 100 тысяч рублей в месяц индивидуальный пенсионный коэффициент будет 4,349. Но для работающих пенсионеров максимум - три балла с даты выхода на страховую пенсию.</w:t>
      </w:r>
    </w:p>
    <w:p w14:paraId="26EE1A68" w14:textId="77777777" w:rsidR="00550B33" w:rsidRPr="00B85863" w:rsidRDefault="00550B33" w:rsidP="00550B33">
      <w:r w:rsidRPr="00B85863">
        <w:t>Можно ли получить полную индексацию, не увольняясь</w:t>
      </w:r>
    </w:p>
    <w:p w14:paraId="1777D3C3" w14:textId="77777777" w:rsidR="00550B33" w:rsidRPr="00B85863" w:rsidRDefault="00550B33" w:rsidP="00550B33">
      <w:r w:rsidRPr="00B85863">
        <w:t>Иванова объясняет, что здесь нужно разделить новые и старые индексации. Повышения, которые проходят начиная с 2025 года, работающий пенсионер получает без увольнения. Для этого прекращать работу не нужно.</w:t>
      </w:r>
    </w:p>
    <w:p w14:paraId="6B039A5B" w14:textId="77777777" w:rsidR="00550B33" w:rsidRPr="00B85863" w:rsidRDefault="00550B33" w:rsidP="00550B33">
      <w:r w:rsidRPr="00B85863">
        <w:t>А вот полностью получить повышения, накопившиеся за период с 2016 по 2024 год, можно только после прекращения работы, за которую уплачиваются страховые взносы. После этого пенсию доведут до полного размера с учетом всех пропущенных индексаций.</w:t>
      </w:r>
    </w:p>
    <w:p w14:paraId="04458FF2" w14:textId="77777777" w:rsidR="00550B33" w:rsidRPr="00B85863" w:rsidRDefault="00550B33" w:rsidP="00550B33">
      <w:r w:rsidRPr="00B85863">
        <w:t>Какие категории не подпадают под общие правила</w:t>
      </w:r>
    </w:p>
    <w:p w14:paraId="7BAFE631" w14:textId="77777777" w:rsidR="00550B33" w:rsidRPr="00B85863" w:rsidRDefault="00550B33" w:rsidP="00550B33">
      <w:r w:rsidRPr="00B85863">
        <w:t>Иванова отмечает, что все эти правила в первую очередь относятся к страховым пенсиям - по старости, инвалидности и потере кормильца.</w:t>
      </w:r>
    </w:p>
    <w:p w14:paraId="261ED73E" w14:textId="77777777" w:rsidR="00550B33" w:rsidRPr="00B85863" w:rsidRDefault="00550B33" w:rsidP="00550B33">
      <w:r w:rsidRPr="00B85863">
        <w:t>У военных пенсионеров своя система. Пенсию за выслугу лет или по инвалидности им выплачивает соответствующее силовое ведомство, и индексируется она по другим правилам.</w:t>
      </w:r>
    </w:p>
    <w:p w14:paraId="08343FAA" w14:textId="77777777" w:rsidR="00550B33" w:rsidRPr="00B85863" w:rsidRDefault="00550B33" w:rsidP="00550B33">
      <w:r w:rsidRPr="00B85863">
        <w:t>При этом военный пенсионер может после службы работать на гражданке и при выполнении условий получить еще и страховую пенсию по линии СФР.</w:t>
      </w:r>
    </w:p>
    <w:p w14:paraId="577B23F0" w14:textId="77777777" w:rsidR="00550B33" w:rsidRPr="00B85863" w:rsidRDefault="00550B33" w:rsidP="00550B33">
      <w:r w:rsidRPr="00B85863">
        <w:t>Эта страховая пенсия уже рассчитывается по общим правилам; правда, военным пенсионерам она назначается без фиксированной выплаты.</w:t>
      </w:r>
    </w:p>
    <w:p w14:paraId="2A1E9D75" w14:textId="25362899" w:rsidR="00550B33" w:rsidRPr="00B85863" w:rsidRDefault="00B310C8" w:rsidP="00550B33">
      <w:r>
        <w:t>«</w:t>
      </w:r>
      <w:r w:rsidR="00550B33" w:rsidRPr="00B85863">
        <w:t>С социальными пенсиями тоже нельзя применять правила страховой пенсии автоматически. Их индексируют отдельно - обычно с 1 апреля. При этом социальная пенсия по старости во время официальной работы не выплачивается, тогда как социальные пенсии по инвалидности и по потере кормильца под это ограничение не подпадают</w:t>
      </w:r>
      <w:r>
        <w:t>»</w:t>
      </w:r>
      <w:r w:rsidR="00550B33" w:rsidRPr="00B85863">
        <w:t>, - подчеркнула Иванова.</w:t>
      </w:r>
    </w:p>
    <w:p w14:paraId="738B613A" w14:textId="77777777" w:rsidR="00550B33" w:rsidRPr="00B85863" w:rsidRDefault="00550B33" w:rsidP="00550B33">
      <w:r w:rsidRPr="00B85863">
        <w:t>Что можно делать дополнительно</w:t>
      </w:r>
    </w:p>
    <w:p w14:paraId="451DD219" w14:textId="77777777" w:rsidR="00550B33" w:rsidRPr="00B85863" w:rsidRDefault="00550B33" w:rsidP="00550B33">
      <w:r w:rsidRPr="00B85863">
        <w:t>Иванова добавляет, что если человек после выхода на пенсию продолжает работать, он может одновременно увеличивать и государственную пенсию, и собственные сбережения.</w:t>
      </w:r>
    </w:p>
    <w:p w14:paraId="2411F5CE" w14:textId="77777777" w:rsidR="00550B33" w:rsidRPr="00B85863" w:rsidRDefault="00550B33" w:rsidP="00550B33">
      <w:r w:rsidRPr="00B85863">
        <w:t>Пока идут страховые взносы, он продолжает зарабатывать пенсионные баллы. А личные деньги можно и дальше направлять, например, в программу долгосрочных сбережений. Формировать такой дополнительный капитал в ПДС можно как до выхода на пенсию, так и после.</w:t>
      </w:r>
    </w:p>
    <w:p w14:paraId="600FA8D1" w14:textId="0EA66309" w:rsidR="00550B33" w:rsidRPr="00B85863" w:rsidRDefault="00B310C8" w:rsidP="00550B33">
      <w:r>
        <w:lastRenderedPageBreak/>
        <w:t>«</w:t>
      </w:r>
      <w:r w:rsidR="00550B33" w:rsidRPr="00B85863">
        <w:t>В итоге к моменту, когда человек решит окончательно закончить работать, у него может быть и более высокая страховая пенсия, и отдельные долгосрочные накопления</w:t>
      </w:r>
      <w:r>
        <w:t>»</w:t>
      </w:r>
      <w:r w:rsidR="00550B33" w:rsidRPr="00B85863">
        <w:t>, - резюмировала Иванова.</w:t>
      </w:r>
    </w:p>
    <w:p w14:paraId="53CC309E" w14:textId="77777777" w:rsidR="00550B33" w:rsidRPr="00B85863" w:rsidRDefault="00550B33" w:rsidP="00550B33">
      <w:r w:rsidRPr="00B85863">
        <w:t>Что это значит для россиян:</w:t>
      </w:r>
    </w:p>
    <w:p w14:paraId="5B71FD4E" w14:textId="77777777" w:rsidR="00550B33" w:rsidRPr="00B85863" w:rsidRDefault="00550B33" w:rsidP="00550B33">
      <w:r w:rsidRPr="00B85863">
        <w:t>•</w:t>
      </w:r>
      <w:r w:rsidRPr="00B85863">
        <w:tab/>
        <w:t>Работающие пенсионеры могут одновременно получать и зарплату, и страховую пенсию;</w:t>
      </w:r>
    </w:p>
    <w:p w14:paraId="3F0F865B" w14:textId="77777777" w:rsidR="00550B33" w:rsidRPr="00B85863" w:rsidRDefault="00550B33" w:rsidP="00550B33">
      <w:r w:rsidRPr="00B85863">
        <w:t>•</w:t>
      </w:r>
      <w:r w:rsidRPr="00B85863">
        <w:tab/>
        <w:t>Социальная пенсия по старости во время работы не выплачивается;</w:t>
      </w:r>
    </w:p>
    <w:p w14:paraId="51A235E9" w14:textId="77777777" w:rsidR="00550B33" w:rsidRPr="00B85863" w:rsidRDefault="00550B33" w:rsidP="00550B33">
      <w:r w:rsidRPr="00B85863">
        <w:t>•</w:t>
      </w:r>
      <w:r w:rsidRPr="00B85863">
        <w:tab/>
        <w:t>С 2025 года работающие пенсионеры получают новые индексации без увольнения;</w:t>
      </w:r>
    </w:p>
    <w:p w14:paraId="56FB1837" w14:textId="77777777" w:rsidR="00550B33" w:rsidRPr="00B85863" w:rsidRDefault="00550B33" w:rsidP="00550B33">
      <w:r w:rsidRPr="00B85863">
        <w:t>•</w:t>
      </w:r>
      <w:r w:rsidRPr="00B85863">
        <w:tab/>
        <w:t>Пропущенные индексации 2016-2024 годов выплатят только после увольнения;</w:t>
      </w:r>
    </w:p>
    <w:p w14:paraId="79DCD762" w14:textId="77777777" w:rsidR="00550B33" w:rsidRPr="00B85863" w:rsidRDefault="00550B33" w:rsidP="00550B33">
      <w:r w:rsidRPr="00B85863">
        <w:t>•</w:t>
      </w:r>
      <w:r w:rsidRPr="00B85863">
        <w:tab/>
        <w:t>С 1 августа СФР пересчитывает пенсию с учетом до трех баллов;</w:t>
      </w:r>
    </w:p>
    <w:p w14:paraId="283FCFE7" w14:textId="77777777" w:rsidR="00550B33" w:rsidRPr="00B85863" w:rsidRDefault="00550B33" w:rsidP="00550B33">
      <w:r w:rsidRPr="00B85863">
        <w:t>•</w:t>
      </w:r>
      <w:r w:rsidRPr="00B85863">
        <w:tab/>
        <w:t>Максимальная прибавка в 2026 году - 470,28 рубля в месяц.</w:t>
      </w:r>
    </w:p>
    <w:p w14:paraId="7B3DF7E9" w14:textId="1B4F72B0" w:rsidR="00550B33" w:rsidRPr="00B85863" w:rsidRDefault="005E6B11" w:rsidP="00550B33">
      <w:hyperlink r:id="rId65" w:history="1">
        <w:r w:rsidR="00550B33" w:rsidRPr="00B85863">
          <w:rPr>
            <w:rStyle w:val="a3"/>
          </w:rPr>
          <w:t>https://bankiros.ru/news/vishli-na-pensiyu-no-prodolzhaete-rabotat-kakie-viplati-polozheni-pensioneram-22850</w:t>
        </w:r>
      </w:hyperlink>
      <w:r w:rsidR="00550B33" w:rsidRPr="00B85863">
        <w:t xml:space="preserve"> </w:t>
      </w:r>
    </w:p>
    <w:p w14:paraId="4F0786DA" w14:textId="77777777" w:rsidR="003701EC" w:rsidRPr="00B85863" w:rsidRDefault="003701EC" w:rsidP="003701EC">
      <w:pPr>
        <w:pStyle w:val="2"/>
      </w:pPr>
      <w:bookmarkStart w:id="169" w:name="_Toc244588754"/>
      <w:r w:rsidRPr="00B85863">
        <w:t>Царьград, 02.11.2026, У вас есть пенсионные накопления? В 2027 году их могут отдать не ежемесячно, а всей суммой сразу - назван главный порог</w:t>
      </w:r>
      <w:bookmarkEnd w:id="169"/>
    </w:p>
    <w:p w14:paraId="6ECD4371" w14:textId="77777777" w:rsidR="003701EC" w:rsidRPr="00B85863" w:rsidRDefault="003701EC" w:rsidP="00736C01">
      <w:pPr>
        <w:pStyle w:val="3"/>
      </w:pPr>
      <w:bookmarkStart w:id="170" w:name="_Toc244588755"/>
      <w:r w:rsidRPr="00B85863">
        <w:t>В России подготовили правила расчёта накопительной пенсии на 2027 год: базовый показатель вновь составит 270 месяцев. Однако это не значит, что все получат выплаты равными частями. Если расчётная пенсия окажется слишком маленькой, государство разрешит забрать накопления единовременно. Проверьте, попадаете ли вы в эту категорию.</w:t>
      </w:r>
      <w:bookmarkEnd w:id="170"/>
    </w:p>
    <w:p w14:paraId="53A1359E" w14:textId="77777777" w:rsidR="003701EC" w:rsidRPr="00B85863" w:rsidRDefault="003701EC" w:rsidP="003701EC">
      <w:r w:rsidRPr="00B85863">
        <w:t>Правительство России предложило оставить ожидаемый период выплаты накопительной пенсии на 2027 год на уровне 270 месяцев, то есть 22,5 года. Этот показатель напрямую влияет на размер ежемесячной выплаты: чем он больше, тем меньшую сумму гражданин будет получать каждый месяц при одинаковых накоплениях. Соответствующий законопроект № 1346956-8 был внесён в Госдуму 24 сентября, а профильный комитет рекомендовал принять его в первом чтении.</w:t>
      </w:r>
    </w:p>
    <w:p w14:paraId="6A92DA11" w14:textId="77777777" w:rsidR="003701EC" w:rsidRPr="00B85863" w:rsidRDefault="003701EC" w:rsidP="003701EC">
      <w:r w:rsidRPr="00B85863">
        <w:t>Что изменится для пенсионеров</w:t>
      </w:r>
    </w:p>
    <w:p w14:paraId="1EC4BF0E" w14:textId="77777777" w:rsidR="003701EC" w:rsidRPr="00B85863" w:rsidRDefault="003701EC" w:rsidP="003701EC">
      <w:r w:rsidRPr="00B85863">
        <w:t>Фактически власти предлагают не менять действующий порядок: такой же период в 270 месяцев применяется и в 2025, и в 2026 годах. Ожидаемый период выплаты - это не срок, в течение которого пенсию будут перечислять, а расчётная величина. Общую сумму накоплений гражданина делят на 270 месяцев, чтобы определить ежемесячную выплату.</w:t>
      </w:r>
    </w:p>
    <w:p w14:paraId="7CE23FBE" w14:textId="77777777" w:rsidR="003701EC" w:rsidRPr="00B85863" w:rsidRDefault="003701EC" w:rsidP="003701EC">
      <w:r w:rsidRPr="00B85863">
        <w:t>При этом накопительная пенсия назначается пожизненно. Даже если человек получает её дольше 22,5 года, выплаты не прекращаются автоматически. По данным пояснительной записки, продолжительность периода рассчитывают на основе статистики о продолжительности жизни мужчин в возрасте 60 лет и женщин в возрасте 55 лет.</w:t>
      </w:r>
    </w:p>
    <w:p w14:paraId="0EB45D0E" w14:textId="77777777" w:rsidR="003701EC" w:rsidRPr="00B85863" w:rsidRDefault="003701EC" w:rsidP="003701EC">
      <w:r w:rsidRPr="00B85863">
        <w:t>Сколько можно получать</w:t>
      </w:r>
    </w:p>
    <w:p w14:paraId="38628D78" w14:textId="77777777" w:rsidR="003701EC" w:rsidRPr="00B85863" w:rsidRDefault="003701EC" w:rsidP="003701EC">
      <w:r w:rsidRPr="00B85863">
        <w:lastRenderedPageBreak/>
        <w:t>Размер выплаты зависит от суммы на индивидуальном пенсионном счёте. Если в 2027 году период сохранится на уровне 270 месяцев, то при накоплениях в 540 тыс. рублей расчётная выплата составит 2 тыс. рублей в месяц. При 810 тыс. рублей она достигнет 3 тыс. рублей, а при 1 млн рублей - около 3704 рублей.</w:t>
      </w:r>
    </w:p>
    <w:p w14:paraId="37DA14F4" w14:textId="77777777" w:rsidR="003701EC" w:rsidRPr="00B85863" w:rsidRDefault="003701EC" w:rsidP="003701EC">
      <w:r w:rsidRPr="00B85863">
        <w:t>Однако итоговая сумма может быть выше, если человек обратится за пенсией позже. За каждый полный год отсрочки расчетный период уменьшается на 12 месяцев, но не может стать меньше 168 месяцев, или 14 лет. Таким образом, более позднее обращение способно увеличить ежемесячную выплату.</w:t>
      </w:r>
    </w:p>
    <w:p w14:paraId="44629EBF" w14:textId="77777777" w:rsidR="003701EC" w:rsidRPr="00B85863" w:rsidRDefault="003701EC" w:rsidP="003701EC">
      <w:r w:rsidRPr="00B85863">
        <w:t>Кому положены накопления</w:t>
      </w:r>
    </w:p>
    <w:p w14:paraId="1670D184" w14:textId="77777777" w:rsidR="003701EC" w:rsidRPr="00B85863" w:rsidRDefault="003701EC" w:rsidP="003701EC">
      <w:r w:rsidRPr="00B85863">
        <w:t>Пенсионные накопления есть у работающих граждан 1967 года рождения и моложе, за которых работодатели перечисляли взносы с 2002 по 2013 год. Также средства формировались у мужчин 1953-1966 и женщин 1957-1966 годов рождения, за которых взносы уплачивались в 2002-2004 годах.</w:t>
      </w:r>
    </w:p>
    <w:p w14:paraId="01227D6A" w14:textId="77777777" w:rsidR="003701EC" w:rsidRPr="00B85863" w:rsidRDefault="003701EC" w:rsidP="003701EC">
      <w:r w:rsidRPr="00B85863">
        <w:t>Право на накопления могут иметь участники программы госсофинансирования пенсий, граждане, делавшие добровольные взносы, а также те, кто направил материнский капитал на будущую пенсию. С 2014 года формирование новых накоплений за счёт обязательных взносов работодателей приостановлено, однако ранее сформированные средства продолжают учитываться и инвестироваться.</w:t>
      </w:r>
    </w:p>
    <w:p w14:paraId="2331F16C" w14:textId="77777777" w:rsidR="003701EC" w:rsidRPr="00B85863" w:rsidRDefault="003701EC" w:rsidP="003701EC">
      <w:r w:rsidRPr="00B85863">
        <w:t>По общему правилу, накопительную пенсию можно оформить с 55 лет для женщин и с 60 лет для мужчин. Для пожизненной выплаты также потребуются не менее 15 лет страхового стажа, 30 пенсионных коэффициентов и расчетный размер выплаты выше установленного порога.</w:t>
      </w:r>
    </w:p>
    <w:p w14:paraId="4E0792A1" w14:textId="77777777" w:rsidR="003701EC" w:rsidRPr="00B85863" w:rsidRDefault="003701EC" w:rsidP="003701EC">
      <w:r w:rsidRPr="00B85863">
        <w:t>Когда можно забрать всё сразу</w:t>
      </w:r>
    </w:p>
    <w:p w14:paraId="1390FA07" w14:textId="77777777" w:rsidR="003701EC" w:rsidRPr="00B85863" w:rsidRDefault="003701EC" w:rsidP="003701EC">
      <w:r w:rsidRPr="00B85863">
        <w:t>Закон позволяет получить накопления единовременно, если расчётная ежемесячная выплата не превышает 10% федерального прожиточного минимума пенсионера. В 2026 году этот порог составляет 1628,8 рубля в месяц. При периоде 270 месяцев это соответствует накоплениям не более 439 776 рублей.</w:t>
      </w:r>
    </w:p>
    <w:p w14:paraId="3BD49DEF" w14:textId="77777777" w:rsidR="003701EC" w:rsidRPr="00B85863" w:rsidRDefault="003701EC" w:rsidP="003701EC">
      <w:r w:rsidRPr="00B85863">
        <w:t>Например, если на счёте 300 тыс. рублей, расчётная выплата составит около 1111 рублей. Поскольку она ниже порога, при соблюдении остальных условий гражданин сможет получить всю сумму сразу. В 2027 году порог будет зависеть от прожиточного минимума пенсионера на этот год.</w:t>
      </w:r>
    </w:p>
    <w:p w14:paraId="66BBA6EC" w14:textId="77777777" w:rsidR="003701EC" w:rsidRPr="00B85863" w:rsidRDefault="003701EC" w:rsidP="003701EC">
      <w:r w:rsidRPr="00B85863">
        <w:t>Есть и третий вариант - срочная выплата. Она доступна для средств, сформированных за счёт добровольных взносов, господдержки и материнского капитала. Срок такой выплаты человек выбирает сам, но он должен составлять не менее 10 лет.</w:t>
      </w:r>
    </w:p>
    <w:p w14:paraId="3E4E0325" w14:textId="06A4CF21" w:rsidR="003701EC" w:rsidRPr="00B85863" w:rsidRDefault="005E6B11" w:rsidP="003701EC">
      <w:hyperlink r:id="rId66" w:history="1">
        <w:r w:rsidR="003701EC" w:rsidRPr="00B85863">
          <w:rPr>
            <w:rStyle w:val="a3"/>
          </w:rPr>
          <w:t>https://tsargrad.tv/news/u-vas-est-pensionnye-nakoplenija-v-2027-godu-ih-mogut-otdat-ne-ezhemesjachno-a-vsej-summoj-srazu-nazvan-glavnyj-porog_1933278</w:t>
        </w:r>
      </w:hyperlink>
      <w:r w:rsidR="003701EC" w:rsidRPr="00B85863">
        <w:t xml:space="preserve"> </w:t>
      </w:r>
    </w:p>
    <w:p w14:paraId="42A626AF" w14:textId="77777777" w:rsidR="00043D0E" w:rsidRPr="00B85863" w:rsidRDefault="00043D0E" w:rsidP="00043D0E">
      <w:pPr>
        <w:pStyle w:val="2"/>
      </w:pPr>
      <w:bookmarkStart w:id="171" w:name="_Toc244588756"/>
      <w:r w:rsidRPr="00B85863">
        <w:lastRenderedPageBreak/>
        <w:t>Ваш Пенсионный Брокер, 02.11.2026, Россиянам раскрыли, как забрать накопительную пенсию разом</w:t>
      </w:r>
      <w:bookmarkEnd w:id="171"/>
    </w:p>
    <w:p w14:paraId="7B26E8FA" w14:textId="6B821B6A" w:rsidR="00043D0E" w:rsidRPr="00B85863" w:rsidRDefault="00043D0E" w:rsidP="00736C01">
      <w:pPr>
        <w:pStyle w:val="3"/>
      </w:pPr>
      <w:bookmarkStart w:id="172" w:name="_Toc244588757"/>
      <w:r w:rsidRPr="00B85863">
        <w:t xml:space="preserve">Средства накопительной пенсии формируются у 72 миллионов россиян, и это не абстрактные баллы, а реальные деньги, которые ежегодно растут за счет инвестиционного дохода. Как рассказала агентству </w:t>
      </w:r>
      <w:r w:rsidR="00B310C8">
        <w:t>«</w:t>
      </w:r>
      <w:r w:rsidRPr="00B85863">
        <w:t>Прайм</w:t>
      </w:r>
      <w:r w:rsidR="00B310C8">
        <w:t>»</w:t>
      </w:r>
      <w:r w:rsidRPr="00B85863">
        <w:t xml:space="preserve"> директор по GR и юридическому сопровождению СберНПФ Наталия Каменская, прежде чем их получить, важно понять, сколько накоплено и из каких источников, поскольку от этого зависят доступные сценарии выплаты.</w:t>
      </w:r>
      <w:bookmarkEnd w:id="172"/>
    </w:p>
    <w:p w14:paraId="1EC4C41F" w14:textId="77777777" w:rsidR="00043D0E" w:rsidRPr="00B85863" w:rsidRDefault="00043D0E" w:rsidP="00043D0E">
      <w:r w:rsidRPr="00B85863">
        <w:t>Накопительная пенсия может быть у граждан 1967 года рождения и моложе (взносы работодателя с 2002 по 2013 год), у женщин 1957-1966 и мужчин 1953-1966 годов рождения (взносы с 2002 по 2004 год), у участников программы софинансирования, сделавших первый взнос до конца 2015 года. Кроме того, накопительная часть пенсии может сформироваться у тех, кто направил на нее материнский капитал. Узнать сумму и источники поступлений можно в выписке из индивидуального лицевого счета, которую можно запросить на Госуслугах.</w:t>
      </w:r>
    </w:p>
    <w:p w14:paraId="7DA49221" w14:textId="5059F6D6" w:rsidR="00043D0E" w:rsidRPr="00B85863" w:rsidRDefault="00B310C8" w:rsidP="00043D0E">
      <w:r>
        <w:t>«</w:t>
      </w:r>
      <w:r w:rsidR="00043D0E" w:rsidRPr="00B85863">
        <w:t>Женщины могут получить средства с 55 лет, мужчины - с 60 лет; раньше выплату получат те, у кого есть право на досрочную страховую пенсию. Если в 2026 году, у женщины 55 лет или мужчины 60 лет на счете меньше 439 776 рублей, деньги можно забрать разом</w:t>
      </w:r>
      <w:r>
        <w:t>»</w:t>
      </w:r>
      <w:r w:rsidR="00043D0E" w:rsidRPr="00B85863">
        <w:t>, — говорит Каменская.</w:t>
      </w:r>
    </w:p>
    <w:p w14:paraId="2D86F706" w14:textId="77777777" w:rsidR="00043D0E" w:rsidRPr="00B85863" w:rsidRDefault="00043D0E" w:rsidP="00043D0E">
      <w:r w:rsidRPr="00B85863">
        <w:t>Если денег больше - они будут выплачиваться в виде пожизненной прибавки к страховой пенсии. Лимит единовременной выплаты пересматривают ежегодно, он привязан к прожиточному минимуму пенсионера по России.</w:t>
      </w:r>
    </w:p>
    <w:p w14:paraId="2DBF5E8C" w14:textId="77777777" w:rsidR="00043D0E" w:rsidRPr="00B85863" w:rsidRDefault="00043D0E" w:rsidP="00043D0E">
      <w:r w:rsidRPr="00B85863">
        <w:t>Эксперт предупреждает: при наличии средств софинансирования или материнского капитала не стоит подавать одно общее заявление. Выгоднее запросить их разными заявлениями - эти суммы можно оформить как срочную выплату на срок от 10 лет и дольше. Взносы работодателя при таком сценарии считаются отдельно и при сумме до 439 776 рублей в 2026 году выплачиваются сразу.</w:t>
      </w:r>
    </w:p>
    <w:p w14:paraId="219AF1A2" w14:textId="77777777" w:rsidR="00043D0E" w:rsidRPr="00B85863" w:rsidRDefault="00043D0E" w:rsidP="00043D0E">
      <w:r w:rsidRPr="00B85863">
        <w:t>Если сумма взносов работодателя не укладывается в лимит для разовой выплаты, а сроки кажутся слишком большими, деньги можно перевести в программу долгосрочных сбережений (ПДС). После перевода человек сам выбирает срок выплат - в разных фондах он составляет от 5 или от 10 лет. Забрать средства частями можно женщинам с 55 лет и мужчинам с 60 лет, а на оплату дорогостоящего лечения снять деньги разрешено в любой момент. Через 15 лет с ПДС-счета можно получить все сбережения, даже если там несколько миллионов рублей.</w:t>
      </w:r>
    </w:p>
    <w:p w14:paraId="5034A659" w14:textId="77777777" w:rsidR="00043D0E" w:rsidRPr="00B85863" w:rsidRDefault="00043D0E" w:rsidP="00043D0E">
      <w:r w:rsidRPr="00B85863">
        <w:t xml:space="preserve">При этом перевод в ПДС имеет важный нюанс: право на досрочную пенсию, которое позволяет получить накопления раньше, например в 45 лет, в новой программе не сработает - женщинам придется ждать до 55 лет, мужчинам до 60. Прежде чем переводить деньги, эксперт советует оценить свои возможности, проверить право на досрочную пенсию, стаж и накопленные баллы. Универсального способа получить средства накопительной пенсии нет, подчеркивает Наталия Каменская. </w:t>
      </w:r>
    </w:p>
    <w:p w14:paraId="0EDE7DA6" w14:textId="6F0CA703" w:rsidR="00043D0E" w:rsidRPr="00B85863" w:rsidRDefault="00B310C8" w:rsidP="00043D0E">
      <w:r>
        <w:t>«</w:t>
      </w:r>
      <w:r w:rsidR="00043D0E" w:rsidRPr="00B85863">
        <w:t>Перед подачей заявления нужно заказать и изучить выписку: посмотреть сумму и источники поступлений, сравнить доступные сценарии и лимиты - расчет может отличаться в зависимости от возраста обращения. Только после этого стоит решать, какие заявления подавать и сколько их понадобится</w:t>
      </w:r>
      <w:r>
        <w:t>»</w:t>
      </w:r>
      <w:r w:rsidR="00043D0E" w:rsidRPr="00B85863">
        <w:t>, — заключает эксперт.</w:t>
      </w:r>
    </w:p>
    <w:p w14:paraId="3D2EE0C6" w14:textId="56E25708" w:rsidR="00111D7C" w:rsidRPr="00B85863" w:rsidRDefault="005E6B11" w:rsidP="00043D0E">
      <w:hyperlink r:id="rId67" w:anchor="respond" w:history="1">
        <w:r w:rsidR="00043D0E" w:rsidRPr="00B85863">
          <w:rPr>
            <w:rStyle w:val="a3"/>
          </w:rPr>
          <w:t>http://pbroker.ru/?p=83239#respond</w:t>
        </w:r>
      </w:hyperlink>
    </w:p>
    <w:p w14:paraId="5558C4DE" w14:textId="77777777" w:rsidR="00FF63E6" w:rsidRPr="00B85863" w:rsidRDefault="00FF63E6" w:rsidP="00FF63E6">
      <w:pPr>
        <w:pStyle w:val="2"/>
      </w:pPr>
      <w:bookmarkStart w:id="173" w:name="_Toc244588758"/>
      <w:r w:rsidRPr="00B85863">
        <w:t>Общественная служба новостей, 02.11.2026, Одна справка может добавить к пенсии 4000 рублей: как не потерять деньги, о которых вы даже не догадываетесь</w:t>
      </w:r>
      <w:bookmarkEnd w:id="173"/>
    </w:p>
    <w:p w14:paraId="498558C8" w14:textId="77777777" w:rsidR="00FF63E6" w:rsidRPr="00B85863" w:rsidRDefault="00FF63E6" w:rsidP="00736C01">
      <w:pPr>
        <w:pStyle w:val="3"/>
      </w:pPr>
      <w:bookmarkStart w:id="174" w:name="_Toc244588759"/>
      <w:r w:rsidRPr="00B85863">
        <w:t>Возможно ли жить на пенсии, не задумываясь о каждой потраченном рубле? Для многих пожилых людей это остается вопросом.</w:t>
      </w:r>
      <w:bookmarkEnd w:id="174"/>
    </w:p>
    <w:p w14:paraId="1BABCC39" w14:textId="77777777" w:rsidR="00FF63E6" w:rsidRPr="00B85863" w:rsidRDefault="00FF63E6" w:rsidP="00FF63E6">
      <w:r w:rsidRPr="00B85863">
        <w:t>Почему внимательность важна при расчете пенсии</w:t>
      </w:r>
    </w:p>
    <w:p w14:paraId="28C658D6" w14:textId="77777777" w:rsidR="00FF63E6" w:rsidRPr="00B85863" w:rsidRDefault="00FF63E6" w:rsidP="00FF63E6">
      <w:r w:rsidRPr="00B85863">
        <w:t>Каждый пенсионер хотя бы раз ощущал несправедливость: почему-то выплаты оказываются значительно ниже ожидаемых. Расчет пенсионного стажа часто напоминает сложную головоломку, где даже одна ошибка может стоить тысячи рублей в месяц. Для многих это значит дополнительный доход, необходимый в условиях растущих цен и нестабильных коммунальных тарифов.</w:t>
      </w:r>
    </w:p>
    <w:p w14:paraId="5C4AD113" w14:textId="77777777" w:rsidR="00FF63E6" w:rsidRPr="00B85863" w:rsidRDefault="00FF63E6" w:rsidP="00FF63E6">
      <w:r w:rsidRPr="00B85863">
        <w:t>Особенно обидно осознавать, что такие потери происходят из-за простой невнимательности или недостатка документов. Как же проверить правильность начисления своей пенсии и вернуть возможность пересчета выплат? Это вполне реально, если знать, где искать и к кому обращаться.</w:t>
      </w:r>
    </w:p>
    <w:p w14:paraId="3D439CBF" w14:textId="77777777" w:rsidR="00FF63E6" w:rsidRPr="00B85863" w:rsidRDefault="00FF63E6" w:rsidP="00FF63E6">
      <w:r w:rsidRPr="00B85863">
        <w:t>Что такое расширенная выписка СЗИ-ИЛС и ее значение</w:t>
      </w:r>
    </w:p>
    <w:p w14:paraId="65E112DE" w14:textId="77777777" w:rsidR="00FF63E6" w:rsidRPr="00B85863" w:rsidRDefault="00FF63E6" w:rsidP="00FF63E6">
      <w:r w:rsidRPr="00B85863">
        <w:t>Система пенсионного обеспечения уже не является черным ящиком. Каждый гражданин может запросить расширенную выписку СЗИ-ИЛС (сведения о страховом индивидуальном лицевом счете) в Социальном фонде России. Этот документ содержит информацию о стаже, страховых взносах, периодах работы и коэффициентах, влияющих на размер пенсии.</w:t>
      </w:r>
    </w:p>
    <w:p w14:paraId="069DB36E" w14:textId="77777777" w:rsidR="00FF63E6" w:rsidRPr="00B85863" w:rsidRDefault="00FF63E6" w:rsidP="00FF63E6">
      <w:r w:rsidRPr="00B85863">
        <w:t>Выписка СЗИ-ИЛС позволяет не только увидеть общую картину, но и обнаружить пропущенные годы. Иногда работодатели не подают сведения, происходят технические сбои, теряются данные о трудовой деятельности в определенных организациях или принимаются неверные решения при переходе на другую систему начисления пенсии. Поэтому важно не только запросить документ, но и внимательно сопоставить его с записями в трудовой книжке и другими подтверждающими бумагами.</w:t>
      </w:r>
    </w:p>
    <w:p w14:paraId="6AF94233" w14:textId="77777777" w:rsidR="00FF63E6" w:rsidRPr="00B85863" w:rsidRDefault="00FF63E6" w:rsidP="00FF63E6">
      <w:r w:rsidRPr="00B85863">
        <w:t>Ошибки, приводящие к потере дохода</w:t>
      </w:r>
    </w:p>
    <w:p w14:paraId="776D840D" w14:textId="77777777" w:rsidR="00FF63E6" w:rsidRPr="00B85863" w:rsidRDefault="00FF63E6" w:rsidP="00FF63E6">
      <w:r w:rsidRPr="00B85863">
        <w:t>Выплата пенсий регулируется сложной системой, и даже одна пропущенная запись может стоить пенсионеру 4 000 рублей и более каждый месяц. Подобные случаи происходят регулярно: один пенсионер обнаружил, что ему не засчитали несколько лет стажа из-за смены работодателя; другая пенсионерка узнала, что не учли ее работу в северных регионах, несмотря на все необходимые документы.</w:t>
      </w:r>
    </w:p>
    <w:p w14:paraId="3F6FEBB9" w14:textId="77777777" w:rsidR="00FF63E6" w:rsidRPr="00B85863" w:rsidRDefault="00FF63E6" w:rsidP="00FF63E6">
      <w:r w:rsidRPr="00B85863">
        <w:t>Причины неполного стажа могут быть различными: от человеческого фактора в бухгалтерии до устаревшей информации в базах данных. Каждый такой случай - это не только уменьшенная выплата, но и реальный удар по бюджету. Поэтому крайне важно контролировать формирование пенсионного права и вовремя выявлять несоответствия.</w:t>
      </w:r>
    </w:p>
    <w:p w14:paraId="43B2DB91" w14:textId="77777777" w:rsidR="00FF63E6" w:rsidRPr="00B85863" w:rsidRDefault="00FF63E6" w:rsidP="00FF63E6">
      <w:r w:rsidRPr="00B85863">
        <w:t>Пошаговый план: как восстановить справедливость</w:t>
      </w:r>
    </w:p>
    <w:p w14:paraId="3F9E2ED4" w14:textId="77777777" w:rsidR="00FF63E6" w:rsidRPr="00B85863" w:rsidRDefault="00FF63E6" w:rsidP="00FF63E6">
      <w:r w:rsidRPr="00B85863">
        <w:t>Заполнение пробелов в пенсионной истории - это несложный, но важный процесс:</w:t>
      </w:r>
    </w:p>
    <w:p w14:paraId="32775D19" w14:textId="76CA2DFC" w:rsidR="00FF63E6" w:rsidRPr="00B85863" w:rsidRDefault="00FF63E6" w:rsidP="00FF63E6">
      <w:r w:rsidRPr="00B85863">
        <w:lastRenderedPageBreak/>
        <w:t xml:space="preserve">1. Запросите расширенную выписку СЗИ-ИЛС через портал </w:t>
      </w:r>
      <w:r w:rsidR="00B310C8">
        <w:t>«</w:t>
      </w:r>
      <w:r w:rsidRPr="00B85863">
        <w:t>Госуслуги</w:t>
      </w:r>
      <w:r w:rsidR="00B310C8">
        <w:t>»</w:t>
      </w:r>
      <w:r w:rsidRPr="00B85863">
        <w:t>, в отделении Социального фонда или в МФЦ.</w:t>
      </w:r>
    </w:p>
    <w:p w14:paraId="283B5902" w14:textId="77777777" w:rsidR="00FF63E6" w:rsidRPr="00B85863" w:rsidRDefault="00FF63E6" w:rsidP="00FF63E6">
      <w:r w:rsidRPr="00B85863">
        <w:t>2. Внимательно проверьте: все ли периоды работы учтены, соответствуют ли суммы взносов тем, что указаны в трудовой книжке.</w:t>
      </w:r>
    </w:p>
    <w:p w14:paraId="07D25BCD" w14:textId="77777777" w:rsidR="00FF63E6" w:rsidRPr="00B85863" w:rsidRDefault="00FF63E6" w:rsidP="00FF63E6">
      <w:r w:rsidRPr="00B85863">
        <w:t>3. Если информация не совпадает - это сигнал для обращения.</w:t>
      </w:r>
    </w:p>
    <w:p w14:paraId="2C18722F" w14:textId="77777777" w:rsidR="00FF63E6" w:rsidRPr="00B85863" w:rsidRDefault="00FF63E6" w:rsidP="00FF63E6">
      <w:r w:rsidRPr="00B85863">
        <w:t>Не стоит бояться формальностей: если нужные данные не сохранились у работодателя или компания закрылась, заявление можно подать напрямую в Социальный фонд. Эти службы могут помочь в поиске дополнительных документов, а в крайних случаях можно защищать свои права через суд. Особое внимание следует уделить периодам официального ухода за детьми, службе: в армии, декретным отпускам - все это влияет на расчет стажа для начисления пенсии.</w:t>
      </w:r>
    </w:p>
    <w:p w14:paraId="40E13D15" w14:textId="77777777" w:rsidR="00FF63E6" w:rsidRPr="00B85863" w:rsidRDefault="00FF63E6" w:rsidP="00FF63E6">
      <w:r w:rsidRPr="00B85863">
        <w:t>Как добиться повышения выплат и почему это возможно</w:t>
      </w:r>
    </w:p>
    <w:p w14:paraId="1BF11776" w14:textId="77777777" w:rsidR="00FF63E6" w:rsidRPr="00B85863" w:rsidRDefault="00FF63E6" w:rsidP="00FF63E6">
      <w:r w:rsidRPr="00B85863">
        <w:t>Существует множество возможностей для повышения пенсионных выплат, и с правильным подходом это вполне реально. Проверка и корректировка ваших пенсионных данных - это первый шаг к улучшению финансового положения в пенсионные годы.</w:t>
      </w:r>
    </w:p>
    <w:p w14:paraId="0B1DD2A0" w14:textId="4134DDB8" w:rsidR="00FF63E6" w:rsidRPr="00B85863" w:rsidRDefault="00FF63E6" w:rsidP="00FF63E6">
      <w:r w:rsidRPr="00B85863">
        <w:t xml:space="preserve">По словам эксперта по пенсионным вопросам Александра Михалёва, в ряде случаев корректировка данных приводит к автоматическому пересчету пенсии и увеличению ежемесячных выплат. Средняя прибавка составляет около 4 000 рублей, однако итоговая сумма зависит от стажа работы, количества отработанных лет и уровня страховых взносов. Это подтверждает, что увеличение пенсии возможно не только для тех, кто получал </w:t>
      </w:r>
      <w:r w:rsidR="00B310C8">
        <w:t>«</w:t>
      </w:r>
      <w:r w:rsidRPr="00B85863">
        <w:t>белую</w:t>
      </w:r>
      <w:r w:rsidR="00B310C8">
        <w:t>»</w:t>
      </w:r>
      <w:r w:rsidRPr="00B85863">
        <w:t xml:space="preserve"> зарплату, но и для людей с непростой трудовой историей.</w:t>
      </w:r>
    </w:p>
    <w:p w14:paraId="122605EA" w14:textId="77777777" w:rsidR="00FF63E6" w:rsidRPr="00B85863" w:rsidRDefault="00FF63E6" w:rsidP="00FF63E6">
      <w:r w:rsidRPr="00B85863">
        <w:t>Запрашивать перерасчет можно неограниченное количество раз, главное - наличие новых документов или оснований для изменения информации. Если у вас есть вопросы по начислениям или сомнения в правильности расчета, рекомендуется обратиться за консультацией к специалистам Социального фонда.</w:t>
      </w:r>
    </w:p>
    <w:p w14:paraId="57BDA7EA" w14:textId="77777777" w:rsidR="00FF63E6" w:rsidRPr="00B85863" w:rsidRDefault="00FF63E6" w:rsidP="00FF63E6">
      <w:r w:rsidRPr="00B85863">
        <w:t>Как современные технологии помогают пенсионерам</w:t>
      </w:r>
    </w:p>
    <w:p w14:paraId="21DFA7E8" w14:textId="479B2E3B" w:rsidR="00FF63E6" w:rsidRPr="00B85863" w:rsidRDefault="00FF63E6" w:rsidP="00FF63E6">
      <w:r w:rsidRPr="00B85863">
        <w:t xml:space="preserve">Пенсионеры теперь могут получать справки через портал </w:t>
      </w:r>
      <w:r w:rsidR="00B310C8">
        <w:t>«</w:t>
      </w:r>
      <w:r w:rsidRPr="00B85863">
        <w:t>Госуслуги</w:t>
      </w:r>
      <w:r w:rsidR="00B310C8">
        <w:t>»</w:t>
      </w:r>
      <w:r w:rsidRPr="00B85863">
        <w:t>, записываться на прием в МФЦ или консультироваться по телефону. Это значительно упрощает процесс, устраняя необходимость стоять в длинных очередях. Современные сервисы позволяют узнать свою пенсионную историю, не выходя из дома, и быстро выявлять ошибки.</w:t>
      </w:r>
    </w:p>
    <w:p w14:paraId="1C393857" w14:textId="77777777" w:rsidR="00FF63E6" w:rsidRPr="00B85863" w:rsidRDefault="00FF63E6" w:rsidP="00FF63E6">
      <w:r w:rsidRPr="00B85863">
        <w:t>Скорость и прозрачность процессов - одни из причин, почему всё больше пенсионеров добиваются перерасчета выплат и увеличения размера пенсии с каждым годом. Не стоит откладывать: даже небольшая задержка может оказаться затратной, ведь время идет, а средства теряются навсегда.</w:t>
      </w:r>
    </w:p>
    <w:p w14:paraId="5A3318E7" w14:textId="77777777" w:rsidR="00FF63E6" w:rsidRPr="00B85863" w:rsidRDefault="00FF63E6" w:rsidP="00FF63E6">
      <w:r w:rsidRPr="00B85863">
        <w:t>Что может мешать получению пенсий?</w:t>
      </w:r>
    </w:p>
    <w:p w14:paraId="754F31B4" w14:textId="77777777" w:rsidR="00FF63E6" w:rsidRPr="00B85863" w:rsidRDefault="00FF63E6" w:rsidP="00FF63E6">
      <w:r w:rsidRPr="00B85863">
        <w:t>Однако существуют и преграды, которые могут затруднить процесс получения пенсий или перерасчета выплат. Неправильно оформленные документы, отсутствие необходимых справок и недоступность информации о трудовом стаже могут стать серьезными препятствиями. Поэтому важно следить за актуальностью своих данных и при необходимости обращаться за помощью к профессионалам.</w:t>
      </w:r>
    </w:p>
    <w:p w14:paraId="7A32B3C8" w14:textId="77777777" w:rsidR="00FF63E6" w:rsidRPr="00B85863" w:rsidRDefault="00FF63E6" w:rsidP="00FF63E6">
      <w:r w:rsidRPr="00B85863">
        <w:lastRenderedPageBreak/>
        <w:t>2027 год готовит перемены для пенсионеров. Подробнее в материале Общественной службы новостей.</w:t>
      </w:r>
    </w:p>
    <w:p w14:paraId="648D629E" w14:textId="2CD645B7" w:rsidR="00043D0E" w:rsidRPr="00B85863" w:rsidRDefault="005E6B11" w:rsidP="00FF63E6">
      <w:hyperlink r:id="rId68" w:history="1">
        <w:r w:rsidR="00FF63E6" w:rsidRPr="00B85863">
          <w:rPr>
            <w:rStyle w:val="a3"/>
          </w:rPr>
          <w:t>https://www.osnmedia.ru/interesnoe/odna-spravka-mozhet-dobavit-k-pensii-4000-rublej-kak-ne-poteryat-dengi-o-kotoryh-vy-dazhe-ne-dogadyvaetes/</w:t>
        </w:r>
      </w:hyperlink>
    </w:p>
    <w:p w14:paraId="456A80D3" w14:textId="77777777" w:rsidR="00FF63E6" w:rsidRPr="00B85863" w:rsidRDefault="00FF63E6" w:rsidP="00FF63E6">
      <w:pPr>
        <w:pStyle w:val="2"/>
      </w:pPr>
      <w:bookmarkStart w:id="175" w:name="_Toc244588760"/>
      <w:r w:rsidRPr="00B85863">
        <w:t>Общественная служба новостей, 02.11.2026, До 10 236 рублей: какую прибавку за иждивенцев получат пенсионеры в 2027-м</w:t>
      </w:r>
      <w:bookmarkEnd w:id="175"/>
    </w:p>
    <w:p w14:paraId="21DCFD70" w14:textId="77777777" w:rsidR="00FF63E6" w:rsidRPr="00B85863" w:rsidRDefault="00FF63E6" w:rsidP="00736C01">
      <w:pPr>
        <w:pStyle w:val="3"/>
      </w:pPr>
      <w:bookmarkStart w:id="176" w:name="_Toc244588761"/>
      <w:r w:rsidRPr="00B85863">
        <w:t>С февраля 2027 года российские пенсионеры, содержащие нетрудоспособных родственников, получат увеличенную государственную поддержку. Повышение коснется фиксированной выплаты к страховой пенсии, которую начисляют гражданам за содержание несовершеннолетних детей, внуков, а также студентов-очников.</w:t>
      </w:r>
      <w:bookmarkEnd w:id="176"/>
    </w:p>
    <w:p w14:paraId="35F382E9" w14:textId="77777777" w:rsidR="00FF63E6" w:rsidRPr="00B85863" w:rsidRDefault="00FF63E6" w:rsidP="00FF63E6">
      <w:r w:rsidRPr="00B85863">
        <w:t>Масштабная реформа индексации социальных пособий, намеченная на следующий год, приведет к корректировке размера надбавки. Ее приведут в соответствие с темпами инфляции и общим ростом пенсионного стандарта. С 1 февраля 2027 года, когда страховые пенсии проиндексируют, базовая фиксированная выплата поднимется на 6,8% - с 9 584,69 рубля до 10 236,45 рубля.</w:t>
      </w:r>
    </w:p>
    <w:p w14:paraId="59F1FA96" w14:textId="77777777" w:rsidR="00FF63E6" w:rsidRPr="00B85863" w:rsidRDefault="00FF63E6" w:rsidP="00FF63E6">
      <w:r w:rsidRPr="00B85863">
        <w:t>Поскольку доплата за иждивенцев законодательно привязана к этому показателю, она увеличится пропорционально. Согласно действующим правилам, сумма за каждого нетрудоспособного члена семьи равна одной трети актуальной фиксированной выплаты. Законодательство устанавливает верхний предел: максимальная надбавка начисляется не более чем на троих иждивенцев, даже если пенсионер фактически содержит четверых или пятерых родственников.</w:t>
      </w:r>
    </w:p>
    <w:p w14:paraId="33273372" w14:textId="77777777" w:rsidR="00FF63E6" w:rsidRPr="00B85863" w:rsidRDefault="00FF63E6" w:rsidP="00FF63E6">
      <w:r w:rsidRPr="00B85863">
        <w:t>В денежном выражении ежемесячная прибавка в 2027 году составит: за одного нетрудоспособного родственника - 3 412,15 рубля (на 217,25 рубля больше, чем в 2026-м); за двоих детей или внуков - 6 824,30 рубля (рост на 434,50 рубля); за троих и более иждивенцев - предельные 10 236,45 рубля (плюс 651,76 рубля к прежней сумме).</w:t>
      </w:r>
    </w:p>
    <w:p w14:paraId="01ED65EC" w14:textId="77777777" w:rsidR="00FF63E6" w:rsidRPr="00B85863" w:rsidRDefault="00FF63E6" w:rsidP="00FF63E6">
      <w:r w:rsidRPr="00B85863">
        <w:t>Достижение 80-летнего рубежа или установление первой группы инвалидности на формулу расчета этой выплаты не влияет. В таких ситуациях базовая фиксированная часть самой пенсии удваивается, однако надбавка на иждивенцев продолжает рассчитываться по стандартному тарифу от базового, а не от удвоенного размера выплаты, чтобы избежать двойного начисления.</w:t>
      </w:r>
    </w:p>
    <w:p w14:paraId="0B6BC97B" w14:textId="77777777" w:rsidR="00FF63E6" w:rsidRPr="00B85863" w:rsidRDefault="00FF63E6" w:rsidP="00FF63E6">
      <w:r w:rsidRPr="00B85863">
        <w:t>Социальный фонд России признает иждивенцами только тех членов семьи, которые находятся на полном содержании пенсионера или для которых его финансовая помощь является единственным и основным источником средств к существованию, пишет дзен-канал ПРО ФИНАНСЫ.</w:t>
      </w:r>
    </w:p>
    <w:p w14:paraId="411D36BF" w14:textId="77777777" w:rsidR="00FF63E6" w:rsidRPr="00B85863" w:rsidRDefault="00FF63E6" w:rsidP="00FF63E6">
      <w:r w:rsidRPr="00B85863">
        <w:t>Категории получателей строго регламентированы. В первую очередь это дети до 18 лет: прибавка назначается автоматически, а при рождении ребенка у пенсионера зачастую применяется беззаявительный порядок. Вторая категория - студенты от 18 до 23 лет, обучающиеся исключительно на очном отделении колледжа или вуза, что подтверждается официальной справкой из деканата.</w:t>
      </w:r>
    </w:p>
    <w:p w14:paraId="18CA1DAA" w14:textId="77777777" w:rsidR="00FF63E6" w:rsidRPr="00B85863" w:rsidRDefault="00FF63E6" w:rsidP="00FF63E6">
      <w:r w:rsidRPr="00B85863">
        <w:t xml:space="preserve">На молодых людей, выбравших заочную или очно-заочную форму обучения либо официально трудоустроенных параллельно с учебой, мера поддержки не </w:t>
      </w:r>
      <w:r w:rsidRPr="00B85863">
        <w:lastRenderedPageBreak/>
        <w:t>распространяется. Также надбавка может быть назначена за братьев, сестер или внуков, но только при отсутствии у них собственных трудоспособных родителей, которые по закону обязаны их содержать.</w:t>
      </w:r>
    </w:p>
    <w:p w14:paraId="1CE0B69C" w14:textId="77777777" w:rsidR="00FF63E6" w:rsidRPr="00B85863" w:rsidRDefault="00FF63E6" w:rsidP="00FF63E6">
      <w:r w:rsidRPr="00B85863">
        <w:t>Если право на дополнительные средства возникло впервые, например, внук поступил на первый курс очного отделения университета, пенсионеру необходимо инициировать перерасчет, подав соответствующее заявление. Наиболее быстрый и удобный способ - Портал государственных услуг, где процедура занимает несколько минут.</w:t>
      </w:r>
    </w:p>
    <w:p w14:paraId="73CA4CD2" w14:textId="77777777" w:rsidR="00FF63E6" w:rsidRPr="00B85863" w:rsidRDefault="00FF63E6" w:rsidP="00FF63E6">
      <w:r w:rsidRPr="00B85863">
        <w:t>Также можно обратиться лично в ближайший МФЦ или посетить клиентскую службу Социального фонда России по месту жительства.</w:t>
      </w:r>
    </w:p>
    <w:p w14:paraId="32F1FF70" w14:textId="77777777" w:rsidR="00FF63E6" w:rsidRPr="00B85863" w:rsidRDefault="00FF63E6" w:rsidP="00FF63E6">
      <w:r w:rsidRPr="00B85863">
        <w:t>Ранее говорилось, что средний размер пенсии неработающих россиян в сентябре составил 25 839 рублей.На 1 сентября 2026 года средняя пенсия составляла 25 839 рублей. За год до этого, в тот же период 2025-го, неработающие пенсионеры в среднем получали около 24 007 рублей.</w:t>
      </w:r>
    </w:p>
    <w:p w14:paraId="08E13BF0" w14:textId="77777777" w:rsidR="00FF63E6" w:rsidRPr="00B85863" w:rsidRDefault="00FF63E6" w:rsidP="00FF63E6">
      <w:r w:rsidRPr="00B85863">
        <w:t>Сопоставление этих сумм показывает, как изменились пенсионные выплаты за прошедший год. Свою статистику публикует и Росстат. Согласно его данным, в сентябре средний размер пенсий работающих и неработающих россиян вырос на 8,3% - до 25,5 тысячи рублей. Подробности об этом читайте в материале Общественной службы новостей.</w:t>
      </w:r>
    </w:p>
    <w:p w14:paraId="7A8AACDC" w14:textId="770A1007" w:rsidR="00FF63E6" w:rsidRPr="00B85863" w:rsidRDefault="005E6B11" w:rsidP="00FF63E6">
      <w:hyperlink r:id="rId69" w:history="1">
        <w:r w:rsidR="00FF63E6" w:rsidRPr="00B85863">
          <w:rPr>
            <w:rStyle w:val="a3"/>
          </w:rPr>
          <w:t>https://www.osnmedia.ru/obshhestvo/do-10-236-rublej-kakuyu-pribavku-za-izhdiventsev-poluchat-pensionery-v-2027-m/</w:t>
        </w:r>
      </w:hyperlink>
    </w:p>
    <w:p w14:paraId="2EF3183A" w14:textId="77777777" w:rsidR="00E145E3" w:rsidRPr="00B85863" w:rsidRDefault="00E145E3" w:rsidP="00E145E3">
      <w:pPr>
        <w:pStyle w:val="2"/>
      </w:pPr>
      <w:bookmarkStart w:id="177" w:name="_Toc244588762"/>
      <w:r w:rsidRPr="00B85863">
        <w:t>PNZ.ru, 02.11.2026, 10 пенсионных баллов и прибавка 10% к пенсии: кому из пенсионеров могут доплатить за помощь с внуками</w:t>
      </w:r>
      <w:bookmarkEnd w:id="177"/>
    </w:p>
    <w:p w14:paraId="3EF52A09" w14:textId="77777777" w:rsidR="00E145E3" w:rsidRPr="00B85863" w:rsidRDefault="00E145E3" w:rsidP="00736C01">
      <w:pPr>
        <w:pStyle w:val="3"/>
      </w:pPr>
      <w:bookmarkStart w:id="178" w:name="_Toc244588763"/>
      <w:r w:rsidRPr="00B85863">
        <w:t>Работающим бабушкам и дедушкам, которые помогают воспитывать внуков, предложили ежегодно начислять по 10 пенсионных баллов. Это максимально возможное количество коэффициентов за год. С такой инициативой выступил председатель комиссии Общественной палаты России по вопросам семьи Сергей Рыбальченко.</w:t>
      </w:r>
      <w:bookmarkEnd w:id="178"/>
    </w:p>
    <w:p w14:paraId="5E5A6140" w14:textId="77777777" w:rsidR="00E145E3" w:rsidRPr="00B85863" w:rsidRDefault="00E145E3" w:rsidP="00E145E3">
      <w:r w:rsidRPr="00B85863">
        <w:t>По его мнению, участие старшего поколения в воспитании детей должно отражаться не только на семейных отношениях, но и на будущей пенсии. Эксперт считает, что работающие бабушки и дедушки, которые ухаживают за внуками, заслуживают максимального пенсионного коэффициента.</w:t>
      </w:r>
    </w:p>
    <w:p w14:paraId="4C51C71D" w14:textId="116E0B82" w:rsidR="00E145E3" w:rsidRPr="00B85863" w:rsidRDefault="00B310C8" w:rsidP="00E145E3">
      <w:r>
        <w:t>«</w:t>
      </w:r>
      <w:r w:rsidR="00E145E3" w:rsidRPr="00B85863">
        <w:t>Я считаю, что для работающих бабушек и дедушек, ухаживающих за своими внуками, необходимо предусмотреть начисление максимального пенсионного коэффициента — 10 баллов. Таким образом, они смогут одновременно получать не только трудовой, но и страховой стажи, а также улучшать свою пенсионную историю</w:t>
      </w:r>
      <w:r>
        <w:t>»</w:t>
      </w:r>
      <w:r w:rsidR="00E145E3" w:rsidRPr="00B85863">
        <w:t>, — заявил Рыбальченко в беседе с ТАСС.</w:t>
      </w:r>
    </w:p>
    <w:p w14:paraId="78508ED4" w14:textId="77777777" w:rsidR="00E145E3" w:rsidRPr="00B85863" w:rsidRDefault="00E145E3" w:rsidP="00E145E3">
      <w:r w:rsidRPr="00B85863">
        <w:t>Предложение касается не только работающих родственников. Тем бабушкам и дедушкам, которые уже вышли на пенсию, но продолжают участвовать в воспитании внуков, общественник предлагает установить дополнительную надбавку. Ее размер, по его мнению, должен составлять не менее 10% от пенсионной выплаты.</w:t>
      </w:r>
    </w:p>
    <w:p w14:paraId="45845F6A" w14:textId="77777777" w:rsidR="00E145E3" w:rsidRPr="00B85863" w:rsidRDefault="00E145E3" w:rsidP="00E145E3">
      <w:r w:rsidRPr="00B85863">
        <w:lastRenderedPageBreak/>
        <w:t>Еще одна инициатива касается работающих пенсионеров. Рыбальченко считает, что им следует предоставить возможность брать оплачиваемый двухнедельный отпуск для ухода за ребенком. Предполагается, что расходы можно разделить: половину периода оплатит работодатель, вторую — Социальный фонд России.</w:t>
      </w:r>
    </w:p>
    <w:p w14:paraId="024D3DDA" w14:textId="77777777" w:rsidR="00E145E3" w:rsidRPr="00B85863" w:rsidRDefault="00E145E3" w:rsidP="00E145E3">
      <w:r w:rsidRPr="00B85863">
        <w:t>Сейчас Трудовой кодекс РФ уже предусматривает возможность оформить отпуск по уходу за ребенком не только матери или отцу, но и бабушке, дедушке либо другому родственнику, который фактически занимается уходом. Однако отдельного оплачиваемого двухнедельного отпуска для работающих пенсионеров, помогающих воспитывать внуков, действующие нормы не устанавливают.</w:t>
      </w:r>
    </w:p>
    <w:p w14:paraId="684A8D97" w14:textId="77777777" w:rsidR="00E145E3" w:rsidRPr="00B85863" w:rsidRDefault="00E145E3" w:rsidP="00E145E3">
      <w:r w:rsidRPr="00B85863">
        <w:t>Пенсионные права за уход за ребенком до полутора лет также предусмотрены законом, но сейчас такие коэффициенты начисляются одному из родителей, а не бабушке или дедушке автоматически. За уход за первым ребенком полагается 1,8 пенсионного балла за год, за вторым — 3,6, за третьим и последующими — по 5,4 балла. Эти периоды включаются в страховой стаж при соблюдении установленных законом условий.</w:t>
      </w:r>
    </w:p>
    <w:p w14:paraId="0F26B8F2" w14:textId="77777777" w:rsidR="00E145E3" w:rsidRPr="00B85863" w:rsidRDefault="00E145E3" w:rsidP="00E145E3">
      <w:r w:rsidRPr="00B85863">
        <w:t>Страховая пенсия по старости складывается из фиксированной выплаты и страховой части. Последняя зависит от количества накопленных индивидуальных пенсионных коэффициентов — ИПК. Чем больше баллов сформировано за время трудовой деятельности и учтенных нестраховых периодов, тем выше размер выплаты.</w:t>
      </w:r>
    </w:p>
    <w:p w14:paraId="5B91D349" w14:textId="77777777" w:rsidR="00E145E3" w:rsidRPr="00B85863" w:rsidRDefault="00E145E3" w:rsidP="00E145E3">
      <w:r w:rsidRPr="00B85863">
        <w:t>С 1 января 2026 года фиксированная выплата к страховой пенсии составляет 9 584,69 рубля, стоимость одного пенсионного коэффициента — 156,76 рубля. Именно эти показатели используются при расчете страховой пенсии в 2026 году.</w:t>
      </w:r>
    </w:p>
    <w:p w14:paraId="04637A47" w14:textId="77777777" w:rsidR="00E145E3" w:rsidRPr="00B85863" w:rsidRDefault="00E145E3" w:rsidP="00E145E3">
      <w:r w:rsidRPr="00B85863">
        <w:t>Как сейчас работающим пенсионерам пересчитывают баллы в августе?</w:t>
      </w:r>
    </w:p>
    <w:p w14:paraId="7756B8B3" w14:textId="1F7B63D8" w:rsidR="00E145E3" w:rsidRPr="00B85863" w:rsidRDefault="00B310C8" w:rsidP="00E145E3">
      <w:r>
        <w:t>«</w:t>
      </w:r>
      <w:r w:rsidR="00E145E3" w:rsidRPr="00B85863">
        <w:t>Пока предложение Сергея Рыбальченко остается инициативой, а действующий механизм ежегодного перерасчета трудяимся пожилым россиянам уже закреплен законом. С 1 августа Социальный фонд России автоматически увеличивает страховые пенсии работающих пенсионеров с учетом страховых взносов, которые работодатели перечисляли за них в предыдущем году</w:t>
      </w:r>
      <w:r>
        <w:t>»</w:t>
      </w:r>
      <w:r w:rsidR="00E145E3" w:rsidRPr="00B85863">
        <w:t>, — напомнил главный редактор портала PNZ.RU, эксперт в сфере социального и пенсионного законодательства Владимир Белов.</w:t>
      </w:r>
    </w:p>
    <w:p w14:paraId="54F8B319" w14:textId="77777777" w:rsidR="00E145E3" w:rsidRPr="00B85863" w:rsidRDefault="00E145E3" w:rsidP="00E145E3">
      <w:r w:rsidRPr="00B85863">
        <w:t>Перерасчет проводится без заявления. Учитываются пенсионные коэффициенты, сформированные за счет взносов, которые еще не были включены в расчет выплаты. При этом за один год можно добавить не более трех баллов — даже если фактически заработано больше.</w:t>
      </w:r>
    </w:p>
    <w:p w14:paraId="63FB9A86" w14:textId="602523C5" w:rsidR="00E145E3" w:rsidRPr="00B85863" w:rsidRDefault="00E145E3" w:rsidP="00E145E3">
      <w:r w:rsidRPr="00B85863">
        <w:t xml:space="preserve">Такой порядок предусмотрен статьей 18 Федерального закона № 400-ФЗ </w:t>
      </w:r>
      <w:r w:rsidR="00B310C8">
        <w:t>«</w:t>
      </w:r>
      <w:r w:rsidRPr="00B85863">
        <w:t>О страховых пенсиях</w:t>
      </w:r>
      <w:r w:rsidR="00B310C8">
        <w:t>»</w:t>
      </w:r>
      <w:r w:rsidRPr="00B85863">
        <w:t>. Размер прибавки зависит от количества учтенных коэффициентов и применяемой стоимости балла. Поэтому максимальные три ИПК не означают одинаковую прибавку для всех работающих пенсионеров, подчеркнул эксперт.</w:t>
      </w:r>
    </w:p>
    <w:p w14:paraId="4663FBB8" w14:textId="77777777" w:rsidR="00E145E3" w:rsidRPr="00B85863" w:rsidRDefault="00E145E3" w:rsidP="00E145E3">
      <w:r w:rsidRPr="00B85863">
        <w:t>Ранее портал PNZ.RU сообщал, почему работающих пенсионеров в 2027 году ждет тройная индексация выплат.</w:t>
      </w:r>
    </w:p>
    <w:p w14:paraId="0F2D0A1D" w14:textId="3C164DBA" w:rsidR="00FF63E6" w:rsidRPr="00B85863" w:rsidRDefault="005E6B11" w:rsidP="00E145E3">
      <w:hyperlink r:id="rId70" w:history="1">
        <w:r w:rsidR="00E145E3" w:rsidRPr="00B85863">
          <w:rPr>
            <w:rStyle w:val="a3"/>
          </w:rPr>
          <w:t>https://pnz.ru/pens/10-pensionnyh-ballov-i-pribavka-10-komu-iz-pensionerov-mogut-povysit-pensiyu-za-pomoshh-s-vnukami/</w:t>
        </w:r>
      </w:hyperlink>
    </w:p>
    <w:p w14:paraId="59B192B6" w14:textId="77777777" w:rsidR="00CE44A5" w:rsidRPr="00B85863" w:rsidRDefault="00CE44A5" w:rsidP="00CE44A5">
      <w:pPr>
        <w:pStyle w:val="2"/>
      </w:pPr>
      <w:bookmarkStart w:id="179" w:name="_Toc244588764"/>
      <w:r w:rsidRPr="00B85863">
        <w:lastRenderedPageBreak/>
        <w:t>Юга.ру, 02.11.2026, Раскрыт средний размер пенсии неработающих россиян: сумма заметно выросла</w:t>
      </w:r>
      <w:bookmarkEnd w:id="179"/>
    </w:p>
    <w:p w14:paraId="0C5624F1" w14:textId="77777777" w:rsidR="00CE44A5" w:rsidRPr="00B85863" w:rsidRDefault="00CE44A5" w:rsidP="00736C01">
      <w:pPr>
        <w:pStyle w:val="3"/>
      </w:pPr>
      <w:bookmarkStart w:id="180" w:name="_Toc244588765"/>
      <w:r w:rsidRPr="00B85863">
        <w:t>Средняя пенсия неработающих россиян в сентябре 2026 года приблизилась к 25,9 тысячи рублей. Такие данные приводит Социальный фонд России.</w:t>
      </w:r>
      <w:bookmarkEnd w:id="180"/>
    </w:p>
    <w:p w14:paraId="5FD3D657" w14:textId="77777777" w:rsidR="00CE44A5" w:rsidRPr="00B85863" w:rsidRDefault="00CE44A5" w:rsidP="00CE44A5">
      <w:r w:rsidRPr="00B85863">
        <w:t>Сколько получают неработающие пенсионеры</w:t>
      </w:r>
    </w:p>
    <w:p w14:paraId="5CD2A890" w14:textId="77777777" w:rsidR="00CE44A5" w:rsidRPr="00B85863" w:rsidRDefault="00CE44A5" w:rsidP="00CE44A5">
      <w:r w:rsidRPr="00B85863">
        <w:t>На 1 сентября 2026 года средний размер выплат неработающим гражданам составил 25 839 рублей. Годом ранее, в аналогичный период 2025 года, эта категория пенсионеров получала около 24 007 рублей.</w:t>
      </w:r>
    </w:p>
    <w:p w14:paraId="189977CD" w14:textId="77777777" w:rsidR="00CE44A5" w:rsidRPr="00B85863" w:rsidRDefault="00CE44A5" w:rsidP="00CE44A5">
      <w:r w:rsidRPr="00B85863">
        <w:t>Что говорят данные Росстата</w:t>
      </w:r>
    </w:p>
    <w:p w14:paraId="5295C4FE" w14:textId="77777777" w:rsidR="00CE44A5" w:rsidRPr="00B85863" w:rsidRDefault="00CE44A5" w:rsidP="00CE44A5">
      <w:r w:rsidRPr="00B85863">
        <w:t>Согласно статистике Росстата, средний размер пенсий работающих и неработающих россиян в сентябре вырос на 8,3% и достиг 25,5 тысячи рублей.</w:t>
      </w:r>
    </w:p>
    <w:p w14:paraId="5CA02E78" w14:textId="28B7750F" w:rsidR="00E145E3" w:rsidRPr="00B85863" w:rsidRDefault="005E6B11" w:rsidP="00CE44A5">
      <w:hyperlink r:id="rId71" w:history="1">
        <w:r w:rsidR="00CE44A5" w:rsidRPr="00B85863">
          <w:rPr>
            <w:rStyle w:val="a3"/>
          </w:rPr>
          <w:t>https://bank.yuga.ru/newsfeed/amp/11641/</w:t>
        </w:r>
      </w:hyperlink>
    </w:p>
    <w:p w14:paraId="0ECAC9D6" w14:textId="77777777" w:rsidR="00E21D7C" w:rsidRPr="00B85863" w:rsidRDefault="00E21D7C" w:rsidP="00E21D7C">
      <w:pPr>
        <w:pStyle w:val="2"/>
      </w:pPr>
      <w:bookmarkStart w:id="181" w:name="_Toc244588766"/>
      <w:r w:rsidRPr="00B85863">
        <w:t>Конкурент, 02.11.2026, Что ждать для накопительной пенсии: правила могут поменяться</w:t>
      </w:r>
      <w:bookmarkEnd w:id="181"/>
    </w:p>
    <w:p w14:paraId="14ADC98C" w14:textId="77777777" w:rsidR="00E21D7C" w:rsidRPr="00B85863" w:rsidRDefault="00E21D7C" w:rsidP="00736C01">
      <w:pPr>
        <w:pStyle w:val="3"/>
      </w:pPr>
      <w:bookmarkStart w:id="182" w:name="_Toc244588767"/>
      <w:r w:rsidRPr="00B85863">
        <w:t>Правительство России внесло в Госдуму законопроект о сохранении ожидаемого периода выплаты накопительной пенсии на 2027 год на уровне 270 месяцев, или 22,5 года. Профильный комитет рекомендовал принять документ в первом чтении. Этот показатель используется для расчета ежемесячных выплат и определяет, какую сумму граждане будут получать из своих пенсионных накоплений.</w:t>
      </w:r>
      <w:bookmarkEnd w:id="182"/>
    </w:p>
    <w:p w14:paraId="6A19B92D" w14:textId="77777777" w:rsidR="00E21D7C" w:rsidRPr="00B85863" w:rsidRDefault="00E21D7C" w:rsidP="00E21D7C">
      <w:r w:rsidRPr="00B85863">
        <w:t>Что в законопроекте</w:t>
      </w:r>
    </w:p>
    <w:p w14:paraId="77E1F1D3" w14:textId="77777777" w:rsidR="00E21D7C" w:rsidRPr="00B85863" w:rsidRDefault="00E21D7C" w:rsidP="00E21D7C">
      <w:r w:rsidRPr="00B85863">
        <w:t>Согласно законопроекту № 1346956−8, показатель на 2027 год останется таким же, как в 2025 и 2026 годах. Ожидаемый период выплаты — это количество месяцев, на которое делится общая сумма накоплений гражданина. Чем больше установленный период, тем меньше размер ежемесячной выплаты при одинаковой сумме накоплений. Как следует из пояснительной записки, продолжительность периода определяют на основании статистических данных о продолжительности жизни мужчин в возрасте 60 лет и женщин в возрасте 55 лет. При этом 270 месяцев не означают, что пенсию будут платить только 22,5 года. Накопительная пенсия назначается пожизненно, и ее получение не прекращается автоматически после истечения расчетного периода.</w:t>
      </w:r>
    </w:p>
    <w:p w14:paraId="32071CDF" w14:textId="77777777" w:rsidR="00E21D7C" w:rsidRPr="00B85863" w:rsidRDefault="00E21D7C" w:rsidP="00E21D7C">
      <w:r w:rsidRPr="00B85863">
        <w:t>Каков размер накопительной пенсии</w:t>
      </w:r>
    </w:p>
    <w:p w14:paraId="55EB5C2B" w14:textId="77777777" w:rsidR="00E21D7C" w:rsidRPr="00B85863" w:rsidRDefault="00E21D7C" w:rsidP="00E21D7C">
      <w:r w:rsidRPr="00B85863">
        <w:t>Размер накопительной пенсии зависит от суммы средств на индивидуальном счете. Согласно федеральному закону № 424-ФЗ, ежемесячную выплату рассчитывают путем деления общей суммы накоплений на 270 месяцев. При накоплениях в 540 тысяч рублей расчетная выплата составит 2 тысячи рублей, при 810 тысячах — 3 тысячи рублей, при 1 миллионе — около 3704 рублей. Однако такие расчеты носят предварительный характер. Если человек обращается за назначением пенсии позднее возникновения права, расчетный период уменьшается на 12 месяцев за каждый полный год отсрочки, но не может составлять менее 168 месяцев, или 14 лет.</w:t>
      </w:r>
    </w:p>
    <w:p w14:paraId="413BD090" w14:textId="77777777" w:rsidR="00E21D7C" w:rsidRPr="00B85863" w:rsidRDefault="00E21D7C" w:rsidP="00E21D7C">
      <w:r w:rsidRPr="00B85863">
        <w:lastRenderedPageBreak/>
        <w:t>Кто получает</w:t>
      </w:r>
    </w:p>
    <w:p w14:paraId="2EBCF037" w14:textId="77777777" w:rsidR="00E21D7C" w:rsidRPr="00B85863" w:rsidRDefault="00E21D7C" w:rsidP="00E21D7C">
      <w:r w:rsidRPr="00B85863">
        <w:t>По данным Социального фонда России, пенсионные накопления сформированы у работающих россиян 1967 года рождения и моложе, за которых работодатели перечисляли взносы с 2002 по 2013 год. Также они есть у мужчин 1953–1966 годов рождения и женщин 1957–1966 годов рождения, за которых уплачивались взносы в 2002–2004 годах. Право на накопления имеют участники программы государственного софинансирования, граждане, вносившие дополнительные взносы, и те, кто направил на пенсию средства материнского капитала. С 2014 года формирование новых накоплений за счет обязательных взносов работодателей приостановлено. Получить накопительную пенсию по общему правилу можно по достижении 55 лет для женщин и 60 лет для мужчин. Для назначения пожизненной выплаты также необходимо иметь не менее 15 лет страхового стажа и 30 индивидуальных пенсионных коэффициентов, а расчетный размер выплаты должен превышать установленный законом порог.</w:t>
      </w:r>
    </w:p>
    <w:p w14:paraId="215847E6" w14:textId="77777777" w:rsidR="00E21D7C" w:rsidRPr="00B85863" w:rsidRDefault="00E21D7C" w:rsidP="00E21D7C">
      <w:r w:rsidRPr="00B85863">
        <w:t>Как получить средства</w:t>
      </w:r>
    </w:p>
    <w:p w14:paraId="52CAF4D5" w14:textId="77777777" w:rsidR="00E21D7C" w:rsidRPr="00B85863" w:rsidRDefault="00E21D7C" w:rsidP="00E21D7C">
      <w:r w:rsidRPr="00B85863">
        <w:t>Российское законодательство предусматривает три способа получения средств. Пожизненная накопительная пенсия выплачивается ежемесячно. Единовременная выплата назначается, если расчетный размер накопительной пенсии не превышает 10% федерального прожиточного минимума пенсионера. В 2026 году прожиточный минимум составляет 16 288 рублей, следовательно, порог для единовременной выплаты равен 1628,8 рубля в месяц. При расчетном периоде 270 месяцев это соответствует накоплениям не более 439 776 рублей. Например, если на счете находится 300 тысяч рублей, расчетный размер составит около 1111 рублей. Поскольку эта сумма меньше порога, при соблюдении остальных условий гражданин сможет получить все накопления одной выплатой. В 2027 году порог будет зависеть от величины прожиточного минимума, установленной на соответствующий год. Третий вариант — срочная пенсионная выплата. Она предусмотрена для добровольных взносов, государственного софинансирования и средств материнского капитала. Продолжительность такой выплаты гражданин определяет сам, но она должна составлять не менее 10 лет.</w:t>
      </w:r>
    </w:p>
    <w:p w14:paraId="4F1F64A6" w14:textId="19303898" w:rsidR="00E21D7C" w:rsidRPr="00B85863" w:rsidRDefault="00E21D7C" w:rsidP="00E21D7C">
      <w:r w:rsidRPr="00B85863">
        <w:t xml:space="preserve">Информацию о размере накоплений можно получить через портал </w:t>
      </w:r>
      <w:r w:rsidR="00B310C8">
        <w:t>«</w:t>
      </w:r>
      <w:r w:rsidRPr="00B85863">
        <w:t>Госуслуги</w:t>
      </w:r>
      <w:r w:rsidR="00B310C8">
        <w:t>»</w:t>
      </w:r>
      <w:r w:rsidRPr="00B85863">
        <w:t>, Социальный фонд России или негосударственный пенсионный фонд (НПФ). Для этого необходимо запросить выписку из индивидуального лицевого счета. Если средства находятся в НПФ, за уточнением полной суммы с учетом инвестиционного дохода нужно обращаться в эту организацию. Для получения выплаты потребуется подать заявление страховщику. Если средства находятся в СФР, обратиться можно через электронные сервисы, клиентскую службу фонда, МФЦ или почту. По общему правилу, заявление о назначении пожизненной пенсии рассматривается не позднее десяти рабочих дней. Для единовременной выплаты предусмотрен срок рассмотрения до одного месяца. При положительном решении деньги перечисляются не позднее двух месяцев со дня его принятия.</w:t>
      </w:r>
    </w:p>
    <w:p w14:paraId="026502E9" w14:textId="77777777" w:rsidR="00E21D7C" w:rsidRPr="00B85863" w:rsidRDefault="00E21D7C" w:rsidP="00E21D7C">
      <w:r w:rsidRPr="00B85863">
        <w:t xml:space="preserve">Законопроект № 1346956−8 был внесен в Госдуму 24 сентября 2026 года. По состоянию на 30 октября документ находится на рассмотрении. Комитет Госдумы по труду, социальной политике и делам ветеранов 21 октября рекомендовал принять инициативу в первом чтении. Рассмотрение включено в программу законодательной работы на ноябрь. Если документ пройдет все стадии, он вступит в силу с 1 января 2027 года. </w:t>
      </w:r>
      <w:r w:rsidRPr="00B85863">
        <w:lastRenderedPageBreak/>
        <w:t>Предлагаемое решение не предусматривает увеличения расчетного периода по сравнению с 2026 годом и закрепляет действующий показатель на следующий год.</w:t>
      </w:r>
    </w:p>
    <w:p w14:paraId="2A59C7C2" w14:textId="5F2DA305" w:rsidR="00E21D7C" w:rsidRPr="00B85863" w:rsidRDefault="005E6B11" w:rsidP="00E21D7C">
      <w:hyperlink r:id="rId72" w:history="1">
        <w:r w:rsidR="00E21D7C" w:rsidRPr="00B85863">
          <w:rPr>
            <w:rStyle w:val="a3"/>
          </w:rPr>
          <w:t>https://konkurent.ru/article/93121</w:t>
        </w:r>
      </w:hyperlink>
      <w:r w:rsidR="00E21D7C" w:rsidRPr="00B85863">
        <w:t xml:space="preserve"> </w:t>
      </w:r>
    </w:p>
    <w:p w14:paraId="5840BADC" w14:textId="77777777" w:rsidR="00C217A5" w:rsidRPr="00B85863" w:rsidRDefault="00C217A5" w:rsidP="00C217A5">
      <w:pPr>
        <w:pStyle w:val="2"/>
      </w:pPr>
      <w:bookmarkStart w:id="183" w:name="_Toc244588768"/>
      <w:r w:rsidRPr="00B85863">
        <w:t>Конкурент, 02.11.2026, Пенсии в 2027 году: какой средний размер назвал Силуанов</w:t>
      </w:r>
      <w:bookmarkEnd w:id="183"/>
    </w:p>
    <w:p w14:paraId="464D7DD6" w14:textId="77777777" w:rsidR="00C217A5" w:rsidRPr="00B85863" w:rsidRDefault="00C217A5" w:rsidP="00736C01">
      <w:pPr>
        <w:pStyle w:val="3"/>
      </w:pPr>
      <w:bookmarkStart w:id="184" w:name="_Toc244588769"/>
      <w:r w:rsidRPr="00B85863">
        <w:t>К концу 2027 г. средний размер страховой пенсии по старости в России прогнозируется на уровне 29 тыс. 904 руб. Такой показатель озвучил вице</w:t>
      </w:r>
      <w:r w:rsidRPr="00B85863">
        <w:rPr>
          <w:rFonts w:ascii="Cambria Math" w:hAnsi="Cambria Math" w:cs="Cambria Math"/>
        </w:rPr>
        <w:t>‑</w:t>
      </w:r>
      <w:r w:rsidRPr="00B85863">
        <w:t>премьер, министр финансов Антон Силуанов при представлении в Государственной думе проекта федерального бюджета на 2027–2029 годы.</w:t>
      </w:r>
      <w:bookmarkEnd w:id="184"/>
    </w:p>
    <w:p w14:paraId="25E15482" w14:textId="77777777" w:rsidR="00C217A5" w:rsidRPr="00B85863" w:rsidRDefault="00C217A5" w:rsidP="00C217A5">
      <w:r w:rsidRPr="00B85863">
        <w:t>В 2027 г. предусмотрена двукратная индексация страховых пенсий. Первое повышение запланировано на 1 февраля, когда размер выплат скорректируют на уровень фактической инфляции за 2026 г. Прогнозируемый показатель индексации составляет 6,8 процента.</w:t>
      </w:r>
    </w:p>
    <w:p w14:paraId="5073C9EE" w14:textId="77777777" w:rsidR="00C217A5" w:rsidRPr="00B85863" w:rsidRDefault="00C217A5" w:rsidP="00C217A5">
      <w:r w:rsidRPr="00B85863">
        <w:t>Вторая индексация намечена на 1 апреля. Ее параметры будут учитывать динамику роста заработных плат в стране и объем доходов бюджета Социального фонда, ожидаемый уровень прибавки — 3,3 процента.</w:t>
      </w:r>
    </w:p>
    <w:p w14:paraId="05168CFA" w14:textId="77777777" w:rsidR="00C217A5" w:rsidRPr="00B85863" w:rsidRDefault="00C217A5" w:rsidP="00C217A5">
      <w:r w:rsidRPr="00B85863">
        <w:t>При этом окончательные параметры повышения могут быть скорректированы, если фактические значения инфляции и темпов роста зарплат по итогам года окажутся отличными от прогнозных. Силуанов подчеркнул, что механизм индексации предусматривает такую возможность. Динамика выплат будет приведена в соответствие с реальной экономической ситуацией.</w:t>
      </w:r>
    </w:p>
    <w:p w14:paraId="05504BD8" w14:textId="63EE4DB8" w:rsidR="00CE44A5" w:rsidRPr="00B85863" w:rsidRDefault="005E6B11" w:rsidP="00C217A5">
      <w:hyperlink r:id="rId73" w:history="1">
        <w:r w:rsidR="00C217A5" w:rsidRPr="00B85863">
          <w:rPr>
            <w:rStyle w:val="a3"/>
          </w:rPr>
          <w:t>https://konkurent.ru/article/93116</w:t>
        </w:r>
      </w:hyperlink>
    </w:p>
    <w:p w14:paraId="0EA7398F" w14:textId="77777777" w:rsidR="00C217A5" w:rsidRPr="00B85863" w:rsidRDefault="00C217A5" w:rsidP="00C217A5">
      <w:pPr>
        <w:pStyle w:val="2"/>
      </w:pPr>
      <w:bookmarkStart w:id="185" w:name="_Toc244588770"/>
      <w:r w:rsidRPr="00B85863">
        <w:t>Конкурент, 02.11.2026, Эти пенсионеры затаили дыхание. После перерасчета пенсия многих может уменьшиться</w:t>
      </w:r>
      <w:bookmarkEnd w:id="185"/>
    </w:p>
    <w:p w14:paraId="4057DFF1" w14:textId="77777777" w:rsidR="00C217A5" w:rsidRPr="00B85863" w:rsidRDefault="00C217A5" w:rsidP="00736C01">
      <w:pPr>
        <w:pStyle w:val="3"/>
      </w:pPr>
      <w:bookmarkStart w:id="186" w:name="_Toc244588771"/>
      <w:r w:rsidRPr="00B85863">
        <w:t>Российские пенсионеры из числа бывших летчиков и шахтеров могут ожидать изменения размера своих пенсионных надбавок с 1 ноября. Социальный фонд России (СФР) анонсировал очередной ежеквартальный перерасчет этих выплат.</w:t>
      </w:r>
      <w:bookmarkEnd w:id="186"/>
    </w:p>
    <w:p w14:paraId="0636F4D9" w14:textId="77777777" w:rsidR="00C217A5" w:rsidRPr="00B85863" w:rsidRDefault="00C217A5" w:rsidP="00C217A5">
      <w:r w:rsidRPr="00B85863">
        <w:t>Данная корректировка является автоматической и не требует от граждан подачи заявлений. Фонд самостоятельно обновляет данные четыре раза в год, в том числе и в ноябре, руководствуясь специальными федеральными законами.</w:t>
      </w:r>
    </w:p>
    <w:p w14:paraId="055BE993" w14:textId="77777777" w:rsidR="00C217A5" w:rsidRPr="00B85863" w:rsidRDefault="00C217A5" w:rsidP="00C217A5">
      <w:r w:rsidRPr="00B85863">
        <w:t>На конечную сумму доплаты влияет формула, учитывающая персональные данные пенсионера — его стаж и средний заработок, — а также экономический показатель: объем страховых взносов, перечисленных работодателями за предыдущие три месяца.</w:t>
      </w:r>
    </w:p>
    <w:p w14:paraId="321C5D7B" w14:textId="77777777" w:rsidR="00C217A5" w:rsidRPr="00B85863" w:rsidRDefault="00C217A5" w:rsidP="00C217A5">
      <w:r w:rsidRPr="00B85863">
        <w:t>Так, для ноябрьского перерасчета будут учтены взносы за третий квартал (июль-сентябрь), что может привести как к увеличению, так и к уменьшению выплаты.</w:t>
      </w:r>
    </w:p>
    <w:p w14:paraId="6DC63A91" w14:textId="76056ABB" w:rsidR="00C217A5" w:rsidRPr="00B85863" w:rsidRDefault="005E6B11" w:rsidP="00C217A5">
      <w:hyperlink r:id="rId74" w:history="1">
        <w:r w:rsidR="00C217A5" w:rsidRPr="00B85863">
          <w:rPr>
            <w:rStyle w:val="a3"/>
          </w:rPr>
          <w:t>https://konkurent.ru/article/93086</w:t>
        </w:r>
      </w:hyperlink>
    </w:p>
    <w:p w14:paraId="7F443BAC" w14:textId="77777777" w:rsidR="00A864C2" w:rsidRPr="00B85863" w:rsidRDefault="00A864C2" w:rsidP="00A864C2">
      <w:pPr>
        <w:pStyle w:val="2"/>
      </w:pPr>
      <w:bookmarkStart w:id="187" w:name="_Toc244588772"/>
      <w:r w:rsidRPr="00B85863">
        <w:lastRenderedPageBreak/>
        <w:t>PRIMPRESS, 02.11.2026, Какие периоды работы больше не будут учитываться для пенсии</w:t>
      </w:r>
      <w:bookmarkEnd w:id="187"/>
    </w:p>
    <w:p w14:paraId="77B22AAB" w14:textId="77777777" w:rsidR="00A864C2" w:rsidRPr="00B85863" w:rsidRDefault="00A864C2" w:rsidP="00736C01">
      <w:pPr>
        <w:pStyle w:val="3"/>
      </w:pPr>
      <w:bookmarkStart w:id="188" w:name="_Toc244588773"/>
      <w:r w:rsidRPr="00B85863">
        <w:t>С 2026 года правила учёта стажа стали строже: часть периодов работы, которые раньше засчитывали в страховой стаж почти автоматически, теперь требует подтверждения — иначе они попросту выпадут из расчёта пенсии, сообщает PRIMPRESS.</w:t>
      </w:r>
      <w:bookmarkEnd w:id="188"/>
    </w:p>
    <w:p w14:paraId="091BE5A0" w14:textId="77777777" w:rsidR="00A864C2" w:rsidRPr="00B85863" w:rsidRDefault="00A864C2" w:rsidP="00A864C2">
      <w:r w:rsidRPr="00B85863">
        <w:t>Какие периоды попадают под удар</w:t>
      </w:r>
    </w:p>
    <w:p w14:paraId="0E44D636" w14:textId="77777777" w:rsidR="00A864C2" w:rsidRPr="00B85863" w:rsidRDefault="00A864C2" w:rsidP="00A864C2">
      <w:r w:rsidRPr="00B85863">
        <w:t>Речь идёт о работе, за которую работодатель не перечислял страховые взносы или перечислял их не в полном объёме. Именно взносы, а не запись в трудовой книжке, — главный критерий зачёта стажа.</w:t>
      </w:r>
    </w:p>
    <w:p w14:paraId="01DA9A1B" w14:textId="191F4A4C" w:rsidR="00A864C2" w:rsidRPr="00B85863" w:rsidRDefault="00A864C2" w:rsidP="00A864C2">
      <w:r w:rsidRPr="00B85863">
        <w:t xml:space="preserve">Самая частая проблема — </w:t>
      </w:r>
      <w:r w:rsidR="00B310C8">
        <w:t>«</w:t>
      </w:r>
      <w:r w:rsidRPr="00B85863">
        <w:t>серые</w:t>
      </w:r>
      <w:r w:rsidR="00B310C8">
        <w:t>»</w:t>
      </w:r>
      <w:r w:rsidRPr="00B85863">
        <w:t xml:space="preserve"> зарплаты и работа без оформления. Такой период в стаж не войдёт, даже если человек отработал много лет и может подтвердить это свидетелями.</w:t>
      </w:r>
    </w:p>
    <w:p w14:paraId="3A56B209" w14:textId="77777777" w:rsidR="00A864C2" w:rsidRPr="00B85863" w:rsidRDefault="00A864C2" w:rsidP="00A864C2">
      <w:r w:rsidRPr="00B85863">
        <w:t>Работа у недобросовестных работодателей</w:t>
      </w:r>
    </w:p>
    <w:p w14:paraId="2AF8CDE7" w14:textId="77777777" w:rsidR="00A864C2" w:rsidRPr="00B85863" w:rsidRDefault="00A864C2" w:rsidP="00A864C2">
      <w:r w:rsidRPr="00B85863">
        <w:t>Если организация ликвидирована или исключена из реестра, а взносы за сотрудника не уплачены, период работы признают нестраховым. Пенсионный фонд при этом опирается на данные индивидуального лицевого счёта, а не на записи в трудовой.</w:t>
      </w:r>
    </w:p>
    <w:p w14:paraId="25FFDE1A" w14:textId="77777777" w:rsidR="00A864C2" w:rsidRPr="00B85863" w:rsidRDefault="00A864C2" w:rsidP="00A864C2">
      <w:r w:rsidRPr="00B85863">
        <w:t>Периоды без взносов — по новым правилам</w:t>
      </w:r>
    </w:p>
    <w:p w14:paraId="63F85459" w14:textId="77777777" w:rsidR="00A864C2" w:rsidRPr="00B85863" w:rsidRDefault="00A864C2" w:rsidP="00A864C2">
      <w:r w:rsidRPr="00B85863">
        <w:t>Отдельная категория — периоды, которые раньше засчитывали без взносов: уход за ребёнком, уход за инвалидом, служба в армии. Они по-прежнему учитываются, но требуют документального подтверждения и засчитываются в ограниченных пределах: например, отпуск по уходу за ребёнком — не более шести лет в целом.</w:t>
      </w:r>
    </w:p>
    <w:p w14:paraId="48C8D06B" w14:textId="77777777" w:rsidR="00A864C2" w:rsidRPr="00B85863" w:rsidRDefault="00A864C2" w:rsidP="00A864C2">
      <w:r w:rsidRPr="00B85863">
        <w:t>Самозанятые и ИП</w:t>
      </w:r>
    </w:p>
    <w:p w14:paraId="5AF07CE6" w14:textId="77777777" w:rsidR="00A864C2" w:rsidRPr="00B85863" w:rsidRDefault="00A864C2" w:rsidP="00A864C2">
      <w:r w:rsidRPr="00B85863">
        <w:t>Для тех, кто работает на себя, стаж формируется только за счёт уплаченных взносов. Если самозанятый не платил добровольные взносы, этот период в страховой стаж не войдёт — при этом сами по себе годы работы в качестве самозанятого в стаж не идут.</w:t>
      </w:r>
    </w:p>
    <w:p w14:paraId="56F47033" w14:textId="77777777" w:rsidR="00A864C2" w:rsidRPr="00B85863" w:rsidRDefault="00A864C2" w:rsidP="00A864C2">
      <w:r w:rsidRPr="00B85863">
        <w:t>Работа за границей</w:t>
      </w:r>
    </w:p>
    <w:p w14:paraId="7A813CE6" w14:textId="77777777" w:rsidR="00A864C2" w:rsidRPr="00B85863" w:rsidRDefault="00A864C2" w:rsidP="00A864C2">
      <w:r w:rsidRPr="00B85863">
        <w:t>Периоды работы в других странах засчитываются только по международным договорам, и только если они ратифицированы. В остальных случаях этот срок в российский стаж не включается.</w:t>
      </w:r>
    </w:p>
    <w:p w14:paraId="4B0A44BB" w14:textId="77777777" w:rsidR="00A864C2" w:rsidRPr="00B85863" w:rsidRDefault="00A864C2" w:rsidP="00A864C2">
      <w:r w:rsidRPr="00B85863">
        <w:t>Что делать</w:t>
      </w:r>
    </w:p>
    <w:p w14:paraId="63FB9977" w14:textId="77777777" w:rsidR="00A864C2" w:rsidRPr="00B85863" w:rsidRDefault="00A864C2" w:rsidP="00A864C2">
      <w:r w:rsidRPr="00B85863">
        <w:t>Главный совет — раз в год проверять свой индивидуальный лицевой счёт: выписку можно получить в Социальном фонде или через Госуслуги. Если в ней нет периодов, которые человек действительно отработал, нужно обращаться к работодателю за уточнением, а при ликвидации организации — в СФР с документами: трудовой книжкой, договорами, справками.</w:t>
      </w:r>
    </w:p>
    <w:p w14:paraId="463B5AC6" w14:textId="77777777" w:rsidR="00A864C2" w:rsidRPr="00B85863" w:rsidRDefault="00A864C2" w:rsidP="00A864C2">
      <w:r w:rsidRPr="00B85863">
        <w:t>Лучше разбираться с этим заранее: с годами документы теряются, а организации исчезают. Проверка счёта за час может сохранить несколько лет стажа — и, соответственно, размер будущей пенсии.</w:t>
      </w:r>
    </w:p>
    <w:p w14:paraId="23D82E54" w14:textId="18EEC130" w:rsidR="00C217A5" w:rsidRPr="00B85863" w:rsidRDefault="005E6B11" w:rsidP="00A864C2">
      <w:hyperlink r:id="rId75" w:history="1">
        <w:r w:rsidR="00A864C2" w:rsidRPr="00B85863">
          <w:rPr>
            <w:rStyle w:val="a3"/>
          </w:rPr>
          <w:t>https://primpress.ru/article/139719</w:t>
        </w:r>
      </w:hyperlink>
    </w:p>
    <w:p w14:paraId="5EEF2228" w14:textId="77777777" w:rsidR="007C2DAE" w:rsidRPr="00CF65B1" w:rsidRDefault="007C2DAE" w:rsidP="007C2DAE">
      <w:pPr>
        <w:pStyle w:val="2"/>
      </w:pPr>
      <w:bookmarkStart w:id="189" w:name="_Toc244588774"/>
      <w:r>
        <w:rPr>
          <w:lang w:val="en-US"/>
        </w:rPr>
        <w:lastRenderedPageBreak/>
        <w:t>Forbes</w:t>
      </w:r>
      <w:r w:rsidRPr="00CF65B1">
        <w:t>, 03.11.2026, Попытка №6: как меняли пенсионную систему в России</w:t>
      </w:r>
      <w:bookmarkEnd w:id="189"/>
    </w:p>
    <w:p w14:paraId="16FE4B2D" w14:textId="77777777" w:rsidR="007C2DAE" w:rsidRPr="00CF65B1" w:rsidRDefault="007C2DAE" w:rsidP="007C2DAE">
      <w:pPr>
        <w:pStyle w:val="3"/>
      </w:pPr>
      <w:bookmarkStart w:id="190" w:name="_Toc244588775"/>
      <w:r w:rsidRPr="00CF65B1">
        <w:t>2 ноября Минфин предложил перевести пенсионные накопления россиян в долгосрочные сбережения. Это будет шестая попытка внесения изменений в пенсионную систему. Вспоминаем, что это были за попытки и чем они заканчивались</w:t>
      </w:r>
      <w:bookmarkEnd w:id="190"/>
      <w:r w:rsidRPr="00CF65B1">
        <w:rPr>
          <w:lang w:val="en-US"/>
        </w:rPr>
        <w:t> </w:t>
      </w:r>
    </w:p>
    <w:p w14:paraId="3496AD61" w14:textId="77777777" w:rsidR="007C2DAE" w:rsidRPr="00CF65B1" w:rsidRDefault="007C2DAE" w:rsidP="007C2DAE">
      <w:r w:rsidRPr="00CF65B1">
        <w:t>Мораторий и «заморозка» накоплений (2014 год)</w:t>
      </w:r>
    </w:p>
    <w:p w14:paraId="13862647" w14:textId="77777777" w:rsidR="007C2DAE" w:rsidRDefault="007C2DAE" w:rsidP="007C2DAE">
      <w:r w:rsidRPr="00CF65B1">
        <w:t xml:space="preserve">До 2014 года </w:t>
      </w:r>
      <w:r>
        <w:t xml:space="preserve">тариф пенсионного взноса работодателя (22% от зарплаты) делился для граждан 1967 года рождения и младше: 16% шло на страховую часть, а 6% — на накопительную, деньги передавались в управляющие компании или негосударственные пенсионные фонды. В 2014 году государство ввело «временный» мораторий на формирование пенсионных накоплений. 22% взносов начали направлять исключительно на финансирование страховых пенсий (выплаты текущим пенсионерам). Сформированные до 2014 года средства остались на счетах граждан, но новые взносы туда больше не поступали. Мораторий ежегодно продлевался и стал бессрочным. </w:t>
      </w:r>
    </w:p>
    <w:p w14:paraId="1C772293" w14:textId="77777777" w:rsidR="007C2DAE" w:rsidRDefault="007C2DAE" w:rsidP="007C2DAE">
      <w:r>
        <w:t>Концепция «Индивидуального пенсионного капитала» (ИПК, 2016 год)</w:t>
      </w:r>
    </w:p>
    <w:p w14:paraId="21761E65" w14:textId="77777777" w:rsidR="007C2DAE" w:rsidRDefault="007C2DAE" w:rsidP="007C2DAE">
      <w:r>
        <w:t>В 2016 году была представлена концепция ИПК. Она предполагала, что граждане будут самостоятельно отчислять на пенсию от 1% до 6% от своей зарплаты в НПФ, размер взносов будет постепенно увеличиваться — на 1 п.п. в год. Старая накопительная система должна была быть демонтирована и полностью перейти в программу ИПК. Власти так и не договорились о механизме включения граждан в программу: Минфин настаивал на автоматическом включении всех работников с правом последующего отказа, что многие эксперты сочли квазиналогом. Проект не вышел за рамки ведомственных обсуждений и был аннулирован.</w:t>
      </w:r>
    </w:p>
    <w:p w14:paraId="4B78DCFC" w14:textId="77777777" w:rsidR="007C2DAE" w:rsidRDefault="007C2DAE" w:rsidP="007C2DAE">
      <w:r>
        <w:t>Изменение пенсионного возраста (2018–2019 гг.)</w:t>
      </w:r>
    </w:p>
    <w:p w14:paraId="76C296A5" w14:textId="77777777" w:rsidR="007C2DAE" w:rsidRDefault="007C2DAE" w:rsidP="007C2DAE">
      <w:r>
        <w:t xml:space="preserve">В июне 2018 года правительство внесло законопроект о повышении пенсионного возраста на рассмотрение в Государственную Думу. В конце сентября 2018 года его приняли в третьем чтении, а Владимир Путин подписал закон в октябре. Пенсионный возраст было решено повышать постепенно, в течение переходного периода. Для мужчин — с 60 до 65 лет. Для женщин — с 55 до 60 лет (первый вариант реформы включал в себя повышение возраста для женщин до 63 лет, но не был принят). Ожидаемый возраст выхода на пенсию в итоге вырос на пять лет для обоих полов. Для ряда льготных категорий (например, многодетных матерей, людей с длительным стажем) сохранили послабления, но сроки тоже сдвинули. Переходный период реформы завершится в 2028 году. </w:t>
      </w:r>
    </w:p>
    <w:p w14:paraId="221A35C0" w14:textId="77777777" w:rsidR="007C2DAE" w:rsidRDefault="007C2DAE" w:rsidP="007C2DAE">
      <w:r>
        <w:t>Проект «Гарантированного пенсионного продукта» (ГПП, 2019 год)</w:t>
      </w:r>
    </w:p>
    <w:p w14:paraId="628CB953" w14:textId="77777777" w:rsidR="007C2DAE" w:rsidRDefault="007C2DAE" w:rsidP="007C2DAE">
      <w:r>
        <w:t xml:space="preserve">На замену ИПК пришел ГПП. Ключевым отличием стал исключительно добровольный порядок вступления. Гражданам предлагалось самостоятельно регистрировать накопительные счета, переводить туда старые замороженные накопления из ОПС и получать налоговые вычеты. Проект столкнулся с затяжными межведомственными согласованиями, а начавшаяся в 2020 году пандемия и последующие экономические изменения сместили приоритеты правительства, из-за чего законопроект так и не был принят. </w:t>
      </w:r>
    </w:p>
    <w:p w14:paraId="4BAE964B" w14:textId="77777777" w:rsidR="007C2DAE" w:rsidRDefault="007C2DAE" w:rsidP="007C2DAE">
      <w:r>
        <w:lastRenderedPageBreak/>
        <w:t>Запуск программы долгосрочных сбережений (ПДС, 2024 год)</w:t>
      </w:r>
    </w:p>
    <w:p w14:paraId="03C89FBB" w14:textId="77777777" w:rsidR="007C2DAE" w:rsidRDefault="007C2DAE" w:rsidP="007C2DAE">
      <w:r>
        <w:t>ПДС — полностью добровольный инвестиционный инструмент, по крайней мере, он был таким до свежей инициативы Минфина. Государство внедрило прямые финансовые стимулы, например софинансирование до 36 000 рублей в год от государства в течение первых 10 лет, а также возможность перевести накопленные до 2014 года средства из системы ОПС в качестве единовременного взноса. Также предложены повышенная страховка вложений (до 2,8 млн рублей агентством АСВ) и налоговые вычеты. С помощью ПДС деньгами можно не только воспользоваться в качестве пенсии, но и пустить их, например, на покупку недвижимости. Долгосрочные сбережения можно формировать из личных взносов, взносов работодателей, софинансирования государства и инвестиционного дохода.</w:t>
      </w:r>
    </w:p>
    <w:p w14:paraId="42A46C4D" w14:textId="77777777" w:rsidR="007C2DAE" w:rsidRDefault="007C2DAE" w:rsidP="007C2DAE">
      <w:r>
        <w:t>К началу марта 2026 года в ПДС было около 800 млрд рублей, тогда как все пенсионные накопления 71 млн россиян составляют 6,6 трлн рублей (3 трлн рублей «молчунов» и 3,6 трлн рублей клиентов НПФ).</w:t>
      </w:r>
    </w:p>
    <w:p w14:paraId="38DB959F" w14:textId="77777777" w:rsidR="007C2DAE" w:rsidRPr="004F5503" w:rsidRDefault="007C2DAE" w:rsidP="007C2DAE">
      <w:r>
        <w:t>О том, что правительство совместно с государственной корпорацией ВЭБ.РФ разрабатывает законопроект о создании в России объединенного пенсионного фонда, в июне 2026 года в Совете Федерации сообщил глава ВЭБ.РФ Игорь Шувалов.</w:t>
      </w:r>
    </w:p>
    <w:p w14:paraId="5B07D1D2" w14:textId="77777777" w:rsidR="007C2DAE" w:rsidRPr="007C2DAE" w:rsidRDefault="007C2DAE" w:rsidP="007C2DAE">
      <w:hyperlink r:id="rId76" w:history="1">
        <w:r w:rsidRPr="001A5A50">
          <w:rPr>
            <w:rStyle w:val="a3"/>
            <w:lang w:val="en-US"/>
          </w:rPr>
          <w:t>https</w:t>
        </w:r>
        <w:r w:rsidRPr="007C2DAE">
          <w:rPr>
            <w:rStyle w:val="a3"/>
          </w:rPr>
          <w:t>://</w:t>
        </w:r>
        <w:r w:rsidRPr="001A5A50">
          <w:rPr>
            <w:rStyle w:val="a3"/>
            <w:lang w:val="en-US"/>
          </w:rPr>
          <w:t>www</w:t>
        </w:r>
        <w:r w:rsidRPr="007C2DAE">
          <w:rPr>
            <w:rStyle w:val="a3"/>
          </w:rPr>
          <w:t>.</w:t>
        </w:r>
        <w:r w:rsidRPr="001A5A50">
          <w:rPr>
            <w:rStyle w:val="a3"/>
            <w:lang w:val="en-US"/>
          </w:rPr>
          <w:t>forbes</w:t>
        </w:r>
        <w:r w:rsidRPr="007C2DAE">
          <w:rPr>
            <w:rStyle w:val="a3"/>
          </w:rPr>
          <w:t>.</w:t>
        </w:r>
        <w:r w:rsidRPr="001A5A50">
          <w:rPr>
            <w:rStyle w:val="a3"/>
            <w:lang w:val="en-US"/>
          </w:rPr>
          <w:t>ru</w:t>
        </w:r>
        <w:r w:rsidRPr="007C2DAE">
          <w:rPr>
            <w:rStyle w:val="a3"/>
          </w:rPr>
          <w:t>/</w:t>
        </w:r>
        <w:r w:rsidRPr="001A5A50">
          <w:rPr>
            <w:rStyle w:val="a3"/>
            <w:lang w:val="en-US"/>
          </w:rPr>
          <w:t>finansy</w:t>
        </w:r>
        <w:r w:rsidRPr="007C2DAE">
          <w:rPr>
            <w:rStyle w:val="a3"/>
          </w:rPr>
          <w:t>/571540-</w:t>
        </w:r>
        <w:r w:rsidRPr="001A5A50">
          <w:rPr>
            <w:rStyle w:val="a3"/>
            <w:lang w:val="en-US"/>
          </w:rPr>
          <w:t>popytka</w:t>
        </w:r>
        <w:r w:rsidRPr="007C2DAE">
          <w:rPr>
            <w:rStyle w:val="a3"/>
          </w:rPr>
          <w:t>-</w:t>
        </w:r>
        <w:r w:rsidRPr="001A5A50">
          <w:rPr>
            <w:rStyle w:val="a3"/>
            <w:lang w:val="en-US"/>
          </w:rPr>
          <w:t>no</w:t>
        </w:r>
        <w:r w:rsidRPr="007C2DAE">
          <w:rPr>
            <w:rStyle w:val="a3"/>
          </w:rPr>
          <w:t>6-</w:t>
        </w:r>
        <w:r w:rsidRPr="001A5A50">
          <w:rPr>
            <w:rStyle w:val="a3"/>
            <w:lang w:val="en-US"/>
          </w:rPr>
          <w:t>kak</w:t>
        </w:r>
        <w:r w:rsidRPr="007C2DAE">
          <w:rPr>
            <w:rStyle w:val="a3"/>
          </w:rPr>
          <w:t>-</w:t>
        </w:r>
        <w:r w:rsidRPr="001A5A50">
          <w:rPr>
            <w:rStyle w:val="a3"/>
            <w:lang w:val="en-US"/>
          </w:rPr>
          <w:t>menali</w:t>
        </w:r>
        <w:r w:rsidRPr="007C2DAE">
          <w:rPr>
            <w:rStyle w:val="a3"/>
          </w:rPr>
          <w:t>-</w:t>
        </w:r>
        <w:r w:rsidRPr="001A5A50">
          <w:rPr>
            <w:rStyle w:val="a3"/>
            <w:lang w:val="en-US"/>
          </w:rPr>
          <w:t>pensionnuu</w:t>
        </w:r>
        <w:r w:rsidRPr="007C2DAE">
          <w:rPr>
            <w:rStyle w:val="a3"/>
          </w:rPr>
          <w:t>-</w:t>
        </w:r>
        <w:r w:rsidRPr="001A5A50">
          <w:rPr>
            <w:rStyle w:val="a3"/>
            <w:lang w:val="en-US"/>
          </w:rPr>
          <w:t>sistemu</w:t>
        </w:r>
        <w:r w:rsidRPr="007C2DAE">
          <w:rPr>
            <w:rStyle w:val="a3"/>
          </w:rPr>
          <w:t>-</w:t>
        </w:r>
        <w:r w:rsidRPr="001A5A50">
          <w:rPr>
            <w:rStyle w:val="a3"/>
            <w:lang w:val="en-US"/>
          </w:rPr>
          <w:t>v</w:t>
        </w:r>
        <w:r w:rsidRPr="007C2DAE">
          <w:rPr>
            <w:rStyle w:val="a3"/>
          </w:rPr>
          <w:t>-</w:t>
        </w:r>
        <w:r w:rsidRPr="001A5A50">
          <w:rPr>
            <w:rStyle w:val="a3"/>
            <w:lang w:val="en-US"/>
          </w:rPr>
          <w:t>rossii</w:t>
        </w:r>
      </w:hyperlink>
      <w:r w:rsidRPr="007C2DAE">
        <w:t xml:space="preserve">  </w:t>
      </w:r>
    </w:p>
    <w:p w14:paraId="16E64584" w14:textId="77777777" w:rsidR="00A864C2" w:rsidRPr="00B85863" w:rsidRDefault="00A864C2" w:rsidP="00A864C2"/>
    <w:p w14:paraId="4A71D91B" w14:textId="77777777" w:rsidR="00111D7C" w:rsidRPr="00B85863" w:rsidRDefault="00111D7C" w:rsidP="00111D7C">
      <w:pPr>
        <w:pStyle w:val="10"/>
      </w:pPr>
      <w:bookmarkStart w:id="191" w:name="_Toc99318655"/>
      <w:bookmarkStart w:id="192" w:name="_Toc165991075"/>
      <w:bookmarkStart w:id="193" w:name="_Toc244588776"/>
      <w:r w:rsidRPr="00B85863">
        <w:t>Региональные СМИ</w:t>
      </w:r>
      <w:bookmarkEnd w:id="44"/>
      <w:bookmarkEnd w:id="191"/>
      <w:bookmarkEnd w:id="192"/>
      <w:bookmarkEnd w:id="193"/>
    </w:p>
    <w:p w14:paraId="0D47C909" w14:textId="77777777" w:rsidR="004D21B3" w:rsidRPr="00B85863" w:rsidRDefault="004D21B3" w:rsidP="004D21B3">
      <w:pPr>
        <w:pStyle w:val="2"/>
      </w:pPr>
      <w:bookmarkStart w:id="194" w:name="_Toc244588777"/>
      <w:r w:rsidRPr="00B85863">
        <w:t>Татар-Информ, Казань, 02.11.2026, Вафин: При досрочном переходе в НПФ можно потерять часть инвестиционного дохода</w:t>
      </w:r>
      <w:bookmarkEnd w:id="194"/>
    </w:p>
    <w:p w14:paraId="15F8192B" w14:textId="77777777" w:rsidR="004D21B3" w:rsidRPr="00B85863" w:rsidRDefault="004D21B3" w:rsidP="00736C01">
      <w:pPr>
        <w:pStyle w:val="3"/>
      </w:pPr>
      <w:bookmarkStart w:id="195" w:name="_Toc244588778"/>
      <w:r w:rsidRPr="00B85863">
        <w:t>При досрочном переходе в другой пенсионный фонд татарстанцы могут потерять часть инвестиционного дохода, полученного за предыдущие годы. Об этом напомнил управляющий Отделением Социального фонда России по Республике Татарстан Эдуард Вафин.</w:t>
      </w:r>
      <w:bookmarkEnd w:id="195"/>
    </w:p>
    <w:p w14:paraId="69EA3141" w14:textId="22A7718C" w:rsidR="004D21B3" w:rsidRPr="00B85863" w:rsidRDefault="00B310C8" w:rsidP="004D21B3">
      <w:r>
        <w:t>«</w:t>
      </w:r>
      <w:r w:rsidR="004D21B3" w:rsidRPr="00B85863">
        <w:t>Чтобы принять решение с учетом возможных финансовых последствий, перед подачей заявления стоит проверить, когда заканчивается очередной пятилетний период формирования накоплений у действующего страховщика. При оформлении досрочного перехода гражданину предоставляется информация</w:t>
      </w:r>
      <w:r>
        <w:t>»</w:t>
      </w:r>
      <w:r w:rsidR="004D21B3" w:rsidRPr="00B85863">
        <w:t>, – отметил он.</w:t>
      </w:r>
    </w:p>
    <w:p w14:paraId="58707203" w14:textId="77777777" w:rsidR="004D21B3" w:rsidRPr="00B85863" w:rsidRDefault="004D21B3" w:rsidP="004D21B3">
      <w:r w:rsidRPr="00B85863">
        <w:t>Жители Татарстана могут доверить свои пенсионные накопления Социальному фонду России или одному из негосударственных пенсионных фондов (НПФ). Для перехода в другой фонд необходимо подать заявление на портале госуслуг или в клиентской службе ОСФР по РТ. При выборе НПФ предварительно нужно заключить договор об обязательном пенсионном страховании, сообщает пресс-служба ОСФР по РТ.</w:t>
      </w:r>
    </w:p>
    <w:p w14:paraId="6CD2D067" w14:textId="77777777" w:rsidR="004D21B3" w:rsidRPr="00B85863" w:rsidRDefault="004D21B3" w:rsidP="004D21B3">
      <w:r w:rsidRPr="00B85863">
        <w:t xml:space="preserve">Сменить страховщика можно двумя способами: подать заявление о переходе или о досрочном переходе. В первом случае средства передаются новому фонду по истечении пятилетнего срока. Например, по заявлениям, поданным в 2026 году, перевод состоится </w:t>
      </w:r>
      <w:r w:rsidRPr="00B85863">
        <w:lastRenderedPageBreak/>
        <w:t>в 2031 году. При досрочном переходе накопления перечисляются уже в следующем году, однако в этом случае гражданин может потерять часть инвестиционного дохода, полученного за предыдущие годы.</w:t>
      </w:r>
    </w:p>
    <w:p w14:paraId="6E91EE29" w14:textId="77777777" w:rsidR="004D21B3" w:rsidRPr="00B85863" w:rsidRDefault="004D21B3" w:rsidP="004D21B3">
      <w:r w:rsidRPr="00B85863">
        <w:t>Как пояснили в Отделении СФР по РТ, пенсионные накопления есть у мужчин 1953–1966 года рождения и женщин 1957–1966 года рождения, в пользу которых в период с 2002 по 2004 год работодатели уплачивали страховые взносы на накопительную пенсию. Кроме того, они имеются у работающих граждан 1967 года рождения и моложе, за которых работодатели перечисляли такие взносы с 2002 по 2013 год включительно, а также у граждан, уплачивавших добровольные страховые взносы или направлявших средства материнского капитала на формирование накопительной пенсии.</w:t>
      </w:r>
    </w:p>
    <w:p w14:paraId="6F6A86B7" w14:textId="77777777" w:rsidR="004D21B3" w:rsidRPr="00B85863" w:rsidRDefault="004D21B3" w:rsidP="004D21B3">
      <w:r w:rsidRPr="00B85863">
        <w:t>Сформированные за этот период средства сохраняются на пенсионных счетах и продолжают инвестироваться. Полученный инвестиционный доход влияет на общую сумму накоплений, поэтому при выборе фонда важно учитывать не только условия управления средствами, но и сроки их перевода.</w:t>
      </w:r>
    </w:p>
    <w:p w14:paraId="0CA2BE19" w14:textId="289BAF08" w:rsidR="00111D7C" w:rsidRPr="00B85863" w:rsidRDefault="005E6B11" w:rsidP="004D21B3">
      <w:hyperlink r:id="rId77" w:history="1">
        <w:r w:rsidR="004D21B3" w:rsidRPr="00B85863">
          <w:rPr>
            <w:rStyle w:val="a3"/>
          </w:rPr>
          <w:t>https://www.tatar-inform.ru/news/vafin-pri-dosrocnom-perexode-v-npf-mozno-poteryat-cast-investicionnogo-doxoda-6047547</w:t>
        </w:r>
      </w:hyperlink>
    </w:p>
    <w:p w14:paraId="38F9395E" w14:textId="77777777" w:rsidR="004D21B3" w:rsidRPr="00B85863" w:rsidRDefault="004D21B3" w:rsidP="004D21B3"/>
    <w:p w14:paraId="5A637E07" w14:textId="77777777" w:rsidR="00111D7C" w:rsidRPr="00B85863" w:rsidRDefault="00111D7C" w:rsidP="00111D7C">
      <w:pPr>
        <w:pStyle w:val="251"/>
      </w:pPr>
      <w:bookmarkStart w:id="196" w:name="_Toc99271704"/>
      <w:bookmarkStart w:id="197" w:name="_Toc99318656"/>
      <w:bookmarkStart w:id="198" w:name="_Toc165991076"/>
      <w:bookmarkStart w:id="199" w:name="_Toc62681899"/>
      <w:bookmarkStart w:id="200" w:name="_Toc244588779"/>
      <w:bookmarkEnd w:id="24"/>
      <w:bookmarkEnd w:id="25"/>
      <w:bookmarkEnd w:id="26"/>
      <w:r w:rsidRPr="00B85863">
        <w:lastRenderedPageBreak/>
        <w:t>НОВОСТИ МАКРОЭКОНОМИКИ</w:t>
      </w:r>
      <w:bookmarkEnd w:id="196"/>
      <w:bookmarkEnd w:id="197"/>
      <w:bookmarkEnd w:id="198"/>
      <w:bookmarkEnd w:id="200"/>
    </w:p>
    <w:p w14:paraId="1DBBAED4" w14:textId="77777777" w:rsidR="00E955B7" w:rsidRPr="00B85863" w:rsidRDefault="00E955B7" w:rsidP="00E955B7">
      <w:pPr>
        <w:pStyle w:val="2"/>
      </w:pPr>
      <w:bookmarkStart w:id="201" w:name="_Toc244588780"/>
      <w:r w:rsidRPr="00B85863">
        <w:t>Монокль, 02.11.2026, Демография подвинет экономику</w:t>
      </w:r>
      <w:bookmarkEnd w:id="201"/>
    </w:p>
    <w:p w14:paraId="442EC798" w14:textId="77777777" w:rsidR="00E955B7" w:rsidRPr="00B85863" w:rsidRDefault="00E955B7" w:rsidP="00736C01">
      <w:pPr>
        <w:pStyle w:val="3"/>
      </w:pPr>
      <w:bookmarkStart w:id="202" w:name="_Toc244588781"/>
      <w:r w:rsidRPr="00B85863">
        <w:t>Уровень рождаемости на Земле впервые опустился ниже порога воспроизводства. Население стареет, и нагрузка на его трудоспособную часть увеличивается. Пенсионным системам и экономике в целом предстоит подстроиться под новую реальность.</w:t>
      </w:r>
      <w:bookmarkEnd w:id="202"/>
    </w:p>
    <w:p w14:paraId="51ABDE1F" w14:textId="50B9C4FB" w:rsidR="00E955B7" w:rsidRPr="00B85863" w:rsidRDefault="00E955B7" w:rsidP="00E955B7">
      <w:r w:rsidRPr="00B85863">
        <w:t xml:space="preserve">В 2026 году уровень рождаемости в мире, скорее всего, опустится ниже порога простого воспроизводства населения - подобного не случалось даже во время войн или пандемий. К такому выводу пришли американские экономисты Хесус Фернандес-Вильяверде из Пенсильванского университета и Патрик Норрик из Северо-Западного университета в исследовании </w:t>
      </w:r>
      <w:r w:rsidR="00B310C8">
        <w:t>«</w:t>
      </w:r>
      <w:r w:rsidRPr="00B85863">
        <w:t>Terra Incognita: экономика сокращающегося мира</w:t>
      </w:r>
      <w:r w:rsidR="00B310C8">
        <w:t>»</w:t>
      </w:r>
      <w:r w:rsidRPr="00B85863">
        <w:t xml:space="preserve"> (Terra Incognita: The Economics of a Shrinking World). Причем спад наиболее выражен в странах с низким и средним уровнем дохода и в среде менее обеспеченных и менее образованных женщин, а вовсе не в богатом и образованном мире, как было принято думать. Это исследование, опубликованное в августе 2026 года, заинтересовало многих экономистов. Уже понятно, что последствия для пенсионных систем и механизмов перераспределения доходов окажутся просто колоссальными. Да и в целом глобальная экономика пока не адаптировалась к ситуации, когда мировое население устойчиво сокращается.</w:t>
      </w:r>
    </w:p>
    <w:p w14:paraId="4975252D" w14:textId="77777777" w:rsidR="00E955B7" w:rsidRPr="00B85863" w:rsidRDefault="00E955B7" w:rsidP="00E955B7">
      <w:r w:rsidRPr="00B85863">
        <w:t>ООН слишком оптимистична</w:t>
      </w:r>
    </w:p>
    <w:p w14:paraId="2E2007FD" w14:textId="778503DB" w:rsidR="00E955B7" w:rsidRPr="00B85863" w:rsidRDefault="00E955B7" w:rsidP="00E955B7">
      <w:r w:rsidRPr="00B85863">
        <w:t xml:space="preserve">Начать стоит с суммарного коэффициента рождаемости (СКР). Традиционно считается, что для поддержания постоянной численности населения он должен составлять как минимум 2,1 ребенка на одну женщину. По </w:t>
      </w:r>
      <w:r w:rsidR="00B310C8">
        <w:t>«</w:t>
      </w:r>
      <w:r w:rsidRPr="00B85863">
        <w:t>Демографическому прогнозу ООН - 2024</w:t>
      </w:r>
      <w:r w:rsidR="00B310C8">
        <w:t>»</w:t>
      </w:r>
      <w:r w:rsidRPr="00B85863">
        <w:t xml:space="preserve"> (World Population Prospects 2024) в 2026 году СКР в очередной раз снизится, но все еще составит 2,23. Напомним, прогноз обновляется раз в два года, однако из-за финансовых сложностей выпуск за 2026 год был перенесен на 2027-й. И хотя, по расчетам Хесуса Фернандес-Вильяверде и Патрика Норрика, в нынешнем году СКР упадет уже до 2,19, особых причин для паники все еще нет.</w:t>
      </w:r>
    </w:p>
    <w:p w14:paraId="1DDF4A2E" w14:textId="77777777" w:rsidR="00E955B7" w:rsidRPr="00B85863" w:rsidRDefault="00E955B7" w:rsidP="00E955B7">
      <w:r w:rsidRPr="00B85863">
        <w:t>Но дело вот в чем. Коэффициент 2,1 рассчитан для относительно благополучных стран - с низкой детской смертностью и очень большой вероятностью для девушек дожить до 30 лет, середины своего репродуктивного возраста. Чем беднее страна, тем выше должен быть СКР. В исследовании, в частности, указывается, что для Индии с 2005 года коэффициент должен составлять минимум 2,33. В целом же по миру для поддержания постоянной численности сегодня необходимо 2,2 ребенка на женщину. Значение 2,19 свидетельствует о том, что человечество больше не воспроизводится.</w:t>
      </w:r>
    </w:p>
    <w:p w14:paraId="1A2D9550" w14:textId="77777777" w:rsidR="00E955B7" w:rsidRPr="00B85863" w:rsidRDefault="00E955B7" w:rsidP="00E955B7">
      <w:r w:rsidRPr="00B85863">
        <w:t xml:space="preserve">Эксперты ООН полагают, что население планеты начнет сокращаться примерно в середине 2080-х. Однако нужно учитывать, что прогнозы ООН в этой области излишне оптимистичны: в их модель заложен компенсаторный рост рождаемости после спада. Он действительно наблюдался в 1990-х, 2000-х и даже 2010-х годах в некоторых европейских странах (Франции, Великобритании, Германии), причем сразу после периодов массовой миграции. Авторы модели ООН по какой-то причине экстраполировали локальный тренд на мир в целом. Кроме того, предполагается, что при снижении СКР до определенного уровня государства начнут принимать меры для его увеличения, которые обязательно будут эффективными - или же изменятся ценности </w:t>
      </w:r>
      <w:r w:rsidRPr="00B85863">
        <w:lastRenderedPageBreak/>
        <w:t>общества. Однако на практике такого не наблюдается. А значит, население начнет сокращаться значительно раньше.</w:t>
      </w:r>
    </w:p>
    <w:p w14:paraId="61C5E64B" w14:textId="77777777" w:rsidR="00E955B7" w:rsidRPr="00B85863" w:rsidRDefault="00E955B7" w:rsidP="00E955B7">
      <w:r w:rsidRPr="00B85863">
        <w:t>Под весом демографической нагрузки</w:t>
      </w:r>
    </w:p>
    <w:p w14:paraId="0020A8FC" w14:textId="77777777" w:rsidR="00E955B7" w:rsidRPr="00B85863" w:rsidRDefault="00E955B7" w:rsidP="00E955B7">
      <w:r w:rsidRPr="00B85863">
        <w:t>Само по себе сокращение числа людей еще полбеды. Главная проблема - изменение соотношения возрастных групп. Рассчитывая коэффициент демографической нагрузки пожилыми людьми (old-age dependency ratio), традиционно сравнивают трудоспособное население от 15 до 64 лет с числом граждан в возрасте 65+. В развитых странах трудоспособными правильнее было бы называть людей 20-64 или даже 25-64 лет, поскольку молодежь здесь дольше учится и выходит на работу только после получения высшего образования. Однако для крупнейших развивающихся стран, например той же Индии, вполне оправданно считать 15-64 года трудоспособным возрастом для основной массы населения.</w:t>
      </w:r>
    </w:p>
    <w:p w14:paraId="7FFF87EF" w14:textId="77777777" w:rsidR="00E955B7" w:rsidRPr="00B85863" w:rsidRDefault="00E955B7" w:rsidP="00E955B7">
      <w:r w:rsidRPr="00B85863">
        <w:t>Итак, с 1950 по 2000 год число пожилых людей (65+) на 100 работников (в возрасте 15-64 года) выросло с 8,4 до 10,9, к 2010 году это соотношение уже составило 11,6, а к 2024-му подскочило до 15,7. По оценке ООН, в 2040 году оно достигнет 22,2, а в 2100-м - совершенно безумных 40,2. Впрочем, к подобным прогнозам нужно относиться с осторожностью: за столь большой промежуток времени многое может измениться.</w:t>
      </w:r>
    </w:p>
    <w:p w14:paraId="090EEB78" w14:textId="77777777" w:rsidR="00E955B7" w:rsidRPr="00B85863" w:rsidRDefault="00E955B7" w:rsidP="00E955B7">
      <w:r w:rsidRPr="00B85863">
        <w:t>Рост коэффициента демографической нагрузки связан не только со снижением рождаемости, но и с повышением средней продолжительности жизни. Так, по данным ООН, она увеличилась с 46,4 года в 1950 году до 66,4 в 2000-м, до 70,1 в 2010-м и до 73,3 в 2024-м. Прогноз на 2040 год - 75,8 года, на 2100-й - 81,7. Удастся ли достичь таких прекрасных показателей, пока неясно, но в целом тенденция налицо.</w:t>
      </w:r>
    </w:p>
    <w:p w14:paraId="1C6BFE0A" w14:textId="77777777" w:rsidR="00E955B7" w:rsidRPr="00B85863" w:rsidRDefault="00E955B7" w:rsidP="00E955B7">
      <w:r w:rsidRPr="00B85863">
        <w:t>Пенсионным системам приготовиться</w:t>
      </w:r>
    </w:p>
    <w:p w14:paraId="75FD75E2" w14:textId="77777777" w:rsidR="00E955B7" w:rsidRPr="00B85863" w:rsidRDefault="00E955B7" w:rsidP="00E955B7">
      <w:r w:rsidRPr="00B85863">
        <w:t>Очевидно, что пенсионные системы по всему миру просто не могут остаться неизменными. Они уже сейчас трещат по швам, а дальше ситуация станет только хуже. По словам руководителя направления, заместителя генерального директора Центра макроэкономического анализа и краткосрочного прогнозирования (ЦМАКП) Владимира Сальникова, в ближайшие десятилетия в глобальной экономике разыграется настоящая драма. Впрочем, трансформироваться пенсионные системы будут очень медленно, так как демографические изменения растягиваются на многие десятилетия. Главный фактор, конечно, старение населения, но особенности культуры, традиций, уже существующих систем и исходного экономического положения стран сильно повлияют на результат.</w:t>
      </w:r>
    </w:p>
    <w:p w14:paraId="17A05E68" w14:textId="77777777" w:rsidR="00E955B7" w:rsidRPr="00B85863" w:rsidRDefault="00E955B7" w:rsidP="00E955B7">
      <w:r w:rsidRPr="00B85863">
        <w:t>Владимир Сальников подтверждает: соотношение трудоспособного населения и пенсионеров в мире быстро ухудшается, причем если поначалу процесс шел довольно медленно, то после 2010 года заметно ускорился. В качестве примера эксперт приводит Японию. Рождаемость в этой стране упала уже давно, а продолжительность жизни высокая. В итоге нынешней молодежи придется выплатить в виде пенсионных взносов больше, чем сами они, постарев, получат в виде пенсий.</w:t>
      </w:r>
    </w:p>
    <w:p w14:paraId="7E5286A2" w14:textId="62F51B55" w:rsidR="00E955B7" w:rsidRPr="00B85863" w:rsidRDefault="00B310C8" w:rsidP="00E955B7">
      <w:r>
        <w:t>«</w:t>
      </w:r>
      <w:r w:rsidR="00E955B7" w:rsidRPr="00B85863">
        <w:t>Все существующие системы должны будут трансформироваться, вообще все: соотношение трудоспособного населения и пенсионеров по всему миру снижается радикально - в разы. К 2100 году, по прогнозу ООН, оно будет стремиться к двум, то есть в среднем на одного человека старше 65 лет будет приходиться чуть больше двух работающих. А в целом ряде крупных стран - ближе к одному или даже меньше</w:t>
      </w:r>
      <w:r>
        <w:t>»</w:t>
      </w:r>
      <w:r w:rsidR="00E955B7" w:rsidRPr="00B85863">
        <w:t>, - говорит Владимир Сальников.</w:t>
      </w:r>
    </w:p>
    <w:p w14:paraId="3F03E04D" w14:textId="77777777" w:rsidR="00E955B7" w:rsidRPr="00B85863" w:rsidRDefault="00E955B7" w:rsidP="00E955B7">
      <w:r w:rsidRPr="00B85863">
        <w:lastRenderedPageBreak/>
        <w:t>Что это означает для государств с более или менее функциональными пенсионными системами? Замдиректора ЦМАКП видит несколько вариантов. Первый - людей придется или стимулировать трудиться дольше (например, прибавкой к пенсии за дополнительно отработанные годы, как уже делают в Японии), или просто заставлять, повышая пенсионный возраст. Впрочем, во многих европейских странах он уже достаточно высок - 66-67 лет с перспективой увеличения до 70.</w:t>
      </w:r>
    </w:p>
    <w:p w14:paraId="12C0AFBC" w14:textId="77777777" w:rsidR="00E955B7" w:rsidRPr="00B85863" w:rsidRDefault="00E955B7" w:rsidP="00E955B7">
      <w:r w:rsidRPr="00B85863">
        <w:t>Второй способ - снижать размер выплат до того уровня, который страна или частные пенсионные системы смогут себе позволить. Третий - политически, конечно, плохой - отказ государства от ответственности. Власти могут заявить: мол, выкручивайтесь как хотите, делайте, например, взносы в частные пенсионные фонды, но без каких-либо госгарантий и поддержки в случае банкротства или убытков этих фондов.</w:t>
      </w:r>
    </w:p>
    <w:p w14:paraId="052276E6" w14:textId="77777777" w:rsidR="00E955B7" w:rsidRPr="00B85863" w:rsidRDefault="00E955B7" w:rsidP="00E955B7">
      <w:r w:rsidRPr="00B85863">
        <w:t>Стоит оговориться, что эти рассуждения не касаются страны с самым большим населением - Индии. Там хорошими пенсиями обеспечена очень небольшая часть граждан, остальные же вправе рассчитывать только на крошечное социальное пособие - условно, несколько долларов в месяц. Даже в Китае помимо государственных пенсий для чиновников и военных уже появилась развитая система корпоративных выплат для существенной части людей.</w:t>
      </w:r>
    </w:p>
    <w:p w14:paraId="1638007E" w14:textId="77777777" w:rsidR="00E955B7" w:rsidRPr="00B85863" w:rsidRDefault="00E955B7" w:rsidP="00E955B7">
      <w:r w:rsidRPr="00B85863">
        <w:t>В этой истории Владимир Сальников выделяет еще один интересный момент, который при желании можно рассмотреть в качестве предпосылки для четвертого варианта действий. Если в предыдущие периоды отношение трудоспособного населения к общему нетрудоспособному (включая детей) росло, то примерно с 2010 года оно более или менее стабилизировалось и до 2040 года, по прогнозам, останется на нынешнем уровне. Иными словами, нагрузка на работающих из-за увеличения числа пенсионеров сейчас компенсируется и будет еще долго компенсироваться снижением числа детей. Если же учесть оптимизм ООН в плане рождаемости, возможно, такая ситуация сохранится и дольше.</w:t>
      </w:r>
    </w:p>
    <w:p w14:paraId="7D779851" w14:textId="77777777" w:rsidR="00E955B7" w:rsidRPr="00B85863" w:rsidRDefault="00E955B7" w:rsidP="00E955B7">
      <w:r w:rsidRPr="00B85863">
        <w:t>В итоге общая демографическая нагрузка на одного работника в ближайшие годы как минимум не увеличится. Соответственно, с точки зрения экономики в целом ситуация остается в пределах нормы. Вопрос лишь в том, как заставить трудоспособных граждан тратить деньги не только на детей, но и на своих и чужих родителей.</w:t>
      </w:r>
    </w:p>
    <w:p w14:paraId="701B649E" w14:textId="77777777" w:rsidR="00E955B7" w:rsidRPr="00B85863" w:rsidRDefault="00E955B7" w:rsidP="00E955B7">
      <w:r w:rsidRPr="00B85863">
        <w:t>От себя добавим, что если в восточных странах, где традиционно уважают старших, создать новый тренд реально, то в западных с их подчеркнутым индивидуализмом внедрить подобные инициативы будет сложно. Кроме того, с механизмами стимулирования расходов на старшие поколения нужно не переусердствовать, чтобы они не снизили мотивацию людей заводить детей.</w:t>
      </w:r>
    </w:p>
    <w:p w14:paraId="65EFF1B7" w14:textId="77777777" w:rsidR="00E955B7" w:rsidRPr="00B85863" w:rsidRDefault="00E955B7" w:rsidP="00E955B7">
      <w:r w:rsidRPr="00B85863">
        <w:t>Загадка производительности</w:t>
      </w:r>
    </w:p>
    <w:p w14:paraId="4118DE1C" w14:textId="77777777" w:rsidR="00E955B7" w:rsidRPr="00B85863" w:rsidRDefault="00E955B7" w:rsidP="00E955B7">
      <w:r w:rsidRPr="00B85863">
        <w:t>Директор Института народнохозяйственного прогнозирования (ИНП) РАН, член-корреспондент, профессор РАН Александр Широв отмечает, что на пенсионную систему влияет не только старение населения, но и производительность труда. Так, технологии начала ХХ века не могли бы обеспечить продовольствием текущее население Земли. С пенсионной системой то же самое: если в ближайшие 30 лет производительность труда в России будет расти хотя бы на 1% в год, то, несмотря на снижение численности трудоспособного населения, общая демографическая нагрузка на работающих почти не изменится.</w:t>
      </w:r>
    </w:p>
    <w:p w14:paraId="720DAFD6" w14:textId="77777777" w:rsidR="00E955B7" w:rsidRPr="00B85863" w:rsidRDefault="00E955B7" w:rsidP="00E955B7">
      <w:r w:rsidRPr="00B85863">
        <w:lastRenderedPageBreak/>
        <w:t>Сейчас предполагается, что повысить производительность помогут роботизация и повсеместное внедрение искусственного интеллекта. Однако пример стран, активно развивавших сферу ИТ и автоматизировавших производство, показывает: когда люди теряют хорошую денежную работу на заводах или в том же ИТ, им приходится идти на низкооплачиваемые должности в сфере услуг. Соответственно, их отчисления в пенсионные и социальные системы уменьшаются. Кроме того, это отрицательно сказывается на экономике страны в целом: элитный спрос богатых не в состоянии компенсировать снижение массового платежеспособного спроса среднего класса и квалифицированных рабочих. Да и создать устойчивую пенсионную систему там, где на высокопроизводительных позициях занято меньшинство, а большинство трудится горничными, официантами и курьерами, невозможно.</w:t>
      </w:r>
    </w:p>
    <w:p w14:paraId="121F9284" w14:textId="3E0F72E3" w:rsidR="00E955B7" w:rsidRPr="00B85863" w:rsidRDefault="00E955B7" w:rsidP="00E955B7">
      <w:r w:rsidRPr="00B85863">
        <w:t xml:space="preserve">Александр Широв подтверждает: технологический бум, роботизация и автоматизация ведут к росту доходов бизнеса при меньшей занятости. По мнению эксперта, это действительно несет угрозу - но пока только англосаксонской модели накопительных пенсий. </w:t>
      </w:r>
      <w:r w:rsidR="00B310C8">
        <w:t>«</w:t>
      </w:r>
      <w:r w:rsidRPr="00B85863">
        <w:t>Такая модель постепенно станет дрейфовать к распределительной, - уверен глава ИНП РАН. - Солидарная система, характерная для европейских стран и России, будет нуждаться во все большей бюджетной подпитке, так как число работников начнет сокращаться</w:t>
      </w:r>
      <w:r w:rsidR="00B310C8">
        <w:t>»</w:t>
      </w:r>
      <w:r w:rsidRPr="00B85863">
        <w:t>. В целом, заключает он, граница между пенсиями и другими видами социальной поддержки размоется. Разрешить ситуацию в этих условиях можно только увеличением корпоративного налогообложения и перераспределением доходов в пользу низкооплачиваемых слоев населения.</w:t>
      </w:r>
    </w:p>
    <w:p w14:paraId="60448979" w14:textId="3478D108" w:rsidR="00E955B7" w:rsidRPr="00B85863" w:rsidRDefault="00E955B7" w:rsidP="00E955B7">
      <w:r w:rsidRPr="00B85863">
        <w:t xml:space="preserve">Владимир Сальников надеется, что после внедрения роботизации и искусственного интеллекта, которое приведет к общему росту производительности, система сбалансируется. Однако понятно, что потребуются иные механизмы перераспределения производственных ресурсов и доходов. </w:t>
      </w:r>
      <w:r w:rsidR="00B310C8">
        <w:t>«</w:t>
      </w:r>
      <w:r w:rsidRPr="00B85863">
        <w:t>Частично это произойдет само - за счет появления новых профессий и переоценки стоимости старых в сфере услуг. Но, скорее всего, потребуется вмешательство регуляторов. Возможно, действительно придется вводить безусловный доход</w:t>
      </w:r>
      <w:r w:rsidR="00B310C8">
        <w:t>»</w:t>
      </w:r>
      <w:r w:rsidRPr="00B85863">
        <w:t>, - рассуждает представитель ЦМАКП. Он также напоминает, что из-за внедрения ИИ специалисты начального уровня становятся не нужны, а из кого тогда будут вырастать высококлассные специалисты - непонятно. Конкуренция за рабочие места усилится, однако и проигравшим в этой гонке тоже надо на что-то жить.</w:t>
      </w:r>
    </w:p>
    <w:p w14:paraId="405AD7A6" w14:textId="77777777" w:rsidR="00E955B7" w:rsidRPr="00B85863" w:rsidRDefault="00E955B7" w:rsidP="00E955B7">
      <w:r w:rsidRPr="00B85863">
        <w:t>Слухи о замедлении ВВП несколько преувеличены?</w:t>
      </w:r>
    </w:p>
    <w:p w14:paraId="780FDC55" w14:textId="77777777" w:rsidR="00E955B7" w:rsidRPr="00B85863" w:rsidRDefault="00E955B7" w:rsidP="00E955B7">
      <w:r w:rsidRPr="00B85863">
        <w:t>Некоторые экономисты связывают будущее сокращение населения со снижением темпов роста ВВП. Возможно, на практике мы этого не увидим, так как уменьшение платежеспособного спроса компенсируется за счет технологического развития. Но компромисс между интересами компаний, у которых начнет расти производительность, и интересами граждан, которые от этого роста вряд ли выиграют, еще придется найти.</w:t>
      </w:r>
    </w:p>
    <w:p w14:paraId="1384B1B3" w14:textId="77777777" w:rsidR="00E955B7" w:rsidRPr="00B85863" w:rsidRDefault="00E955B7" w:rsidP="00E955B7">
      <w:r w:rsidRPr="00B85863">
        <w:t>Кроме того, во многих странах, как развитых, так и развивающихся, назревает конфликт между молодым поколением и основной частью работающих среднего и старшего возраста. Предложение товаров и услуг ориентируется на финансовое положение состоявшихся людей. А молодежь даже в богатых странах все чаще не может себе позволить ни крупных покупок, ни тем более своего жилья, что заставляет откладывать брак и рождение детей на более поздний срок.</w:t>
      </w:r>
    </w:p>
    <w:p w14:paraId="64A1ED94" w14:textId="77777777" w:rsidR="00E955B7" w:rsidRPr="00B85863" w:rsidRDefault="00E955B7" w:rsidP="00E955B7">
      <w:r w:rsidRPr="00B85863">
        <w:lastRenderedPageBreak/>
        <w:t>Есть и еще одна проблема: из-за роста продолжительности жизни высококлассные специалисты дольше сохраняют трудовую активность, а работодатели в ответ на это выставляют все более высокие требования. Выпускникам вузов остается либо соглашаться на меньшие деньги, либо откликаться на вакансии не по специальности.</w:t>
      </w:r>
    </w:p>
    <w:p w14:paraId="33242088" w14:textId="77777777" w:rsidR="00E955B7" w:rsidRPr="00B85863" w:rsidRDefault="00E955B7" w:rsidP="00E955B7">
      <w:r w:rsidRPr="00B85863">
        <w:t>Не могут найти наследников</w:t>
      </w:r>
    </w:p>
    <w:p w14:paraId="0C00CC1D" w14:textId="77777777" w:rsidR="00E955B7" w:rsidRPr="00B85863" w:rsidRDefault="00E955B7" w:rsidP="00E955B7">
      <w:r w:rsidRPr="00B85863">
        <w:t>Сокращение и старение населения неизбежно приведет к переоценке традиционных активов, так как отдача от них в новой демографической реальности будет совсем иной.</w:t>
      </w:r>
    </w:p>
    <w:p w14:paraId="15A32BAF" w14:textId="77777777" w:rsidR="00E955B7" w:rsidRPr="00B85863" w:rsidRDefault="00E955B7" w:rsidP="00E955B7">
      <w:r w:rsidRPr="00B85863">
        <w:t>Например, по мере снижения потоков людей недвижимость и бизнесы в не самых престижных местах начинают стремительно дешеветь. В Японии, например, дом в сельской местности иногда можно купить за чисто символическую сумму или даже получить бесплатно. Впрочем, в этом случае, как правило, придется потратить немало денег на ремонт и налоги, да и дом может оказаться культурным достоянием - со всеми вытекающими последствиями. В Италии также встречаются предложения о продаже недвижимости за один евро, однако новоиспеченный владелец средневекового замка может обнаружить, что обязан вкладывать средства в его содержание, не имеет права перестраивать приобретенное, и хорошо, если не заставят принимать экскурсии.</w:t>
      </w:r>
    </w:p>
    <w:p w14:paraId="2FCFA66D" w14:textId="77777777" w:rsidR="00E955B7" w:rsidRPr="00B85863" w:rsidRDefault="00E955B7" w:rsidP="00E955B7">
      <w:r w:rsidRPr="00B85863">
        <w:t>В последние годы набирает обороты новый тренд: пожилые предприниматели готовы отдать свой бизнес за копейки, но с условием, что новый владелец его сохранит. Обычно это связано с тем, что у владельцев нет наследников или наследники не хотят платить налоги на полученное имущество. На японских платформах типа Relay и BATONZ десятки тысяч такого рода предложений. В прессе есть информация, что средний возраст продавцов по таким сделкам - 60-70 лет, покупателей - 30-40. В Европе та же ситуация, разве что искать подобные варианты следует не на специализированных платформах по передаче бизнеса, а на общих сервисах по продаже и покупке малых предприятий. Полным аналогом японских площадок выступает немецкий nexxt-change.</w:t>
      </w:r>
    </w:p>
    <w:p w14:paraId="4C3072DF" w14:textId="3162F17E" w:rsidR="00E955B7" w:rsidRPr="00B85863" w:rsidRDefault="00E955B7" w:rsidP="00E955B7">
      <w:r w:rsidRPr="00B85863">
        <w:t xml:space="preserve">В итоге многие страны могут столкнуться со снижением объема поступлений по имущественным налогам, а часть жилого фонда придется забирать на свой баланс государству или местным бюджетам. Кстати, в Японии продавцом </w:t>
      </w:r>
      <w:r w:rsidR="00B310C8">
        <w:t>«</w:t>
      </w:r>
      <w:r w:rsidRPr="00B85863">
        <w:t>бесплатного дома</w:t>
      </w:r>
      <w:r w:rsidR="00B310C8">
        <w:t>»</w:t>
      </w:r>
      <w:r w:rsidRPr="00B85863">
        <w:t xml:space="preserve"> вполне может оказаться муниципалитет. Больше всего от сокращения спроса страдает сельская недвижимость, но и бизнесы, ориентированные на внутренний рынок, попадают под удар. Первыми пострадали Япония и Южная Корея, следующие на очереди - европейские страны.</w:t>
      </w:r>
    </w:p>
    <w:p w14:paraId="79B3B597" w14:textId="5CFE2626" w:rsidR="00E955B7" w:rsidRPr="00B85863" w:rsidRDefault="00E955B7" w:rsidP="00E955B7">
      <w:r w:rsidRPr="00B85863">
        <w:t xml:space="preserve">В заключение предлагаем читателям посчитать: окупится ли </w:t>
      </w:r>
      <w:r w:rsidR="00B310C8">
        <w:t>«</w:t>
      </w:r>
      <w:r w:rsidRPr="00B85863">
        <w:t>инвестиционная студия</w:t>
      </w:r>
      <w:r w:rsidR="00B310C8">
        <w:t>»</w:t>
      </w:r>
      <w:r w:rsidRPr="00B85863">
        <w:t xml:space="preserve"> в отдаленном районе Новой Москвы, взятая в ипотеку на 30 лет, если демографические тренды за это время не развернутся?</w:t>
      </w:r>
    </w:p>
    <w:p w14:paraId="6F254173" w14:textId="74D9199E" w:rsidR="00E955B7" w:rsidRPr="00B85863" w:rsidRDefault="005E6B11" w:rsidP="00E955B7">
      <w:hyperlink r:id="rId78" w:history="1">
        <w:r w:rsidR="00E955B7" w:rsidRPr="00B85863">
          <w:rPr>
            <w:rStyle w:val="a3"/>
          </w:rPr>
          <w:t>https://monocle.ru/monocle/2026/45/demografiya-podvinet-ekonomiku/</w:t>
        </w:r>
      </w:hyperlink>
      <w:r w:rsidR="00E955B7" w:rsidRPr="00B85863">
        <w:t xml:space="preserve"> </w:t>
      </w:r>
    </w:p>
    <w:p w14:paraId="52F5C74D" w14:textId="77777777" w:rsidR="00AE4A9E" w:rsidRPr="00B85863" w:rsidRDefault="00AE4A9E" w:rsidP="00AE4A9E">
      <w:pPr>
        <w:pStyle w:val="2"/>
      </w:pPr>
      <w:bookmarkStart w:id="203" w:name="_Toc99271711"/>
      <w:bookmarkStart w:id="204" w:name="_Toc99318657"/>
      <w:bookmarkStart w:id="205" w:name="_Toc244588782"/>
      <w:r w:rsidRPr="00B85863">
        <w:lastRenderedPageBreak/>
        <w:t>Монокль, 02.11.2026, Куда пойдет самозанятый</w:t>
      </w:r>
      <w:bookmarkEnd w:id="205"/>
    </w:p>
    <w:p w14:paraId="39EBAE4A" w14:textId="54EF3683" w:rsidR="00AE4A9E" w:rsidRPr="00B85863" w:rsidRDefault="00AE4A9E" w:rsidP="00736C01">
      <w:pPr>
        <w:pStyle w:val="3"/>
      </w:pPr>
      <w:bookmarkStart w:id="206" w:name="_Toc244588783"/>
      <w:r w:rsidRPr="00B85863">
        <w:t xml:space="preserve">Микробизнес ждут очередные изменения. Об этом в ходе Всероссийского налогового форума Торгово-промышленной палаты РФ упомянул замглавы ФНС Дмитрий Сатин. По его словам, к концу 2026 - началу 2027 года должна появиться концепция некоего </w:t>
      </w:r>
      <w:r w:rsidR="00B310C8">
        <w:t>«</w:t>
      </w:r>
      <w:r w:rsidRPr="00B85863">
        <w:t>единого переходного специального налогового режима</w:t>
      </w:r>
      <w:r w:rsidR="00B310C8">
        <w:t>»</w:t>
      </w:r>
      <w:r w:rsidRPr="00B85863">
        <w:t>, под который подпадут как работающие на автоматической упрощенной системе налогообложения (АУСН), так и самозанятые - плательщики налога на профессиональный доход (НПД).</w:t>
      </w:r>
      <w:bookmarkEnd w:id="206"/>
    </w:p>
    <w:p w14:paraId="218A1424" w14:textId="7A4251B7" w:rsidR="00AE4A9E" w:rsidRPr="00B85863" w:rsidRDefault="00AE4A9E" w:rsidP="00AE4A9E">
      <w:r w:rsidRPr="00B85863">
        <w:t xml:space="preserve">Здесь стоит вспомнить, что режим самозанятости -экспериментальный и продлится он еще два года, до конца 2028-го. Но, как видим, созданием новой модели в правительстве занялись уже сейчас. ФНС работает в связке с деловыми объединениями, чтобы, как заявил Дмитрий Сатин, </w:t>
      </w:r>
      <w:r w:rsidR="00B310C8">
        <w:t>«</w:t>
      </w:r>
      <w:r w:rsidRPr="00B85863">
        <w:t>растить налоговую нагрузку плавно, без рывков, по мере роста бизнеса</w:t>
      </w:r>
      <w:r w:rsidR="00B310C8">
        <w:t>»</w:t>
      </w:r>
      <w:r w:rsidRPr="00B85863">
        <w:t>.</w:t>
      </w:r>
    </w:p>
    <w:p w14:paraId="493378F4" w14:textId="02670A69" w:rsidR="00AE4A9E" w:rsidRPr="00B85863" w:rsidRDefault="00AE4A9E" w:rsidP="00AE4A9E">
      <w:r w:rsidRPr="00B85863">
        <w:t xml:space="preserve">Однако разговоры о том, что все налоговые инновации последнего времени лишь ухудшают положение малого бизнеса, становятся громче. Более того, мелкий, а особенно микробизнес опасается, что после окончания эксперимента с самозанятостью работать станет в принципе невозможно. И такая точка зрения подкреплена практикой: достаточно вспомнить вышедшее на днях постановление правительства РФ № 1374, которое утверждает правила обязательной маркировки отдельных видов товаров для дома и интерьера в системе </w:t>
      </w:r>
      <w:r w:rsidR="00B310C8">
        <w:t>«</w:t>
      </w:r>
      <w:r w:rsidRPr="00B85863">
        <w:t>Честный знак</w:t>
      </w:r>
      <w:r w:rsidR="00B310C8">
        <w:t>»</w:t>
      </w:r>
      <w:r w:rsidRPr="00B85863">
        <w:t xml:space="preserve"> и на деле означает, что самозанятые не могут продавать товары, требующие такой маркировки. Иными словами, люди, продающие, например, керамику ручной работы (и не только они), оказываются вне закона.</w:t>
      </w:r>
    </w:p>
    <w:p w14:paraId="56B3F43E" w14:textId="77777777" w:rsidR="00AE4A9E" w:rsidRPr="00B85863" w:rsidRDefault="00AE4A9E" w:rsidP="00AE4A9E">
      <w:r w:rsidRPr="00B85863">
        <w:t>Гиг-экономика на марше</w:t>
      </w:r>
    </w:p>
    <w:p w14:paraId="50ADD2ED" w14:textId="7251AFBE" w:rsidR="00AE4A9E" w:rsidRPr="00B85863" w:rsidRDefault="00AE4A9E" w:rsidP="00AE4A9E">
      <w:r w:rsidRPr="00B85863">
        <w:t xml:space="preserve">Если посмотреть на статистику ФНС, то на конец сентября в стране было 17,67 млн самозанятых, из них 16,74 - </w:t>
      </w:r>
      <w:r w:rsidR="00B310C8">
        <w:t>«</w:t>
      </w:r>
      <w:r w:rsidRPr="00B85863">
        <w:t>чистые</w:t>
      </w:r>
      <w:r w:rsidR="00B310C8">
        <w:t>»</w:t>
      </w:r>
      <w:r w:rsidRPr="00B85863">
        <w:t xml:space="preserve"> самозанятые без ИП. И с января 2019 года, когда был введен режим НПД, темпы роста их числа были весьма существенными (см. график). Налогов такие работники тоже приносят довольно много: в 2025 году в бюджет поступило 136 млрд рублей, в 2024-м - 99,8 млрд.</w:t>
      </w:r>
    </w:p>
    <w:p w14:paraId="3781B739" w14:textId="77777777" w:rsidR="00AE4A9E" w:rsidRPr="00B85863" w:rsidRDefault="00AE4A9E" w:rsidP="00AE4A9E">
      <w:r w:rsidRPr="00B85863">
        <w:t>Но если к B2C-сегменту (когда, например, частный электрик приходит чинить розетку в квартиру) у налоговиков вопросов обычно не возникает, то с B2В (когда самозанятый работает не на конкретного человека, а, скажем, чинит те же розетки в офисе) история совершенно другая. И порой у ФНС действительно есть основания для недовольства.</w:t>
      </w:r>
    </w:p>
    <w:p w14:paraId="065ED97B" w14:textId="2614273C" w:rsidR="00AE4A9E" w:rsidRPr="00B85863" w:rsidRDefault="00AE4A9E" w:rsidP="00AE4A9E">
      <w:r w:rsidRPr="00B85863">
        <w:t xml:space="preserve">Здесь стоит сделать небольшой экскурс в практику </w:t>
      </w:r>
      <w:r w:rsidR="00B310C8">
        <w:t>«</w:t>
      </w:r>
      <w:r w:rsidRPr="00B85863">
        <w:t>налоговой оптимизации</w:t>
      </w:r>
      <w:r w:rsidR="00B310C8">
        <w:t>»</w:t>
      </w:r>
      <w:r w:rsidRPr="00B85863">
        <w:t>. В общем случае самозанятый платит в качестве НПД 4% от дохода, если работает на розничного клиента, и 6% - при расчетах с ИП и организациями. А за штатного сотрудника компании приходится отдавать 13% подоходного налога и еще социальный взнос в размере 30%. Разница очевидна. И работодатели быстро адаптировались к новым реалиям: перевели большинство сотрудников на самозанятость. В итоге люди по-прежнему ходят в офис и выполняют те же самые трудовые обязанности, что и раньше, но получают за это не зарплату, а гонорар - оплату услуг. Впрочем, такую практику в силу ее примитивности прикрыли довольно быстро: теперь плательщик НПД не может сотрудничать с бывшим работодателем, если был оформлен в его компании по трудовому договору менее двух лет назад.</w:t>
      </w:r>
    </w:p>
    <w:p w14:paraId="7FC9FA01" w14:textId="2F1356B8" w:rsidR="00AE4A9E" w:rsidRPr="00B85863" w:rsidRDefault="00AE4A9E" w:rsidP="00AE4A9E">
      <w:r w:rsidRPr="00B85863">
        <w:lastRenderedPageBreak/>
        <w:t xml:space="preserve">Далее чиновники стали считать постоянную работу самозанятого на одного заказчика-юрлицо подменой трудовых отношений ради сокращения налогового бремени. Заподозренные в </w:t>
      </w:r>
      <w:r w:rsidR="00B310C8">
        <w:t>«</w:t>
      </w:r>
      <w:r w:rsidRPr="00B85863">
        <w:t>оптимизации</w:t>
      </w:r>
      <w:r w:rsidR="00B310C8">
        <w:t>»</w:t>
      </w:r>
      <w:r w:rsidRPr="00B85863">
        <w:t xml:space="preserve"> компании становятся фигурантами судебного преследования, и, если ФНС докажет, что подобная подмена имела место, организации придется заплатить серьезный штраф.</w:t>
      </w:r>
    </w:p>
    <w:p w14:paraId="0288ECA8" w14:textId="77777777" w:rsidR="00AE4A9E" w:rsidRPr="00B85863" w:rsidRDefault="00AE4A9E" w:rsidP="00AE4A9E">
      <w:r w:rsidRPr="00B85863">
        <w:t>Приведем пример. Допустим, имеется строительная компания, у которой в штате преимущественно административный и управленческий персонал, а замешивают бетон и забивают гвозди самозанятые. Но в результате камеральной проверки выяснилось, что самозанятые были собраны в бригады, получали задания от прорабов, пользовались материалами, инструментами и техникой компании, соблюдали строгий график, а некоторым еще и предоставляли жилье. Как итог, инспекция решила, что никаких самостоятельных подрядчиков на стройках нет, а есть обычные работники, которых оформили самозанятыми, чтобы не платить страховые взносы и не удерживать НДФЛ. После чего компания получила доначисления и штрафы на многие миллионы рублей.</w:t>
      </w:r>
    </w:p>
    <w:p w14:paraId="59EB98E9" w14:textId="77777777" w:rsidR="00AE4A9E" w:rsidRPr="00B85863" w:rsidRDefault="00AE4A9E" w:rsidP="00AE4A9E">
      <w:r w:rsidRPr="00B85863">
        <w:t>Однако штрафами дело не ограничивается. Правительство продолжает вводить ограничения на взаимодействие плательщиков НПД с юрлицами. Так, с октября 2026 года для самозанятых появились лимиты при оказании услуг: теперь работать более 60 часов в месяц в течение полугода с одним и тем же заказчиком нельзя. Постановление действует до 1 октября 2032 года и касается широкого перечня отраслей - от строительства и производства еды до ИT-разработок, рекламы и подбора персонала.</w:t>
      </w:r>
    </w:p>
    <w:p w14:paraId="3E55FF1C" w14:textId="15DD5795" w:rsidR="00AE4A9E" w:rsidRPr="00B85863" w:rsidRDefault="00AE4A9E" w:rsidP="00AE4A9E">
      <w:r w:rsidRPr="00B85863">
        <w:t>Причиной введения нового ограничения стали цифровые платформы. По оценкам налоговиков, более 60% самозанятых используют интернет-площадки для поиска заказчиков, которые являются организациями или ИП. Само по себе это, конечно, не нарушение, но может к нему привести. А как было сказано выше, длительное сотрудничество с одним и тем же заказчиком-</w:t>
      </w:r>
      <w:r w:rsidR="00B310C8">
        <w:t>»</w:t>
      </w:r>
      <w:r w:rsidRPr="00B85863">
        <w:t>юриком</w:t>
      </w:r>
      <w:r w:rsidR="00B310C8">
        <w:t>»</w:t>
      </w:r>
      <w:r w:rsidRPr="00B85863">
        <w:t xml:space="preserve"> государство рассматривает как подмену нормальных трудовых отношений фиктивной самозанятостью.</w:t>
      </w:r>
    </w:p>
    <w:p w14:paraId="0428A533" w14:textId="6ECCBA5B" w:rsidR="00AE4A9E" w:rsidRPr="00B85863" w:rsidRDefault="00AE4A9E" w:rsidP="00AE4A9E">
      <w:r w:rsidRPr="00B85863">
        <w:t xml:space="preserve">Плюс накладывается история с гиг-экономикой. Еще пять лет назад мы писали о том, как на нее влияют новые технологии (см. статью </w:t>
      </w:r>
      <w:r w:rsidR="00B310C8">
        <w:t>«</w:t>
      </w:r>
      <w:r w:rsidRPr="00B85863">
        <w:t>Агрегируй, потом разберемся</w:t>
      </w:r>
      <w:r w:rsidR="00B310C8">
        <w:t>»</w:t>
      </w:r>
      <w:r w:rsidRPr="00B85863">
        <w:t xml:space="preserve">, </w:t>
      </w:r>
      <w:r w:rsidR="00B310C8">
        <w:t>«</w:t>
      </w:r>
      <w:r w:rsidRPr="00B85863">
        <w:t>Эксперт</w:t>
      </w:r>
      <w:r w:rsidR="00B310C8">
        <w:t>»</w:t>
      </w:r>
      <w:r w:rsidRPr="00B85863">
        <w:t xml:space="preserve"> № 17 за 2021 год). Одним из краеугольных камней гиг-экономики является то, что компания-агрегатор позиционирует себя не как работодателя, а лишь как посредника между заказчиком и исполнителем. И, естественно, никаких социальных и прочих гарантий никому не предоставляет. С этим государство тоже пытается бороться. Сейчас самозанятый на выдаче, например, в ПВЗ Ozon может стать причиной серьезных проблем у владельца. При определенных условиях такой сотрудник будет признан не самозанятым, а наемным работником, а компания получит штрафы и доначисления.</w:t>
      </w:r>
    </w:p>
    <w:p w14:paraId="265648B5" w14:textId="24495F36" w:rsidR="00AE4A9E" w:rsidRPr="00B85863" w:rsidRDefault="00AE4A9E" w:rsidP="00AE4A9E">
      <w:r w:rsidRPr="00B85863">
        <w:t xml:space="preserve">Но чем больше развиты цифровые технологии, тем менее понятно, где заканчивается </w:t>
      </w:r>
      <w:r w:rsidR="00B310C8">
        <w:t>«</w:t>
      </w:r>
      <w:r w:rsidRPr="00B85863">
        <w:t>сотрудник</w:t>
      </w:r>
      <w:r w:rsidR="00B310C8">
        <w:t>»</w:t>
      </w:r>
      <w:r w:rsidRPr="00B85863">
        <w:t xml:space="preserve"> и начинается </w:t>
      </w:r>
      <w:r w:rsidR="00B310C8">
        <w:t>«</w:t>
      </w:r>
      <w:r w:rsidRPr="00B85863">
        <w:t>плательщик НПД</w:t>
      </w:r>
      <w:r w:rsidR="00B310C8">
        <w:t>»</w:t>
      </w:r>
      <w:r w:rsidRPr="00B85863">
        <w:t>.</w:t>
      </w:r>
    </w:p>
    <w:p w14:paraId="572FFD8D" w14:textId="16BD7075" w:rsidR="00AE4A9E" w:rsidRPr="00B85863" w:rsidRDefault="00B310C8" w:rsidP="00AE4A9E">
      <w:r>
        <w:t>«</w:t>
      </w:r>
      <w:r w:rsidR="00AE4A9E" w:rsidRPr="00B85863">
        <w:t>Решающее значение имеют реальные условия сотрудничества, а не профессия исполнителя, продолжительность договора или статус самозанятого</w:t>
      </w:r>
      <w:r>
        <w:t>»</w:t>
      </w:r>
      <w:r w:rsidR="00AE4A9E" w:rsidRPr="00B85863">
        <w:t xml:space="preserve">, - утверждает директор стратегического развития компании </w:t>
      </w:r>
      <w:r>
        <w:t>«</w:t>
      </w:r>
      <w:r w:rsidR="00AE4A9E" w:rsidRPr="00B85863">
        <w:t>Налоги без Пи</w:t>
      </w:r>
      <w:r>
        <w:t>»</w:t>
      </w:r>
      <w:r w:rsidR="00AE4A9E" w:rsidRPr="00B85863">
        <w:t xml:space="preserve"> Ксения Фролова. По ее словам, в нашем примере со строительной компанией суды поддержали выводы налогового органа о наличии трудовых отношений, но по пяти случаям признали их недоказанными и отменили соответствующие доначисления.</w:t>
      </w:r>
    </w:p>
    <w:p w14:paraId="671EF418" w14:textId="77777777" w:rsidR="00AE4A9E" w:rsidRPr="00B85863" w:rsidRDefault="00AE4A9E" w:rsidP="00AE4A9E">
      <w:r w:rsidRPr="00B85863">
        <w:t>Подмена или подработка?</w:t>
      </w:r>
    </w:p>
    <w:p w14:paraId="29872FCF" w14:textId="028467F3" w:rsidR="00AE4A9E" w:rsidRPr="00B85863" w:rsidRDefault="00AE4A9E" w:rsidP="00AE4A9E">
      <w:r w:rsidRPr="00B85863">
        <w:lastRenderedPageBreak/>
        <w:t xml:space="preserve">При этом глава ФНС Даниил Егоров, выступая на налоговом форуме осенью прошлого года, заявил, что вопросы возникают только к 1,25% плательщиков НПД. </w:t>
      </w:r>
      <w:r w:rsidR="00B310C8">
        <w:t>«</w:t>
      </w:r>
      <w:r w:rsidRPr="00B85863">
        <w:t>Сколько самозанятых реально подменяют трудовые отношения таким статусом? На самом деле оценок таких нет, так как нет статистики, - говорит сооснователь и гендиректор аналитического агентства “Бизнесдром” Павел Самиев. - Я думаю, эта цифра действительно больше, чем назвал глава ФНС, но определить их число даже приблизительно невозможно</w:t>
      </w:r>
      <w:r w:rsidR="00B310C8">
        <w:t>»</w:t>
      </w:r>
      <w:r w:rsidRPr="00B85863">
        <w:t>.</w:t>
      </w:r>
    </w:p>
    <w:p w14:paraId="4241F20A" w14:textId="77777777" w:rsidR="00AE4A9E" w:rsidRPr="00B85863" w:rsidRDefault="00AE4A9E" w:rsidP="00AE4A9E">
      <w:r w:rsidRPr="00B85863">
        <w:t>А вот в научных кругах полагают, что данные ФНС похожи на правду. Как объясняет эксперт Института налогового менеджмента и экономики недвижимости НИУ ВШЭ Владимир Саськов, ключевая проблема достоверности подобных оценок заключается в определенной размытости границ в системе взаимодействия конкретного физического лица с конкретным юридическим лицом.</w:t>
      </w:r>
    </w:p>
    <w:p w14:paraId="76EF3B4D" w14:textId="321BAAE0" w:rsidR="00AE4A9E" w:rsidRPr="00B85863" w:rsidRDefault="00B310C8" w:rsidP="00AE4A9E">
      <w:r>
        <w:t>«</w:t>
      </w:r>
      <w:r w:rsidR="00AE4A9E" w:rsidRPr="00B85863">
        <w:t>Существует ряд критериев, очерчивающих сущность самозанятого с точки зрения налоговых органов, - указывает ученый. - Но отнюдь не все ситуации и случаи его взаимодействия с юридическим лицом можно однозначно уложить в эти критерии для гарантированной идентификации налоговой добросовестности</w:t>
      </w:r>
      <w:r>
        <w:t>»</w:t>
      </w:r>
      <w:r w:rsidR="00AE4A9E" w:rsidRPr="00B85863">
        <w:t>. При этом, полагает Владимир Саськов, можно условно согласиться с оценкой ФНС России: порядка 1% компаний находятся в секторе подмены трудовых отношений в рамках формализации своих сотрудников через статус самозанятых.</w:t>
      </w:r>
    </w:p>
    <w:p w14:paraId="52C2F8B9" w14:textId="51C34595" w:rsidR="00AE4A9E" w:rsidRPr="00B85863" w:rsidRDefault="00AE4A9E" w:rsidP="00AE4A9E">
      <w:r w:rsidRPr="00B85863">
        <w:t xml:space="preserve">В пользу того, что злоупотреблений не так уж много, высказывается и заместитель начальника отдела аналитических исследований Института комплексных стратегических исследований Вера Кононова. </w:t>
      </w:r>
      <w:r w:rsidR="00B310C8">
        <w:t>«</w:t>
      </w:r>
      <w:r w:rsidRPr="00B85863">
        <w:t>В последние годы в ФНС неоднократно сообщали, что около половины самозанятых ранее не декларировали свои доходы. При этом многие из них продолжают совмещать свою деятельность с работой по найму, то есть об уходе от отношений найма речи не идет</w:t>
      </w:r>
      <w:r w:rsidR="00B310C8">
        <w:t>»</w:t>
      </w:r>
      <w:r w:rsidRPr="00B85863">
        <w:t>, - отмечает эксперт.</w:t>
      </w:r>
    </w:p>
    <w:p w14:paraId="1CCCC5DF" w14:textId="77777777" w:rsidR="00AE4A9E" w:rsidRPr="00B85863" w:rsidRDefault="00AE4A9E" w:rsidP="00AE4A9E">
      <w:r w:rsidRPr="00B85863">
        <w:t>Здесь можно вспомнить исследования, показывающие, что гонорары у самозанятых, как правило, меньше, чем средняя зарплата, а значит, они где-то оформлены по трудовому договору и просто подрабатывают оказанием услуг.</w:t>
      </w:r>
    </w:p>
    <w:p w14:paraId="76CFCEBB" w14:textId="77777777" w:rsidR="00AE4A9E" w:rsidRPr="00B85863" w:rsidRDefault="00AE4A9E" w:rsidP="00AE4A9E">
      <w:r w:rsidRPr="00B85863">
        <w:t>В ожидании новшеств</w:t>
      </w:r>
    </w:p>
    <w:p w14:paraId="1D3ACA28" w14:textId="77777777" w:rsidR="00AE4A9E" w:rsidRPr="00B85863" w:rsidRDefault="00AE4A9E" w:rsidP="00AE4A9E">
      <w:r w:rsidRPr="00B85863">
        <w:t>Итак, в сложившемся вокруг НПД клубке противоречий государство захотело навести порядок. Весь вопрос в том, каким он будет.</w:t>
      </w:r>
    </w:p>
    <w:p w14:paraId="736A1B7F" w14:textId="35B023E2" w:rsidR="00AE4A9E" w:rsidRPr="00B85863" w:rsidRDefault="00AE4A9E" w:rsidP="00AE4A9E">
      <w:r w:rsidRPr="00B85863">
        <w:t xml:space="preserve">Судя по риторике ФНС и трендам в ее работе, в первую очередь речь пойдет об усилении контроля. По словам Владимира Саськова, суть трудовых отношений не всегда видна без глубокого погружения налоговой </w:t>
      </w:r>
      <w:r w:rsidR="00B310C8">
        <w:t>«</w:t>
      </w:r>
      <w:r w:rsidRPr="00B85863">
        <w:t>внутрь</w:t>
      </w:r>
      <w:r w:rsidR="00B310C8">
        <w:t>»</w:t>
      </w:r>
      <w:r w:rsidRPr="00B85863">
        <w:t>, а при рядовых проверках такого не происходит. И налоговикам это не нравится.</w:t>
      </w:r>
    </w:p>
    <w:p w14:paraId="48ADD577" w14:textId="25968B74" w:rsidR="00AE4A9E" w:rsidRPr="00B85863" w:rsidRDefault="00B310C8" w:rsidP="00AE4A9E">
      <w:r>
        <w:t>«</w:t>
      </w:r>
      <w:r w:rsidR="00AE4A9E" w:rsidRPr="00B85863">
        <w:t>Мы ждем ужесточения контроля за доходами граждан, особенно имеющих статус самозанятых. Мы прекрасно понимаем всю необходимость обеления экономики в целом и доходов граждан в частности</w:t>
      </w:r>
      <w:r>
        <w:t>»</w:t>
      </w:r>
      <w:r w:rsidR="00AE4A9E" w:rsidRPr="00B85863">
        <w:t>, - добавляет эксперт. В ближайшей перспективе к плательщикам НПД будут предъявляться требования, аналогичные сегодняшним требованиям к работникам, применяющим АУСН, - от себя предположим, что это может означать необходимость использовать онлайн-кассы.</w:t>
      </w:r>
    </w:p>
    <w:p w14:paraId="4FE319A9" w14:textId="77777777" w:rsidR="00AE4A9E" w:rsidRPr="00B85863" w:rsidRDefault="00AE4A9E" w:rsidP="00AE4A9E">
      <w:r w:rsidRPr="00B85863">
        <w:t xml:space="preserve">Наконец, логичным выглядит решение обязать самозанятых, которые работают на юрлица и получают в месяц или в год суммы, превышающие некий порог, выплачивать </w:t>
      </w:r>
      <w:r w:rsidRPr="00B85863">
        <w:lastRenderedPageBreak/>
        <w:t>страховые взносы. Сейчас самозанятые не обязаны отчислять средства на пенсионное страхование, как, например, ИП, но могут делать это добровольно. Минимальный добровольный взнос составляет 22% МРОТ × 12 месяцев и дает возможность приобрести за год примерно один пенсионный коэффициент (0,975).</w:t>
      </w:r>
    </w:p>
    <w:p w14:paraId="565C43A8" w14:textId="58A4D453" w:rsidR="00AE4A9E" w:rsidRPr="00B85863" w:rsidRDefault="00AE4A9E" w:rsidP="00AE4A9E">
      <w:r w:rsidRPr="00B85863">
        <w:t xml:space="preserve">Правда, возникает вопрос: действительно ли нужен такой контроль и способен ли он помочь обелению? </w:t>
      </w:r>
      <w:r w:rsidR="00B310C8">
        <w:t>«</w:t>
      </w:r>
      <w:r w:rsidRPr="00B85863">
        <w:t>Прежде всего необходимо определить цель изменений. Если речь идет о подмене трудовых отношений, то имеющиеся критерии уже позволяют выявлять подозрительные схемы. Дальнейшее ужесточение контроля может привести к обратному эффекту: часть бизнеса и исполнителей уйдет в теневой сектор</w:t>
      </w:r>
      <w:r w:rsidR="00B310C8">
        <w:t>»</w:t>
      </w:r>
      <w:r w:rsidRPr="00B85863">
        <w:t>, - предупреждает Ксения Фролова.</w:t>
      </w:r>
    </w:p>
    <w:p w14:paraId="2C9C6703" w14:textId="7AA934E0" w:rsidR="00AE4A9E" w:rsidRPr="00B85863" w:rsidRDefault="00AE4A9E" w:rsidP="00AE4A9E">
      <w:r w:rsidRPr="00B85863">
        <w:t xml:space="preserve">Остается надеяться, что такого все же не случится, иначе система просто перестанет быть выгодной. </w:t>
      </w:r>
      <w:r w:rsidR="00B310C8">
        <w:t>«</w:t>
      </w:r>
      <w:r w:rsidRPr="00B85863">
        <w:t>Крайне важно, чтобы такая форма легальной работы на себя была не просто сохранена, но и улучшена. Например, годовой лимит дохода самозанятого (2,4 миллиона рублей) стоило бы увеличить хотя бы на величину инфляции, накопившейся с 2019 года, - а эта цифра к концу 2028 года может превысить 80 процентов. При этом крайне важно сохранить такие преимущества режима НПД, как простота регистрации, учета и отчетности, а также гарантии неухудшения условий для налогоплательщиков на определенный период времени. В таком случае режим самозанятости и дальше будет способствовать обелению экономики</w:t>
      </w:r>
      <w:r w:rsidR="00B310C8">
        <w:t>»</w:t>
      </w:r>
      <w:r w:rsidRPr="00B85863">
        <w:t>, - полагает Вера Кононова.</w:t>
      </w:r>
    </w:p>
    <w:p w14:paraId="35E6AE2E" w14:textId="016E5366" w:rsidR="00111D7C" w:rsidRDefault="005E6B11" w:rsidP="00AE4A9E">
      <w:hyperlink r:id="rId79" w:history="1">
        <w:r w:rsidR="00AE4A9E" w:rsidRPr="00B85863">
          <w:rPr>
            <w:rStyle w:val="a3"/>
          </w:rPr>
          <w:t>https://monocle.ru/monocle/2026/45/kuda-poydet-samozanyatiy/</w:t>
        </w:r>
      </w:hyperlink>
      <w:r w:rsidR="00AE4A9E" w:rsidRPr="00B85863">
        <w:t xml:space="preserve"> </w:t>
      </w:r>
    </w:p>
    <w:p w14:paraId="6BC58622" w14:textId="5CE7569B" w:rsidR="00B02445" w:rsidRDefault="00B02445" w:rsidP="00B02445">
      <w:pPr>
        <w:pStyle w:val="2"/>
      </w:pPr>
      <w:bookmarkStart w:id="207" w:name="_Toc244588784"/>
      <w:r>
        <w:t>РБК, 03.11.2026</w:t>
      </w:r>
      <w:r w:rsidRPr="007C2DAE">
        <w:t xml:space="preserve">, </w:t>
      </w:r>
      <w:r>
        <w:t>Неквалифицированные настроились на консерватизм</w:t>
      </w:r>
      <w:bookmarkEnd w:id="207"/>
    </w:p>
    <w:p w14:paraId="499E75CF" w14:textId="77777777" w:rsidR="00B02445" w:rsidRDefault="00B02445" w:rsidP="00B02445">
      <w:pPr>
        <w:pStyle w:val="3"/>
      </w:pPr>
      <w:bookmarkStart w:id="208" w:name="_Toc244588785"/>
      <w:r>
        <w:t>Пауза ЦБ в снижении ставки усилила "консервативный разворот" на рынке коллективных инвестиций: в октябре приток в фонды денежного рынка стал максимальным с рекордного декабря 2024-го. Как долго они будут популярны - в статье РБК.</w:t>
      </w:r>
      <w:bookmarkEnd w:id="208"/>
    </w:p>
    <w:p w14:paraId="5F1A697A" w14:textId="77777777" w:rsidR="00B02445" w:rsidRDefault="00B02445" w:rsidP="00B02445">
      <w:r>
        <w:t>В октябре 2026 года чистый приток средств в денежные паевые инвестиционные фонды (ПИФ) для неквалифицированных инвесторов составил почти 150 млрд руб., подсчитал РБК на основе данных InvestFunds. Это максимальный объем привлечения с декабря 2024-го, тогда за месяц такие ПИФы пополнились почти на 230 млрд руб., а ставка ЦБ была на рекордном уровне - 21%.</w:t>
      </w:r>
    </w:p>
    <w:p w14:paraId="134D6103" w14:textId="77777777" w:rsidR="00B02445" w:rsidRDefault="00B02445" w:rsidP="00B02445">
      <w:r>
        <w:t>Фонды на акции и облигации в октябре, наоборот, показали отток средств инвесторов: из первых за месяц вывели 1,6 млрд руб., а из вторых - почти 10 млрд руб. И если фонды акций на фоне падения рынка весь год показывают отрицательную динамику, то отток из облигационных ПИФов начался только со второй половины 2026-го. Тогда же ЦБ сначала уменьшил шаг снижения ключевой ставки с 50 до 25 базисных пунктов, а в сентябре и октябре взял паузу в смягчении денежно- кредитной политики (ДКП).</w:t>
      </w:r>
    </w:p>
    <w:p w14:paraId="1A8F74F4" w14:textId="77777777" w:rsidR="00B02445" w:rsidRDefault="00B02445" w:rsidP="00B02445">
      <w:r>
        <w:t>Как менялись предпочтения россиян на рынке коллективных инвестиций</w:t>
      </w:r>
    </w:p>
    <w:p w14:paraId="0C866559" w14:textId="77777777" w:rsidR="00B02445" w:rsidRDefault="00B02445" w:rsidP="00B02445">
      <w:r>
        <w:t xml:space="preserve">Фонды денежного рынка считаются наиболее консервативными: они размещают привлеченные от инвесторов средства в краткосрочные высоколиквидные инструменты - сделки РEПО или однодневные облигации. По данным на 31 октября 2026-го, в России зарегистрировано 34 таких ПИФа. Совокупная чистая стоимость их активов на ту же </w:t>
      </w:r>
      <w:r>
        <w:lastRenderedPageBreak/>
        <w:t>дату составляла почти 3 трлн руб., это 62% от стоимости чистых активов всех инвестиционных фондов для неквалифицированных инвесторов. По оценке Московской биржи, в фонды денежного рынка инвестируют более 3 млн человек.</w:t>
      </w:r>
    </w:p>
    <w:p w14:paraId="1AEABD5C" w14:textId="77777777" w:rsidR="00B02445" w:rsidRDefault="00B02445" w:rsidP="00B02445">
      <w:r>
        <w:t>За октябрь 2026-го инвесторы направили в этот инструмент 147,4 млрд руб., следует из статистики InvestFunds.</w:t>
      </w:r>
    </w:p>
    <w:p w14:paraId="3A6F247A" w14:textId="77777777" w:rsidR="00B02445" w:rsidRDefault="00B02445" w:rsidP="00B02445">
      <w:r>
        <w:t>Больше этого месячный приток был только в декабре 2024-го, когда фонды пополнились на 228,7 млрд руб. Всего с начала 2026-го инвесторы пополнили фонды денежного рынка на 709,7 млрд руб. - по итогам десяти месяцев это рекорд среди всех фондов для неквалифицированных инвесторов. В январе- октябре 2025-го совокупный приток в фонды денежного рынка составлял чуть больше 160 млрд руб.</w:t>
      </w:r>
    </w:p>
    <w:p w14:paraId="54D71CAF" w14:textId="77777777" w:rsidR="00B02445" w:rsidRDefault="00B02445" w:rsidP="00B02445">
      <w:r>
        <w:t>Фонды облигаций в октябре 2026-го показали отток на 9,9 млрд руб. Это значительно меньше, чем месяцем ранее: в сентябре из таких фондов инвесторы вывели 35,7 млрд руб., а в июле отток стал рекордным за всю историю этих инструментов - 88,4 млрд руб. В августе фонды облигаций показали приток на 8,8 млрд руб., следует из статистики InvestFunds. Общее число фондов облигаций на конец октября 2026-го - 134, совокупная стоимость их чистых активов - 1,14 трлн руб. (24% от стоимости чистых активов всех фондов).</w:t>
      </w:r>
    </w:p>
    <w:p w14:paraId="5B744089" w14:textId="77777777" w:rsidR="00B02445" w:rsidRDefault="00B02445" w:rsidP="00B02445">
      <w:r>
        <w:t>В прошлом году, а также в первой половине 2026-го фонды облигаций были лидерами по привлечению средств физлиц: инвесторы вложили в них 549,3 млрд руб. против 331,4 млрд руб., которые ушли в фонды денежного рынка. В январе-июне 2026-го общий приток в облигационные ПИФы составил 416,7 млрд руб., а в ПИФы денежного рынка - 301,8 млрд руб. Но начиная с июля, вместе с переходом ЦБ к более осторожной монетарной политике, ситуация развернулась в пользу фондов денежного рынка.</w:t>
      </w:r>
    </w:p>
    <w:p w14:paraId="15DCB53E" w14:textId="77777777" w:rsidR="00B02445" w:rsidRDefault="00B02445" w:rsidP="00B02445">
      <w:r>
        <w:t>Почему инвесторы переключились на денежный рынок</w:t>
      </w:r>
    </w:p>
    <w:p w14:paraId="4F21CD76" w14:textId="77777777" w:rsidR="00B02445" w:rsidRDefault="00B02445" w:rsidP="00B02445">
      <w:r>
        <w:t>Отток средств из фондов облигаций в октябре может быть связан со слабой динамикой рынка месяцем ранее, говорит портфельный управляющий УК "Альфа-Капитал" Андрей Золотов. "В сентябре рынок прошел через очередную коррекцию, что отразилось на многих облигационных фондах, особенно на агрессивно спозиционированных", - напоминает эксперт. В сентябре Банк России впервые за полтора года оставил без изменения ключевую ставку - на уровне 14%. После этого доходности ОФЗ (госбумаги являются бенчмарком для всего рынка) выросли (за счет снижения цен на бумаги) в среднем на 64 базисных пункта, оценивал ЦБ. Регулятор связывал это не только с решением о ставке, но также с существенным пересмотром плановых расходов и дефицита бюджета в проекте Минфина на ближайшую трехлетку и намерением властей увеличить объемы заимствований на внутреннем рынке в ближайшие годы. При этом сохраняется риск, что в случае ухудшения геополитических условий планы по государственным заимствованиям могут быть расширены, добавляет руководитель управления инвестиционной экспертизы и продуктовых решений "СберИнвестиций" Вадим Ярош.</w:t>
      </w:r>
    </w:p>
    <w:p w14:paraId="5ED3FBB6" w14:textId="77777777" w:rsidR="00B02445" w:rsidRDefault="00B02445" w:rsidP="00B02445">
      <w:r>
        <w:t xml:space="preserve">В октябре Банк России снова сохранил ключевую ставку на уровне 14% и повысил прогноз по дальнейшей траектории движения ставки, что снова привело к коррекции цен на облигации. Индекс RGBI (учитывает цены 29 наиболее ликвидных гособлигаций) опустился до 110,62 п. Оттоки из фондов облигаций связаны с растущим осознанием </w:t>
      </w:r>
      <w:r>
        <w:lastRenderedPageBreak/>
        <w:t>того, что ключевая ставка может долго держаться близко к текущему уровню, констатирует начальник аналитического отдела УК ПСБ Александр Головцов.</w:t>
      </w:r>
    </w:p>
    <w:p w14:paraId="056C58C7" w14:textId="77777777" w:rsidR="00B02445" w:rsidRDefault="00B02445" w:rsidP="00B02445">
      <w:r>
        <w:t>В первой половине года многие покупали облигационные фонды в расчете на быстрый рост цен на бумаги на фоне снижения ключевой ставки, но когда эти ожидания не оправдались, часть инвесторов продавали бумаги, чтобы сократить риски и сохранить доходность, которая еще не успела "испариться", добавляет директор по работе с состоятельными клиентами "БКС Мир инвестиций" Иван Потехин. Но основной причиной оттока из ПИФов облигаций стали растущая неопределенность и риски на долговом рынке, убежден эксперт. Ранее рынок и ЦБ обратили внимание на рост дефолтов на российском рынке. Только за сентябрь обязательства перед инвесторами не исполнили 32 эмитента, а совокупный объем невыплат составил 6,3 млрд руб., указывал Банк России в Обзоре рисков финансовых рынков.</w:t>
      </w:r>
    </w:p>
    <w:p w14:paraId="28966DBC" w14:textId="77777777" w:rsidR="00B02445" w:rsidRDefault="00B02445" w:rsidP="00B02445">
      <w:r>
        <w:t>Однако динамика по разным фондам была неоднородна, подчеркивает директор департамента портфельных инвестиций УК "ВИМ Инвестиции" Сергей Дюдин. "Из фондов облигаций с постоянным купоном средства уходят, тогда как фонды облигаций с плавающим купоном продолжают привлекать деньги", - отмечает он. На фоне пересмотра ожиданий по ключевой ставке и росту доходностей инвесторы предпочитают денежный рынок и бонды с плавающим купоном, так как они менее чувствительны к изменению ставок, резюмирует Дюдин.</w:t>
      </w:r>
    </w:p>
    <w:p w14:paraId="2DFC9BEA" w14:textId="77777777" w:rsidR="00B02445" w:rsidRDefault="00B02445" w:rsidP="00B02445">
      <w:r>
        <w:t>В пользу фондов денежного рынка сыграла и более высокая доходность в сочетании с высокой ликвидностью, указывает Потехин. За январь-сентябрь 2026-го полная доходность (с учетом изменения цен и выплат дивидендов по акциям и купонов по облигациям) биржевых фондов денежного рынка составила 11,16%, доходность ОФЗ - 0,7%, доходность облигаций с самым высоким рейтингом ААА - 10,33%, следует из оценок ЦБ (данные за октябрь регулятор еще не публиковал). Депозиты в рублях принесли 11,39%, а депозиты в юанях - 16,71%, приводили данные в ЦБ.</w:t>
      </w:r>
    </w:p>
    <w:p w14:paraId="4EF638F2" w14:textId="77777777" w:rsidR="00B02445" w:rsidRDefault="00B02445" w:rsidP="00B02445">
      <w:r>
        <w:t>Когда ждать смены тренда</w:t>
      </w:r>
    </w:p>
    <w:p w14:paraId="56F38D0E" w14:textId="77777777" w:rsidR="00B02445" w:rsidRDefault="00B02445" w:rsidP="00B02445">
      <w:r>
        <w:t>"На фоне паузы в снижении ставки, сокращения пространства для смягчения денежно-кредитной политики в 2027 году и сохранения прочих рисков мы ожидаем, что "вечнозеленые" фонды денежного рынка сохранят актуальность и будут демонстрировать стабильные притоки", - полагает Ярош. Новый рекорд притока в фонды денежного рынка вполне может быть установлен в декабре 2026 года, считает Головцов. Декабрь - это традиционно время сезонного увеличения доходов граждан, напоминает он. Эксперты и ранее указывали на сезонный приток средств инвесторов в фонды денежного рынка в конце года. Они связывали это не только с ростом доходов, но и с желанием инвесторов временно переложить деньги в более консервативный инструмент перед новогодними праздниками.</w:t>
      </w:r>
    </w:p>
    <w:p w14:paraId="58773690" w14:textId="77777777" w:rsidR="00B02445" w:rsidRDefault="00B02445" w:rsidP="00B02445">
      <w:r>
        <w:t>Для возвращения инвесторов в облигации нужно, чтобы у них сформировались более устойчивые ожидания снижения ключевой ставки, говорит Дюдин. Кроме того, катализаторами притока денег в ПИФы на бонды будут сокращение премии за риск и улучшение геополитической обстановки, продолжает эксперт: "Это повысит цены облигаций и стоимость паев облигационных фондов. Улучшение доходности, в свою очередь, будет привлекать в эти фонды все больше активов".</w:t>
      </w:r>
    </w:p>
    <w:p w14:paraId="70752267" w14:textId="77777777" w:rsidR="00B02445" w:rsidRDefault="00B02445" w:rsidP="00B02445">
      <w:r>
        <w:lastRenderedPageBreak/>
        <w:t>Большинство экспертов, опрошенных РБК после октябрьского заседания ЦБ, прогнозировали, что регулятор сохранит ставку на уровне 14% и в декабре. В этом случае к смягчению денежно-кредитной политики ЦБ может вернуться в феврале или марте 2027-го.</w:t>
      </w:r>
    </w:p>
    <w:p w14:paraId="58B5BF6E" w14:textId="77777777" w:rsidR="00B02445" w:rsidRDefault="00B02445" w:rsidP="00B02445">
      <w:r>
        <w:t>Одновременно снижение ставки будет способствовать оттоку средств из фондов денежного рынка, добавляет Потехин. И часть этих средств как раз будет приходить в облигации, считает эксперт. Среди факторов в пользу роста интереса к облигациям Потехин также называет устойчивое замедление инфляции и снижение инфляционных ожиданий, формирование понятного и умеренного плана заимствований Минфина и снижение бюджетной неопределенности в целом.</w:t>
      </w:r>
    </w:p>
    <w:p w14:paraId="4F7DBC19" w14:textId="77777777" w:rsidR="00B02445" w:rsidRDefault="00B02445" w:rsidP="00B02445">
      <w:r>
        <w:t>***</w:t>
      </w:r>
    </w:p>
    <w:p w14:paraId="25A5DC75" w14:textId="77777777" w:rsidR="00B02445" w:rsidRDefault="00B02445" w:rsidP="00B02445">
      <w:r>
        <w:t>На фоне паузы в снижении ставки, сокращения пространства для смягчения денежно-кредитной политики в 2027 году мы ожидаем, что фонды денежного рынка сохранят актуальность и будут демонстрировать стабильные притоки</w:t>
      </w:r>
    </w:p>
    <w:p w14:paraId="67073205" w14:textId="77777777" w:rsidR="00B02445" w:rsidRDefault="00B02445" w:rsidP="00B02445">
      <w:r>
        <w:t>Руководитель управления инвестиционной экспертизы и продуктовых решений "СберИнвестиций" Вадим Ярош</w:t>
      </w:r>
    </w:p>
    <w:p w14:paraId="1A16C887" w14:textId="77777777" w:rsidR="00B02445" w:rsidRDefault="00B02445" w:rsidP="00B02445">
      <w:r>
        <w:t>***</w:t>
      </w:r>
    </w:p>
    <w:p w14:paraId="7717AD4B" w14:textId="77777777" w:rsidR="00B02445" w:rsidRDefault="00B02445" w:rsidP="00B02445">
      <w:r>
        <w:t>₽1,14 трлн составляла совокупная стоимость чистых активов фондов облигаций на конец октября 2026 года, по данным InvestFunds. Это 24% от стоимости чистых активов всех фондов</w:t>
      </w:r>
    </w:p>
    <w:p w14:paraId="626016AC" w14:textId="77777777" w:rsidR="00B02445" w:rsidRDefault="00B02445" w:rsidP="00B02445">
      <w:r>
        <w:t>***</w:t>
      </w:r>
    </w:p>
    <w:p w14:paraId="1B52AB10" w14:textId="77777777" w:rsidR="00B02445" w:rsidRDefault="00B02445" w:rsidP="00B02445">
      <w:r>
        <w:t>***</w:t>
      </w:r>
    </w:p>
    <w:p w14:paraId="4D7951D7" w14:textId="77777777" w:rsidR="00B02445" w:rsidRDefault="00B02445" w:rsidP="00B02445">
      <w:r>
        <w:t>Основной причиной оттока из ПИФов облигаций стали растущая неопределенность и риски на долговом рынке, считает директор по работе с состоятельными клиентами "БКС Мир инвестиций" Иван Потехин</w:t>
      </w:r>
    </w:p>
    <w:p w14:paraId="42457474" w14:textId="77777777" w:rsidR="00B02445" w:rsidRDefault="00B02445" w:rsidP="00B02445">
      <w:r>
        <w:t>***</w:t>
      </w:r>
    </w:p>
    <w:p w14:paraId="7D916DB0" w14:textId="77777777" w:rsidR="00B02445" w:rsidRDefault="00B02445" w:rsidP="00B02445">
      <w:r>
        <w:t>В какие фонды вкладывают неквалифицированные инвесторы</w:t>
      </w:r>
    </w:p>
    <w:p w14:paraId="4F29FA30" w14:textId="77777777" w:rsidR="00B02445" w:rsidRDefault="00B02445" w:rsidP="00B02445">
      <w:r>
        <w:t>Кроме наиболее популярных фондов денежного рынка и облигаций для неквалифицированных инвесторов есть фонды на акции, драгоценные металлы и смешанные фонды (инвестируют в несколько активов разных классов одновременно).</w:t>
      </w:r>
    </w:p>
    <w:p w14:paraId="186FEA04" w14:textId="77777777" w:rsidR="00B02445" w:rsidRDefault="00B02445" w:rsidP="00B02445">
      <w:r>
        <w:t>Фонды акций в 2026-м практически каждый месяц, за исключением июля, показывают отток средств инвесторов. С начала года инвесторы вывели из них более 19 млрд руб. на фоне падения индекса Московской биржи (учитывает 44 наиболее ликвидные акции). С января к началу ноября индекс упал более чем на 10%, а в нижней точке (середина июля 2026-го) бенчмарк был почти на 30% ниже своего уровня в начале года.</w:t>
      </w:r>
    </w:p>
    <w:p w14:paraId="1871687B" w14:textId="77777777" w:rsidR="00B02445" w:rsidRDefault="00B02445" w:rsidP="00B02445">
      <w:r>
        <w:t>Фонды на драгоценные металлы за десять месяцев "в плюсе" на 22,2 млрд руб., смешанные фонды пополнились на 69,4 млрд руб.</w:t>
      </w:r>
    </w:p>
    <w:p w14:paraId="51C20608" w14:textId="77777777" w:rsidR="00B02445" w:rsidRDefault="00B02445" w:rsidP="00B02445">
      <w:r>
        <w:t>Совокупный приток средств инвесторов во все виды фондов для неквалифицированных инвесторов составил с начала года 1,07 трлн руб. Для сравнения: за весь 2025-й инвесторы принесли в ПИФы 1,1 трлн руб.</w:t>
      </w:r>
    </w:p>
    <w:p w14:paraId="3B893218" w14:textId="249661D5" w:rsidR="00B02445" w:rsidRPr="00B85863" w:rsidRDefault="00B02445" w:rsidP="00B02445">
      <w:r>
        <w:lastRenderedPageBreak/>
        <w:t>Маргарита Мордовина</w:t>
      </w:r>
    </w:p>
    <w:p w14:paraId="06A3345F" w14:textId="77777777" w:rsidR="00F130C6" w:rsidRPr="00B85863" w:rsidRDefault="00F130C6" w:rsidP="00F130C6">
      <w:pPr>
        <w:pStyle w:val="2"/>
      </w:pPr>
      <w:bookmarkStart w:id="209" w:name="_Toc244588786"/>
      <w:r w:rsidRPr="00B85863">
        <w:t>РБК, 02.11.2026, Стратегия на годы: как ПИФы помогают формировать долгосрочные сбережения</w:t>
      </w:r>
      <w:bookmarkEnd w:id="209"/>
    </w:p>
    <w:p w14:paraId="3E1CCBE5" w14:textId="44D0A844" w:rsidR="00F130C6" w:rsidRPr="00B85863" w:rsidRDefault="00F130C6" w:rsidP="00736C01">
      <w:pPr>
        <w:pStyle w:val="3"/>
      </w:pPr>
      <w:bookmarkStart w:id="210" w:name="_Toc244588787"/>
      <w:r w:rsidRPr="00B85863">
        <w:t>Развитие у граждан культуры долгосрочных сбережений требует доступных инструментов. ПИФы упрощают выход на рынок: инвестору не нужно анализировать активы и разбираться в рисках, это делают профессиональные управляющие.</w:t>
      </w:r>
      <w:bookmarkEnd w:id="210"/>
    </w:p>
    <w:p w14:paraId="71C6F08C" w14:textId="6E81477D" w:rsidR="00F130C6" w:rsidRPr="00B85863" w:rsidRDefault="00F130C6" w:rsidP="00F130C6">
      <w:r w:rsidRPr="00B85863">
        <w:t xml:space="preserve">К 2030 году доля долгосрочных сбережений граждан в общем объеме их накоплений должна достигнуть 40%, а капитализация фондового рынка — 66% ВВП. Эти ориентиры закреплены в национальном проекте </w:t>
      </w:r>
      <w:r w:rsidR="00B310C8">
        <w:t>«</w:t>
      </w:r>
      <w:r w:rsidRPr="00B85863">
        <w:t>Эффективная и конкурентная экономика</w:t>
      </w:r>
      <w:r w:rsidR="00B310C8">
        <w:t>»</w:t>
      </w:r>
      <w:r w:rsidRPr="00B85863">
        <w:t xml:space="preserve">, в состав которого входит федеральный проект </w:t>
      </w:r>
      <w:r w:rsidR="00B310C8">
        <w:t>«</w:t>
      </w:r>
      <w:r w:rsidRPr="00B85863">
        <w:t>Развитие финансового рынка</w:t>
      </w:r>
      <w:r w:rsidR="00B310C8">
        <w:t>»</w:t>
      </w:r>
      <w:r w:rsidRPr="00B85863">
        <w:t>. Первый показатель характеризует структуру сбережений, второй — масштаб рынка капитала относительно экономики.</w:t>
      </w:r>
    </w:p>
    <w:p w14:paraId="78071B53" w14:textId="5FEE1268" w:rsidR="00F130C6" w:rsidRPr="00B85863" w:rsidRDefault="00B310C8" w:rsidP="00F130C6">
      <w:r>
        <w:t>«</w:t>
      </w:r>
      <w:r w:rsidR="00F130C6" w:rsidRPr="00B85863">
        <w:t>Развитие культуры долгосрочных сбережений — важное условие повышения благосостояния граждан и развития российского финансового рынка</w:t>
      </w:r>
      <w:r>
        <w:t>»</w:t>
      </w:r>
      <w:r w:rsidR="00F130C6" w:rsidRPr="00B85863">
        <w:t>, — отмечают в пресс-службе Минфина России. По данным ведомства, доля долгосрочных сбережений граждан уже превышает 37,5% — для дальнейшего роста нужны доступные инструменты, стимулы инвестировать надолго и понятные условия их использования.</w:t>
      </w:r>
    </w:p>
    <w:p w14:paraId="43B031B8" w14:textId="77777777" w:rsidR="00F130C6" w:rsidRPr="00B85863" w:rsidRDefault="00F130C6" w:rsidP="00F130C6">
      <w:r w:rsidRPr="00B85863">
        <w:t>Один из таких инструментов — паевые инвестиционные фонды (ПИФы). Они позволяют человеку передать подбор активов профессиональному управляющему, не требуя самостоятельного погружения в рынок и формирования портфеля из отдельных бумаг, констатируют опрошенные редакцией эксперты. В Минфине подчеркивают, что ПИФы упрощают выход на финансовый рынок для граждан, которые не готовы заниматься инвестициями самостоятельно. Однако устойчивый приток средств, по оценке ведомства, невозможен без понимания рисков и эффективной защиты прав инвесторов.</w:t>
      </w:r>
    </w:p>
    <w:p w14:paraId="59702F57" w14:textId="77777777" w:rsidR="00F130C6" w:rsidRPr="00B85863" w:rsidRDefault="00F130C6" w:rsidP="00F130C6">
      <w:r w:rsidRPr="00B85863">
        <w:t>Именно здесь проходит граница между популярностью инвестиционного продукта и формированием культуры сбережений: купить пай — отдельное действие, выбрать подходящую стратегию и сохранить ее при изменении рыночной ситуации — уже долгосрочная финансовая практика, говорят эксперты.</w:t>
      </w:r>
    </w:p>
    <w:p w14:paraId="3FD51218" w14:textId="77777777" w:rsidR="00F130C6" w:rsidRPr="00B85863" w:rsidRDefault="00F130C6" w:rsidP="00F130C6">
      <w:r w:rsidRPr="00B85863">
        <w:t>Почему средства приходят в фонды, но это еще не длинные деньги</w:t>
      </w:r>
    </w:p>
    <w:p w14:paraId="6C23F55D" w14:textId="0D80BD1C" w:rsidR="00F130C6" w:rsidRPr="00B85863" w:rsidRDefault="00F130C6" w:rsidP="00F130C6">
      <w:r w:rsidRPr="00B85863">
        <w:t xml:space="preserve">Главным фактором, влиявшим на поведение массового инвестора в последние годы, стала высокая ключевая ставка, которая поддержала интерес к фондам денежного рынка и облигационным стратегиям, отмечает генеральный директор УК </w:t>
      </w:r>
      <w:r w:rsidR="00B310C8">
        <w:t>«</w:t>
      </w:r>
      <w:r w:rsidRPr="00B85863">
        <w:t>Альфа-Капитал</w:t>
      </w:r>
      <w:r w:rsidR="00B310C8">
        <w:t>»</w:t>
      </w:r>
      <w:r w:rsidRPr="00B85863">
        <w:t xml:space="preserve"> Ирина Кривошеева. По данным Банка России (ЦБ), чистый приток в ПИФы в 2025 году составил 2,8 трлн руб., а в первом полугодии 2026-го превысил 1,6 трлн руб. О зрелости рынка свидетельствует и рост числа пайщиков, следует из материалов Банка России. На конец июня количество пайщиков биржевых ПИФов (БПИФ) достигло 17,4 млн человек, открытых ПИФов (ОПИФ) — 2,6 млн. Средняя сумма инвестиций в БПИФы составила 127 тыс. руб., в ОПИФ — 669 тыс. руб.</w:t>
      </w:r>
    </w:p>
    <w:p w14:paraId="3A88D809" w14:textId="71DBA167" w:rsidR="00F130C6" w:rsidRPr="00B85863" w:rsidRDefault="00F130C6" w:rsidP="00F130C6">
      <w:r w:rsidRPr="00B85863">
        <w:t xml:space="preserve">При этом выбор между вкладом и ПИФом по-прежнему во многом определяется ставками и ожиданиями их изменения, отмечает продакт-менеджер УК </w:t>
      </w:r>
      <w:r w:rsidR="00B310C8">
        <w:t>«</w:t>
      </w:r>
      <w:r w:rsidRPr="00B85863">
        <w:t>Финам Менеджмент</w:t>
      </w:r>
      <w:r w:rsidR="00B310C8">
        <w:t>»</w:t>
      </w:r>
      <w:r w:rsidRPr="00B85863">
        <w:t xml:space="preserve"> Игорь Шеллер: </w:t>
      </w:r>
      <w:r w:rsidR="00B310C8">
        <w:t>«</w:t>
      </w:r>
      <w:r w:rsidRPr="00B85863">
        <w:t xml:space="preserve">Помимо потенциальной доходности значение имеют </w:t>
      </w:r>
      <w:r w:rsidRPr="00B85863">
        <w:lastRenderedPageBreak/>
        <w:t>простота покупки, налоговые условия и доверие к управляющей компании</w:t>
      </w:r>
      <w:r w:rsidR="00B310C8">
        <w:t>»</w:t>
      </w:r>
      <w:r w:rsidRPr="00B85863">
        <w:t>. Привычка к долгосрочным вложениям формируется, но еще не закрепилась: значительная часть денег по-прежнему идет в короткие и консервативные стратегии, например в фонды денежного рынка, комментирует эксперт.</w:t>
      </w:r>
    </w:p>
    <w:p w14:paraId="2ED4B6CC" w14:textId="38DADD83" w:rsidR="00F130C6" w:rsidRPr="00B85863" w:rsidRDefault="00F130C6" w:rsidP="00F130C6">
      <w:r w:rsidRPr="00B85863">
        <w:t xml:space="preserve">Исторические результаты подтверждают потенциал долгосрочных вложений через ПИФы, в первую очередь фонды акций. По данным аналитического исследования Национальной ассоциации участников фондового рынка (НАУФОР), накопленная чистая доходность ПИФов акций за десять лет составила примерно 160%, смешанных — 120% при накопленной инфляции 84%. Однако главное противоречие рынка коллективных инвестиций состоит в разнице между сроком существования фонда и горизонтом его клиентов, отмечают эксперты. Даже профессиональный управляющий вынужден учитывать вероятность оттока средств и предпочтения пайщиков. </w:t>
      </w:r>
      <w:r w:rsidR="00B310C8">
        <w:t>«</w:t>
      </w:r>
      <w:r w:rsidRPr="00B85863">
        <w:t>УК сегодня вынуждены фокусироваться на краткосрочных стратегиях</w:t>
      </w:r>
      <w:r w:rsidR="00B310C8">
        <w:t>»</w:t>
      </w:r>
      <w:r w:rsidRPr="00B85863">
        <w:t>, — констатирует президент НАУФОР Алексей Тимофеев.</w:t>
      </w:r>
    </w:p>
    <w:p w14:paraId="31758EAC" w14:textId="77777777" w:rsidR="00F130C6" w:rsidRPr="00B85863" w:rsidRDefault="00F130C6" w:rsidP="00F130C6">
      <w:r w:rsidRPr="00B85863">
        <w:t>Для изменения горизонта одних исторических сравнений недостаточно. По мнению Игоря Шеллера, нужны стимулы, чтобы держать вложения долго, и повышение финансовой грамотности. Инвестору также важно понимать, из чего состоит фонд, как определяется стоимость пая и насколько быстро можно выйти из вложения.</w:t>
      </w:r>
    </w:p>
    <w:p w14:paraId="05EF18CE" w14:textId="0089C01E" w:rsidR="00F130C6" w:rsidRPr="00B85863" w:rsidRDefault="00F130C6" w:rsidP="00F130C6">
      <w:r w:rsidRPr="00B85863">
        <w:t xml:space="preserve">Таким образом, приток средств в коллективные инвестиции пока нельзя считать однозначным свидетельством увеличения инвестиционного горизонта. Инвестор может сменить инструмент размещения денег, но сохранить прежнюю задачу — ненадолго разместить свободные средства, говорит генеральный директор УК </w:t>
      </w:r>
      <w:r w:rsidR="00B310C8">
        <w:t>«</w:t>
      </w:r>
      <w:r w:rsidRPr="00B85863">
        <w:t>Первая</w:t>
      </w:r>
      <w:r w:rsidR="00B310C8">
        <w:t>»</w:t>
      </w:r>
      <w:r w:rsidRPr="00B85863">
        <w:t xml:space="preserve"> Андрей Бершадский: </w:t>
      </w:r>
      <w:r w:rsidR="00B310C8">
        <w:t>«</w:t>
      </w:r>
      <w:r w:rsidRPr="00B85863">
        <w:t>Для превращения таких вложений в долгосрочный капитал требуется следующий шаг: выбор инвестиционного инструмента не на основе лишь текущей доходности, но с привязкой к будущей цели человека</w:t>
      </w:r>
      <w:r w:rsidR="00B310C8">
        <w:t>»</w:t>
      </w:r>
      <w:r w:rsidRPr="00B85863">
        <w:t>.</w:t>
      </w:r>
    </w:p>
    <w:p w14:paraId="409752C7" w14:textId="77777777" w:rsidR="00F130C6" w:rsidRPr="00B85863" w:rsidRDefault="00F130C6" w:rsidP="00F130C6">
      <w:r w:rsidRPr="00B85863">
        <w:t>Портфель вместо отдельной бумаги</w:t>
      </w:r>
    </w:p>
    <w:p w14:paraId="084F8220" w14:textId="1B3639FF" w:rsidR="00F130C6" w:rsidRPr="00B85863" w:rsidRDefault="00F130C6" w:rsidP="00F130C6">
      <w:r w:rsidRPr="00B85863">
        <w:t xml:space="preserve">Преимущество ПИФа для начинающего инвестора — возможность получить доступ к набору активов через один инструмент. Алексей Тимофеев говорит, что особенно важен такой подход для непрофессиональных участников с небольшими суммами: самостоятельно сформировать сопоставимый портфель им сложнее. Он отмечает, что паевые инвестиционные фонды предоставляют инвесторам возможность получить диверсификацию инвестиций и профессиональное управление: </w:t>
      </w:r>
      <w:r w:rsidR="00B310C8">
        <w:t>«</w:t>
      </w:r>
      <w:r w:rsidRPr="00B85863">
        <w:t>В первую очередь они подходят для непрофессиональных инвесторов с небольшими суммами</w:t>
      </w:r>
      <w:r w:rsidR="00B310C8">
        <w:t>»</w:t>
      </w:r>
      <w:r w:rsidRPr="00B85863">
        <w:t>. По его оценке, коллективная форма вложений также позволяет снизить связанные с управлением издержки, которые для небольшого индивидуального портфеля могли бы оказаться слишком высокими.</w:t>
      </w:r>
    </w:p>
    <w:p w14:paraId="6D3FB354" w14:textId="669977C3" w:rsidR="00F130C6" w:rsidRPr="00B85863" w:rsidRDefault="00F130C6" w:rsidP="00F130C6">
      <w:r w:rsidRPr="00B85863">
        <w:t xml:space="preserve">При этом само слово </w:t>
      </w:r>
      <w:r w:rsidR="00B310C8">
        <w:t>«</w:t>
      </w:r>
      <w:r w:rsidRPr="00B85863">
        <w:t>фонд</w:t>
      </w:r>
      <w:r w:rsidR="00B310C8">
        <w:t>»</w:t>
      </w:r>
      <w:r w:rsidRPr="00B85863">
        <w:t xml:space="preserve"> еще не описывает риск. ПИФы могут различаться по составу активов, стратегии управления, расходам и условиям выхода. Банк России в своей витрине данных ПИФов отдельно указывает: фонды акций с активным управлением могут показывать высокую волатильность — колебания стоимости паев — и не подходить для короткого срока вложений.</w:t>
      </w:r>
    </w:p>
    <w:p w14:paraId="3FCF9613" w14:textId="77777777" w:rsidR="00F130C6" w:rsidRPr="00B85863" w:rsidRDefault="00F130C6" w:rsidP="00F130C6">
      <w:r w:rsidRPr="00B85863">
        <w:t xml:space="preserve">Поэтому профессиональное управление не отменяет необходимости выбора, говорится в материалах ЦБ: инвестору по-прежнему нужно соотнести срок, на который он готов вложить деньги, с характером активов и допустимыми для себя изменениями стоимости </w:t>
      </w:r>
      <w:r w:rsidRPr="00B85863">
        <w:lastRenderedPageBreak/>
        <w:t>портфеля. Именно такое соответствие, а не максимальную доходность в отдельный период регулятор предлагает учитывать при сравнении фондов.</w:t>
      </w:r>
    </w:p>
    <w:p w14:paraId="19BD3AC9" w14:textId="77777777" w:rsidR="00F130C6" w:rsidRPr="00B85863" w:rsidRDefault="00F130C6" w:rsidP="00F130C6">
      <w:r w:rsidRPr="00B85863">
        <w:t>Навигация для начинающего инвестора</w:t>
      </w:r>
    </w:p>
    <w:p w14:paraId="0B84E95E" w14:textId="77777777" w:rsidR="00F130C6" w:rsidRPr="00B85863" w:rsidRDefault="00F130C6" w:rsidP="00F130C6">
      <w:r w:rsidRPr="00B85863">
        <w:t>Разнообразие типов ПИФов позволяет подобрать инструмент под любой горизонт планирования и уровень риска, говорят эксперты. Например, ОПИФы дают возможность покупать и погашать паи в любое время, что удобно для гибкого управления средствами. Интервальные ПИФы (ИПИФ) предусматривают операции только в определенные периоды, что позволяет управляющим реализовывать более долгосрочные стратегии. Многие закрытые ПИФы (ЗПИФ) ориентированы на квалифицированных инвесторов и создаются под специфические проекты — от венчурных стартапов до строительства недвижимости. Для начинающих инвесторов подходящим вариантом могут стать биржевые ПИФы (БПИФ), паи которых торгуются на бирже как акции и доступны для покупки и продажи через мобильное приложение или торговый терминал, отмечают в Мосбирже.</w:t>
      </w:r>
    </w:p>
    <w:p w14:paraId="04F98568" w14:textId="77777777" w:rsidR="00F130C6" w:rsidRPr="00B85863" w:rsidRDefault="00F130C6" w:rsidP="00F130C6">
      <w:r w:rsidRPr="00B85863">
        <w:t>Риск-профиль инвестора определяет, какие ПИФы ему подходят. Ориентиром может служить базовая логика распределения активов: консервативному профилю обычно соответствует большая доля облигационных фондов, умеренному — сочетание облигационных, смешанных и акционных, а высокорискованному — увеличенная доля фондов акций, говорят эксперты.</w:t>
      </w:r>
    </w:p>
    <w:p w14:paraId="737F9A7B" w14:textId="77777777" w:rsidR="00F130C6" w:rsidRPr="00B85863" w:rsidRDefault="00F130C6" w:rsidP="00F130C6">
      <w:r w:rsidRPr="00B85863">
        <w:t>Доход на ПИФах можно получать как регулярно, на купонах или дивидендах, так и на росте стоимости самого пая в зависимости от фонда. Часть прибыли фонды могут выплачивать в определенные периоды.</w:t>
      </w:r>
    </w:p>
    <w:p w14:paraId="01564744" w14:textId="77777777" w:rsidR="00F130C6" w:rsidRPr="00B85863" w:rsidRDefault="00F130C6" w:rsidP="00F130C6">
      <w:r w:rsidRPr="00B85863">
        <w:t>Кроме того, для инвесторов доступны налоговые льготы. Так, при сроке владения паями, торгующимися на бирже, свыше трех лет инвестор освобождается от налога на доход с продажи актива. Покупать паи можно и на индивидуальный инвестиционный счет (ИИС). По нему есть два варианта налоговых льгот. Можно ежегодно возвращать налог с денег, внесенных на счет, — до 88 тыс. руб. в зависимости от ставки НДФЛ, а также освободиться от налога с полученной прибыли до 30 млн руб. при закрытии счета. При этом выплаты пайщикам могут быть предусмотрены не во всех ПИФах и зависят от условий конкретного фонда.</w:t>
      </w:r>
    </w:p>
    <w:p w14:paraId="65F8A270" w14:textId="77777777" w:rsidR="00F130C6" w:rsidRPr="00B85863" w:rsidRDefault="00F130C6" w:rsidP="00F130C6">
      <w:r w:rsidRPr="00B85863">
        <w:t>Отдельную роль играет раскрытие расходов. Витрина Банка России позволяет проверить вознаграждение управляющей компании и инфраструктуры, максимальный совокупный размер расходов, надбавки при покупке и скидки при погашении паев. Эти сведения собраны из правил доверительного управления и отчетности фондов; информация обновляется ежемесячно.</w:t>
      </w:r>
    </w:p>
    <w:p w14:paraId="0E7C9F5F" w14:textId="77777777" w:rsidR="00F130C6" w:rsidRPr="00B85863" w:rsidRDefault="00F130C6" w:rsidP="00F130C6">
      <w:r w:rsidRPr="00B85863">
        <w:t>Для долгосрочного инвестора комиссии особенно существенны: они влияют на результат не разово, а на протяжении всего срока владения, говорится в пояснительных материалах витрины ЦБ. При этом регулятор предостерегает и от обратного упрощения: более высокая комиссия сама по себе не означает, что фонд хуже, поскольку результат зависит и от качества управления.</w:t>
      </w:r>
    </w:p>
    <w:p w14:paraId="5DFAC80A" w14:textId="77777777" w:rsidR="00F130C6" w:rsidRPr="00B85863" w:rsidRDefault="00F130C6" w:rsidP="00F130C6">
      <w:r w:rsidRPr="00B85863">
        <w:t>Как стимулы должны работать вместе с доверием</w:t>
      </w:r>
    </w:p>
    <w:p w14:paraId="78D9213D" w14:textId="716F4441" w:rsidR="00F130C6" w:rsidRPr="00B85863" w:rsidRDefault="00F130C6" w:rsidP="00F130C6">
      <w:r w:rsidRPr="00B85863">
        <w:t xml:space="preserve">В Минфине рассматривают развитие долгосрочных сбережений как систему взаимосвязанных мер. Она включает не только ПИФы, но и различные финансовые </w:t>
      </w:r>
      <w:r w:rsidRPr="00B85863">
        <w:lastRenderedPageBreak/>
        <w:t xml:space="preserve">инструменты, в том числе программу долгосрочных инвестиций (ПДС) с государственным софинансированием, ИИС, долевое страхование жизни (ДСЖ), цифровые финансовые активы (ЦФА), налоговые стимулы. При этом у каждого инструмента собственная задача и условия использования, говорят в Минфине. </w:t>
      </w:r>
      <w:r w:rsidR="00B310C8">
        <w:t>«</w:t>
      </w:r>
      <w:r w:rsidRPr="00B85863">
        <w:t>Для экономики развитие долгосрочных сбережений означает расширение внутренних источников финансирования инвестиций</w:t>
      </w:r>
      <w:r w:rsidR="00B310C8">
        <w:t>»</w:t>
      </w:r>
      <w:r w:rsidRPr="00B85863">
        <w:t>, — отмечают в пресс-службе ведомства. Поэтому работа Минфина и Банка России охватывает не только развитие продуктов и инфраструктуры, но и финансовую культуру, прозрачность рынка и защиту инвесторов.</w:t>
      </w:r>
    </w:p>
    <w:p w14:paraId="3CDD19CC" w14:textId="0EFC032A" w:rsidR="00F130C6" w:rsidRPr="00B85863" w:rsidRDefault="00F130C6" w:rsidP="00F130C6">
      <w:r w:rsidRPr="00B85863">
        <w:t xml:space="preserve">Для управляющих компаний это означает переход от продажи отдельного продукта к сопровождению финансовой стратегии клиента. </w:t>
      </w:r>
      <w:r w:rsidR="00B310C8">
        <w:t>«</w:t>
      </w:r>
      <w:r w:rsidRPr="00B85863">
        <w:t>Роль управляющей компании — не просто предложить отдельный продукт, а помочь клиенту выстроить инвестиционную стратегию и удержать его внутри рынка при смене конъюнктуры</w:t>
      </w:r>
      <w:r w:rsidR="00B310C8">
        <w:t>»</w:t>
      </w:r>
      <w:r w:rsidRPr="00B85863">
        <w:t xml:space="preserve">, — считает Ирина Кривошеева. Для этого, по ее словам, необходимы широкая линейка решений, возможность переключаться между стратегиями, прозрачность. Такой подход позволяет оценивать зрелость рынка не только по объему привлечений, отмечает эксперт: </w:t>
      </w:r>
      <w:r w:rsidR="00B310C8">
        <w:t>«</w:t>
      </w:r>
      <w:r w:rsidRPr="00B85863">
        <w:t>Важен и характер отношений с клиентом: понимает ли он выбранный инструмент, знает ли о расходах и рисках, способен ли продолжать следовать своей цели после изменения рыночных условий</w:t>
      </w:r>
      <w:r w:rsidR="00B310C8">
        <w:t>»</w:t>
      </w:r>
      <w:r w:rsidRPr="00B85863">
        <w:t>.</w:t>
      </w:r>
    </w:p>
    <w:p w14:paraId="09336BAC" w14:textId="77777777" w:rsidR="00F130C6" w:rsidRPr="00B85863" w:rsidRDefault="00F130C6" w:rsidP="00F130C6">
      <w:r w:rsidRPr="00B85863">
        <w:t>Следующим испытанием для сформировавшихся привычек может стать изменение процентной конъюнктуры. По прогнозу Ирины Кривошеевой, по мере снижения ставок по депозитам интерес к коллективным инвестициям будет расти. Однако немедленного массового перехода из фондов денежного рынка в акции она не ожидает. Более вероятен постепенный маршрут — через облигации с плавающим купоном, короткие корпоративные бумаги и затем более длинные облигации.</w:t>
      </w:r>
    </w:p>
    <w:p w14:paraId="14B660AE" w14:textId="2F1052DB" w:rsidR="00F130C6" w:rsidRPr="00B85863" w:rsidRDefault="00F130C6" w:rsidP="00F130C6">
      <w:r w:rsidRPr="00B85863">
        <w:t xml:space="preserve">Это важное замечание: увеличение роли ПИФов необязательно предполагает резкое повышение риска для всех их клиентов. </w:t>
      </w:r>
      <w:r w:rsidR="00B310C8">
        <w:t>«</w:t>
      </w:r>
      <w:r w:rsidRPr="00B85863">
        <w:t>Простота входа на рынок не должна создавать иллюзию простоты самих инструментов: чем легче купить, тем важнее понимать, что именно ты покупаешь</w:t>
      </w:r>
      <w:r w:rsidR="00B310C8">
        <w:t>»</w:t>
      </w:r>
      <w:r w:rsidRPr="00B85863">
        <w:t>, — комментирует директор рынка акций Мосбиржи Алексей Федоров.</w:t>
      </w:r>
    </w:p>
    <w:p w14:paraId="33A7B9B8" w14:textId="1C95742A" w:rsidR="00F130C6" w:rsidRPr="00B85863" w:rsidRDefault="00F130C6" w:rsidP="00F130C6">
      <w:r w:rsidRPr="00B85863">
        <w:t xml:space="preserve">Для задач нацпроекта </w:t>
      </w:r>
      <w:r w:rsidR="00B310C8">
        <w:t>«</w:t>
      </w:r>
      <w:r w:rsidRPr="00B85863">
        <w:t>Эффективная и конкурентная экономика</w:t>
      </w:r>
      <w:r w:rsidR="00B310C8">
        <w:t>»</w:t>
      </w:r>
      <w:r w:rsidRPr="00B85863">
        <w:t xml:space="preserve"> ключевым становится не сам переход денег из одного финансового продукта в другой, а появление устойчивой связи между сбережениями, сроком и целью, считают эксперты. ПИФы способны упростить эту связь благодаря профессиональному управлению и доступу к портфелю активов.</w:t>
      </w:r>
    </w:p>
    <w:p w14:paraId="59A13EEB" w14:textId="2EC10E59" w:rsidR="00F130C6" w:rsidRPr="007C2DAE" w:rsidRDefault="005E6B11" w:rsidP="00F130C6">
      <w:hyperlink r:id="rId80" w:history="1">
        <w:r w:rsidR="00F130C6" w:rsidRPr="00B85863">
          <w:rPr>
            <w:rStyle w:val="a3"/>
          </w:rPr>
          <w:t>https://www.rbc.ru/economics/02/11/2026/6ae1cb849a7947a1a4d79162</w:t>
        </w:r>
      </w:hyperlink>
    </w:p>
    <w:p w14:paraId="1ACDD0CD" w14:textId="24F79B50" w:rsidR="004F5503" w:rsidRPr="00AE6C9E" w:rsidRDefault="004F5503" w:rsidP="004F5503">
      <w:pPr>
        <w:pStyle w:val="2"/>
      </w:pPr>
      <w:bookmarkStart w:id="211" w:name="_Toc244588788"/>
      <w:r w:rsidRPr="00AE6C9E">
        <w:lastRenderedPageBreak/>
        <w:t>Ведомости, 03.11.2026, В «Сбере» назвали два прогнозных сценария по ключевой ставке</w:t>
      </w:r>
      <w:bookmarkEnd w:id="211"/>
    </w:p>
    <w:p w14:paraId="1EB01506" w14:textId="77777777" w:rsidR="004F5503" w:rsidRPr="00AE6C9E" w:rsidRDefault="004F5503" w:rsidP="004F5503">
      <w:pPr>
        <w:pStyle w:val="3"/>
      </w:pPr>
      <w:bookmarkStart w:id="212" w:name="_Toc244588789"/>
      <w:r w:rsidRPr="00AE6C9E">
        <w:t>Экономисты ЦМИ Сбербанка назвали два прогнозных сценария по ключевой ставке на следующий год: на случай решения Банка России любой ценой добиться достижения инфляции в 4% и при отказе от достижения этой цели в следующем году. В первом сценарии регулятор сделает в декабре третью паузу подряд в цикле снижения ставки, а также даст жесткий сигнал на первое полугодие 2027 г., говорится в докладе "Что если Банк России готов вернуть инфляцию к 4% во что бы то ни стало?". В таком случае в будущем году "ключ" останется вблизи 14% со снижением ближе к 13% на конец года. Этот вариант предполагает более высокую траекторию ставки, чем заложено существующим прогнозом, но сохранение таргета по инфляции 4%.</w:t>
      </w:r>
      <w:bookmarkEnd w:id="212"/>
    </w:p>
    <w:p w14:paraId="64234212" w14:textId="77777777" w:rsidR="004F5503" w:rsidRPr="00AE6C9E" w:rsidRDefault="004F5503" w:rsidP="004F5503">
      <w:r w:rsidRPr="00AE6C9E">
        <w:t>При этом эксперты допускают и второй сценарий - смягчение политики регулятора на ближайших заседаниях. В декабре вероятно снижение ставки до 13,75% и более динамичное смягчение политики в последующем - до 11,25% к концу 2027 г., 8,25% к концу 2028 г. В этом сценарии инфляция на конец 2027 г. окажется выше таргета и текущего прогноза ЦБ - 4,9%.</w:t>
      </w:r>
    </w:p>
    <w:p w14:paraId="37AAA3E7" w14:textId="77777777" w:rsidR="004F5503" w:rsidRPr="00AE6C9E" w:rsidRDefault="004F5503" w:rsidP="004F5503">
      <w:r w:rsidRPr="00AE6C9E">
        <w:t>На двух последних заседаниях в сентябре и октябре регулятор сохранил "ключ" на уровне 14% после полуторагодового цикла последовательного снижения. Октябрьское заседание Совета директоров ЦБ было опорным, поэтому Банк России обновил среднесрочный прогноз. Регулятор повысил оценку средней ключевой ставки до 12,5-13,5% на следующий год с 10,5-12,5%, ожидавшихся в июле. Траектория на 2028 г. выросла до 9-10% с 8-9%. Ожидания ЦБ по инфляции на 2026 г. также подверглись пересмотру: вместо 6-7% ИПЦ может вырасти до 7,1-7,6%. При этом ЦБ по-прежнему ожидает достижения таргета в 4% к концу следующего года.</w:t>
      </w:r>
    </w:p>
    <w:p w14:paraId="285E95F5" w14:textId="77777777" w:rsidR="004F5503" w:rsidRPr="00AE6C9E" w:rsidRDefault="004F5503" w:rsidP="004F5503">
      <w:r w:rsidRPr="00AE6C9E">
        <w:t xml:space="preserve">Инфляция в 4% на конец 2027 г. требует ставки на 1,8-4,9 п. п. выше вмененной траектории Банка России, полагают в ЦМИ. Это означает, что средняя ставка может составить вместо 13,1% около 13,8-14,1% за период с конца 2026 г. по </w:t>
      </w:r>
      <w:r w:rsidRPr="004F5503">
        <w:rPr>
          <w:lang w:val="en-US"/>
        </w:rPr>
        <w:t>III</w:t>
      </w:r>
      <w:r w:rsidRPr="00AE6C9E">
        <w:t xml:space="preserve"> квартал 2027 г. Впрочем, эксперты обращают внимание, что "траектория ЦБ систематически пересматривается вверх". Текущий прогноз опирается на жесткие предпосылки по консолидации бюджета и фактическая траектория скорее окажется ближе к 12% на конец 2027 г., полагают авторы доклада. Дальнейшая динамика "ключа" будет зависеть от решения ЦБ в декабре, плановой индексации ЖКУ на 2027 г., а также инфляционных ожиданий населения.</w:t>
      </w:r>
    </w:p>
    <w:p w14:paraId="4FABA4F4" w14:textId="77777777" w:rsidR="004F5503" w:rsidRPr="00AE6C9E" w:rsidRDefault="004F5503" w:rsidP="004F5503">
      <w:r w:rsidRPr="00AE6C9E">
        <w:t>Председатель ЦБ Эльвира Набиуллина заявила 23 октября, что "по мере нормализации ситуации" с выбытием мощностей и под влиянием ДКП инфляция замедлится до 4% уже в течение первой половины 2027 г. В проинфляционном сценарии Банка России в проекте ОНДКП на 2027-2029 гг. прогнозируется более высокий (по сравнению с базовым) диапазон инфляции на конец 2027 г. (4,5-5,5%). Прогноз ЦБ для этого сценария не предполагает снижения ключевой ставки в будущем году и допускает возобновление ее повышения (прогнозный диапазон 14-16%).</w:t>
      </w:r>
    </w:p>
    <w:p w14:paraId="06E41363" w14:textId="77777777" w:rsidR="004F5503" w:rsidRPr="00AE6C9E" w:rsidRDefault="004F5503" w:rsidP="004F5503">
      <w:r w:rsidRPr="00AE6C9E">
        <w:t>Цена цели</w:t>
      </w:r>
    </w:p>
    <w:p w14:paraId="76C88245" w14:textId="77777777" w:rsidR="004F5503" w:rsidRPr="00AE6C9E" w:rsidRDefault="004F5503" w:rsidP="004F5503">
      <w:r w:rsidRPr="00AE6C9E">
        <w:t xml:space="preserve">Центробанк уже достаточно длительный период настойчиво пытается добиться таргета, но стремление к инфляции в 4% приведет к удару по реальному сектору экономики и </w:t>
      </w:r>
      <w:r w:rsidRPr="00AE6C9E">
        <w:lastRenderedPageBreak/>
        <w:t xml:space="preserve">дальнейшему сжатию всех инвестиционных программ, считает вице-президент Торгово-промышленной палаты </w:t>
      </w:r>
      <w:r w:rsidRPr="004F5503">
        <w:rPr>
          <w:lang w:val="en-US"/>
        </w:rPr>
        <w:t>E</w:t>
      </w:r>
      <w:r w:rsidRPr="00AE6C9E">
        <w:t>лена Дыбова. Для бизнеса длительный период высоких кредитных ставок - это неблагоприятный фактор, констатирует руководитель отдела макроэкономического анализа ФГ "Финам" Ольга Беленькая.</w:t>
      </w:r>
    </w:p>
    <w:p w14:paraId="053A91F2" w14:textId="77777777" w:rsidR="004F5503" w:rsidRPr="00AE6C9E" w:rsidRDefault="004F5503" w:rsidP="004F5503">
      <w:r w:rsidRPr="00AE6C9E">
        <w:t>В последние годы уровень инфляции был выше прогнозов из-за "достаточно мощных не предсказанных проинфляционных факторов" как минимум 1-2 раза в год, отмечает старший директор группы суверенных и региональных рейтингов АКРА Дмитрий Куликов. Ключевая ставка сохранится на уровне 14% до конца 2026 г., а за 2027 г. снизится на величину около 2 п. п., считает Куликов.</w:t>
      </w:r>
    </w:p>
    <w:p w14:paraId="32FDB493" w14:textId="77777777" w:rsidR="004F5503" w:rsidRPr="00AE6C9E" w:rsidRDefault="004F5503" w:rsidP="004F5503">
      <w:r w:rsidRPr="00AE6C9E">
        <w:t>Прогноз ЦБ предполагает, что если следующий год начнется с ключевой ставки 14%, то завершиться он может в диапазоне 11-13%, отмечает Беленькая. Эксперт считает вероятным, что даже при инфляции выше таргета в конце 2027 г. (4,5-5%) Банк России может оставаться в рамках прогноза средней ключевой ставки 13%, если это будет сопровождаться более умеренным ростом внутреннего спроса. Она поясняет, что ЦБ помимо общей цифры инфляции учитывает и другие факторы, а в 2026 г. на отклонения инфляции от цели повлияла ситуация на топливном рынке, а также бюджетный импульс и временные проинфляционные эффекты от повышения НДС и индексации тарифов ЖКХ.</w:t>
      </w:r>
    </w:p>
    <w:p w14:paraId="4A054611" w14:textId="77777777" w:rsidR="004F5503" w:rsidRPr="00AE6C9E" w:rsidRDefault="004F5503" w:rsidP="004F5503">
      <w:r w:rsidRPr="00AE6C9E">
        <w:t>Ожидания аналитиков в большей степени учитывают инерционный характер факторов, влияющих на высокую инфляцию в последние годы, отмечает Беленькая. Она добавляет, что обычно возникают отклонения от запланированных предположений, которые вынуждают регулятора адаптировать ДКП к фактически складывающейся ситуации и новым прогнозам.</w:t>
      </w:r>
    </w:p>
    <w:p w14:paraId="475DCBC6" w14:textId="77777777" w:rsidR="004F5503" w:rsidRPr="00AE6C9E" w:rsidRDefault="004F5503" w:rsidP="004F5503">
      <w:r w:rsidRPr="00AE6C9E">
        <w:t>Парадокс прогнозов</w:t>
      </w:r>
    </w:p>
    <w:p w14:paraId="745F3D59" w14:textId="77777777" w:rsidR="004F5503" w:rsidRPr="00AE6C9E" w:rsidRDefault="004F5503" w:rsidP="004F5503">
      <w:r w:rsidRPr="00AE6C9E">
        <w:t>Новый прогноз ЦБ по инфляции на 2026 г. приблизился к мнению консенсуса аналитиков, которые в октябре повысили ожидания на конец года с 6,6 до 7,1%. Оценки экономистов и ЦБ оказались выше прогнозов Минэка, который ждет инфляцию 6,8% по итогам года.</w:t>
      </w:r>
    </w:p>
    <w:p w14:paraId="04C1780C" w14:textId="77777777" w:rsidR="004F5503" w:rsidRPr="00AE6C9E" w:rsidRDefault="004F5503" w:rsidP="004F5503">
      <w:r w:rsidRPr="00AE6C9E">
        <w:t>"Взгляд медианного экономиста на 2027 г." парадоксален: консенсус согласен с Банком России, что ключевая ставка в среднем составит около 13%, но ждет инфляцию на 1 п. п. выше - около 5% декабрь к декабрю, обращают внимание эксперты "Сбера".</w:t>
      </w:r>
    </w:p>
    <w:p w14:paraId="0D270974" w14:textId="77777777" w:rsidR="004F5503" w:rsidRPr="00AE6C9E" w:rsidRDefault="004F5503" w:rsidP="004F5503">
      <w:r w:rsidRPr="00AE6C9E">
        <w:t>ЦБ потребуется более длительный период поддержания умеренно жесткой ДКП, поясняла рост траектории Набиуллина. Она указала на то, что эффекты от атак на предприятия могут оказаться более продолжительными, чем рассчитывал Банк России. При этом второй фактор, влияющий на политику ЦБ, - проект бюджета - "оказался немного консервативнее предпосылок июльского прогноза". По словам главы Банка России, это "позволяло бы продолжать снижение ставки" в соответствии с прошлыми прогнозами, если бы не эффекты от выбытия мощностей.</w:t>
      </w:r>
    </w:p>
    <w:p w14:paraId="056EBC95" w14:textId="19A51090" w:rsidR="004F5503" w:rsidRDefault="004F5503" w:rsidP="004F5503">
      <w:r w:rsidRPr="007C2DAE">
        <w:t>Ксения Котченко</w:t>
      </w:r>
    </w:p>
    <w:p w14:paraId="6C792832" w14:textId="68FD4A49" w:rsidR="00422B2C" w:rsidRPr="007C2DAE" w:rsidRDefault="00422B2C" w:rsidP="004F5503">
      <w:hyperlink r:id="rId81" w:history="1">
        <w:r w:rsidRPr="005C330B">
          <w:rPr>
            <w:rStyle w:val="a3"/>
          </w:rPr>
          <w:t>https://www.vedomosti.ru/economics/articles/2026/11/03/1242229-dva-prognoznih-stsenariya-po-stavke</w:t>
        </w:r>
      </w:hyperlink>
      <w:r>
        <w:t xml:space="preserve"> </w:t>
      </w:r>
    </w:p>
    <w:p w14:paraId="5DD7F299" w14:textId="734701C4" w:rsidR="00443886" w:rsidRPr="00443886" w:rsidRDefault="00443886" w:rsidP="00443886">
      <w:pPr>
        <w:pStyle w:val="2"/>
      </w:pPr>
      <w:bookmarkStart w:id="213" w:name="_Toc244588790"/>
      <w:bookmarkStart w:id="214" w:name="_GoBack"/>
      <w:r w:rsidRPr="00443886">
        <w:lastRenderedPageBreak/>
        <w:t>Газета.</w:t>
      </w:r>
      <w:r w:rsidRPr="00443886">
        <w:rPr>
          <w:lang w:val="en-US"/>
        </w:rPr>
        <w:t>Ru</w:t>
      </w:r>
      <w:r w:rsidRPr="00443886">
        <w:t>, 03.11.2026</w:t>
      </w:r>
      <w:r w:rsidRPr="00834AEC">
        <w:t xml:space="preserve">, </w:t>
      </w:r>
      <w:r w:rsidRPr="00443886">
        <w:t>Российские инвесторы мечтают о комфортной пенсии от 200 до 500 тыс. рублей</w:t>
      </w:r>
      <w:bookmarkEnd w:id="213"/>
    </w:p>
    <w:p w14:paraId="4082BE3C" w14:textId="77777777" w:rsidR="00443886" w:rsidRPr="00443886" w:rsidRDefault="00443886" w:rsidP="00443886">
      <w:pPr>
        <w:pStyle w:val="3"/>
      </w:pPr>
      <w:bookmarkStart w:id="215" w:name="_Toc244588791"/>
      <w:r w:rsidRPr="00443886">
        <w:t xml:space="preserve">Почти половина (40%) инвесторов считают комфортным для жизни после выхода на пенсию доход от 200 до 500 тыс. рублей в месяц, еще 23% — от 500 тыс. рублей, а для 15% достаточной суммой является доход от 100 до 200 тыс. рублей. Об этом свидетельствуют результаты исследования инвестиционной компании </w:t>
      </w:r>
      <w:r w:rsidRPr="00443886">
        <w:rPr>
          <w:lang w:val="en-US"/>
        </w:rPr>
        <w:t>AKTIVO</w:t>
      </w:r>
      <w:r w:rsidRPr="00443886">
        <w:t>, поступившие в «Газету.</w:t>
      </w:r>
      <w:r w:rsidRPr="00443886">
        <w:rPr>
          <w:lang w:val="en-US"/>
        </w:rPr>
        <w:t>Ru</w:t>
      </w:r>
      <w:r w:rsidRPr="00443886">
        <w:t>».</w:t>
      </w:r>
      <w:bookmarkEnd w:id="215"/>
    </w:p>
    <w:p w14:paraId="72C8D7CA" w14:textId="77777777" w:rsidR="00443886" w:rsidRPr="00443886" w:rsidRDefault="00443886" w:rsidP="00443886">
      <w:r w:rsidRPr="00443886">
        <w:t>Самым серьезным риском для финансовой независимости 60% опрошенных назвали экономические и политические кризисы, еще 49% опасаются инфляции и обесценивания накоплений, а 47% — изменений в законодательстве, в том числе в налоговой и пенсионной системах. Среди других возможных препятствий — рост расходов из-за семейных обстоятельств или проблем со здоровьем (38%), снижение доходов (31%) и потеря работы или бизнеса (29%). Некоторые инвесторы опасаются и самих себя: 19,5% признались, что боятся не сохранить финансовую дисциплину и тем самым помешать собственному выходу на пенсию.</w:t>
      </w:r>
    </w:p>
    <w:p w14:paraId="1E0B51FA" w14:textId="77777777" w:rsidR="00443886" w:rsidRPr="00443886" w:rsidRDefault="00443886" w:rsidP="00443886">
      <w:r w:rsidRPr="00443886">
        <w:t>Чаще всего инвесторы рассчитывают завершить работу в 45–55 лет — так ответили 27,5% респондентов, еще 17% хотели бы сделать это в 35–45 лет, а 22% вообще не привязывают выход на пенсию к определенному возрасту и не планируют прекращать работать в привычном понимании. Респонденты старше 60 лет чаще рассчитывают жить на пассивный доход и работать только при необходимости, а более молодые рассматривают разные сценарии: от перехода на интересную, пусть и менее оплачиваемую работу, до консультирования или полного отказа от работы.</w:t>
      </w:r>
    </w:p>
    <w:p w14:paraId="3354A562" w14:textId="77777777" w:rsidR="00443886" w:rsidRPr="00443886" w:rsidRDefault="00443886" w:rsidP="00443886">
      <w:r w:rsidRPr="00443886">
        <w:t xml:space="preserve">«Самый популярный ответ — хобби: ими после выхода с основной работы хотели бы заниматься 77% респондентов. Еще 71% планируют продолжать работать с инвестициями и пассивным доходом, 59% — путешествовать, 50,5% — больше времени проводить с семьей, а 36% — заниматься благотворительностью. Среди других планов — продолжение работы по специальности, наставничество, развитие собственного бизнеса и даже карьера на госслужбе», — отметили в </w:t>
      </w:r>
      <w:r w:rsidRPr="00443886">
        <w:rPr>
          <w:lang w:val="en-US"/>
        </w:rPr>
        <w:t>AKTIVO</w:t>
      </w:r>
      <w:r w:rsidRPr="00443886">
        <w:t>.</w:t>
      </w:r>
    </w:p>
    <w:p w14:paraId="515977F8" w14:textId="77777777" w:rsidR="00443886" w:rsidRPr="00443886" w:rsidRDefault="00443886" w:rsidP="00443886">
      <w:r w:rsidRPr="00443886">
        <w:t>Для формирования пенсионного капитала и пассивного дохода участники исследования используют сразу несколько финансовых инструментов: лидируют паевые инвестиционные фонды, включая закрытые ПИФы (92%), также популярны акции (83%) и облигации — государственные и корпоративные (80%). Банковские вклады и накопительные счета используют 68% инвесторов, недвижимость для сдачи в аренду — 53%, среди других инструментов называли драгоценные металлы (31%), собственный бизнес (23%), негосударственные пенсионные фонды (22%) и криптовалюту (18%).</w:t>
      </w:r>
    </w:p>
    <w:p w14:paraId="7EC86E73" w14:textId="3F694023" w:rsidR="00443886" w:rsidRPr="00834AEC" w:rsidRDefault="005E6B11" w:rsidP="00443886">
      <w:hyperlink r:id="rId82" w:history="1">
        <w:r w:rsidR="00443886" w:rsidRPr="001A5A50">
          <w:rPr>
            <w:rStyle w:val="a3"/>
            <w:lang w:val="en-US"/>
          </w:rPr>
          <w:t>https</w:t>
        </w:r>
        <w:r w:rsidR="00443886" w:rsidRPr="00834AEC">
          <w:rPr>
            <w:rStyle w:val="a3"/>
          </w:rPr>
          <w:t>://</w:t>
        </w:r>
        <w:r w:rsidR="00443886" w:rsidRPr="001A5A50">
          <w:rPr>
            <w:rStyle w:val="a3"/>
            <w:lang w:val="en-US"/>
          </w:rPr>
          <w:t>www</w:t>
        </w:r>
        <w:r w:rsidR="00443886" w:rsidRPr="00834AEC">
          <w:rPr>
            <w:rStyle w:val="a3"/>
          </w:rPr>
          <w:t>.</w:t>
        </w:r>
        <w:r w:rsidR="00443886" w:rsidRPr="001A5A50">
          <w:rPr>
            <w:rStyle w:val="a3"/>
            <w:lang w:val="en-US"/>
          </w:rPr>
          <w:t>gazeta</w:t>
        </w:r>
        <w:r w:rsidR="00443886" w:rsidRPr="00834AEC">
          <w:rPr>
            <w:rStyle w:val="a3"/>
          </w:rPr>
          <w:t>.</w:t>
        </w:r>
        <w:r w:rsidR="00443886" w:rsidRPr="001A5A50">
          <w:rPr>
            <w:rStyle w:val="a3"/>
            <w:lang w:val="en-US"/>
          </w:rPr>
          <w:t>press</w:t>
        </w:r>
        <w:r w:rsidR="00443886" w:rsidRPr="00834AEC">
          <w:rPr>
            <w:rStyle w:val="a3"/>
          </w:rPr>
          <w:t>/</w:t>
        </w:r>
        <w:r w:rsidR="00443886" w:rsidRPr="001A5A50">
          <w:rPr>
            <w:rStyle w:val="a3"/>
            <w:lang w:val="en-US"/>
          </w:rPr>
          <w:t>social</w:t>
        </w:r>
        <w:r w:rsidR="00443886" w:rsidRPr="00834AEC">
          <w:rPr>
            <w:rStyle w:val="a3"/>
          </w:rPr>
          <w:t>/</w:t>
        </w:r>
        <w:r w:rsidR="00443886" w:rsidRPr="001A5A50">
          <w:rPr>
            <w:rStyle w:val="a3"/>
            <w:lang w:val="en-US"/>
          </w:rPr>
          <w:t>news</w:t>
        </w:r>
        <w:r w:rsidR="00443886" w:rsidRPr="00834AEC">
          <w:rPr>
            <w:rStyle w:val="a3"/>
          </w:rPr>
          <w:t>/2026/11/02/29658211.</w:t>
        </w:r>
        <w:r w:rsidR="00443886" w:rsidRPr="001A5A50">
          <w:rPr>
            <w:rStyle w:val="a3"/>
            <w:lang w:val="en-US"/>
          </w:rPr>
          <w:t>shtml</w:t>
        </w:r>
      </w:hyperlink>
      <w:r w:rsidR="00443886" w:rsidRPr="00834AEC">
        <w:t xml:space="preserve"> </w:t>
      </w:r>
    </w:p>
    <w:p w14:paraId="78B686A5" w14:textId="34F565FB" w:rsidR="008F5BAA" w:rsidRPr="00B85863" w:rsidRDefault="008F5BAA" w:rsidP="008F5BAA">
      <w:pPr>
        <w:pStyle w:val="2"/>
      </w:pPr>
      <w:bookmarkStart w:id="216" w:name="_Toc244588792"/>
      <w:bookmarkEnd w:id="214"/>
      <w:r w:rsidRPr="00B85863">
        <w:lastRenderedPageBreak/>
        <w:t>Bankiros.ru, 02.11.2026, До 88 тысяч рублей от государства: какие налоговые льготы дает ИИС в 2026 году</w:t>
      </w:r>
      <w:bookmarkEnd w:id="216"/>
    </w:p>
    <w:p w14:paraId="0D5862D4" w14:textId="77777777" w:rsidR="008F5BAA" w:rsidRPr="00B85863" w:rsidRDefault="008F5BAA" w:rsidP="00736C01">
      <w:pPr>
        <w:pStyle w:val="3"/>
      </w:pPr>
      <w:bookmarkStart w:id="217" w:name="_Toc244588793"/>
      <w:r w:rsidRPr="00B85863">
        <w:t>До 1 декабря россияне должны уплатить налог на доходы физических лиц (НДФЛ), полученные со вкладов, ценных бумаг и других финансовых инструментов. Однако налогообложение индивидуального инвестиционного счета (ИИС) – это отдельный процесс, имеющий уникальные расчет и льготы. Подробности раскрыла в беседе с Bankiros.ru кандидат экономических наук, международный финансовый советник, аккредитованный советник при СРО НАСФП, доцент кафедры финансов устойчивого развития РЭУ им. Г.В. Плеханова Мария Ермилова.</w:t>
      </w:r>
      <w:bookmarkEnd w:id="217"/>
    </w:p>
    <w:p w14:paraId="12D40E4C" w14:textId="77777777" w:rsidR="008F5BAA" w:rsidRPr="00B85863" w:rsidRDefault="008F5BAA" w:rsidP="008F5BAA">
      <w:r w:rsidRPr="00B85863">
        <w:t>Что такое ИИС</w:t>
      </w:r>
    </w:p>
    <w:p w14:paraId="6C3544AF" w14:textId="77777777" w:rsidR="008F5BAA" w:rsidRPr="00B85863" w:rsidRDefault="008F5BAA" w:rsidP="008F5BAA">
      <w:r w:rsidRPr="00B85863">
        <w:t>ИИС – это индивидуальный инвестиционный счет – разновидность брокерского счета.</w:t>
      </w:r>
    </w:p>
    <w:p w14:paraId="5298EDED" w14:textId="77777777" w:rsidR="008F5BAA" w:rsidRPr="00B85863" w:rsidRDefault="008F5BAA" w:rsidP="008F5BAA">
      <w:r w:rsidRPr="00B85863">
        <w:t>На нем инвестор хранит свои активы. С помощью ИИС можно приобретать и продавать ценные бумаги, валюту и другие инструменты.</w:t>
      </w:r>
    </w:p>
    <w:p w14:paraId="4FEC7CC8" w14:textId="77777777" w:rsidR="008F5BAA" w:rsidRPr="00B85863" w:rsidRDefault="008F5BAA" w:rsidP="008F5BAA">
      <w:r w:rsidRPr="00B85863">
        <w:t>Вывести средства можно только при закрытии счета. При этом доход, который вы получите от таких сделок, облагается налогом.</w:t>
      </w:r>
    </w:p>
    <w:p w14:paraId="3E7BDCC6" w14:textId="77777777" w:rsidR="008F5BAA" w:rsidRPr="00B85863" w:rsidRDefault="008F5BAA" w:rsidP="008F5BAA">
      <w:r w:rsidRPr="00B85863">
        <w:t>Но есть несколько особенностей налогообложения для ИИС.</w:t>
      </w:r>
    </w:p>
    <w:p w14:paraId="30D162C9" w14:textId="77777777" w:rsidR="008F5BAA" w:rsidRPr="00B85863" w:rsidRDefault="008F5BAA" w:rsidP="008F5BAA">
      <w:r w:rsidRPr="00B85863">
        <w:t>Как рассчитывается и уплачивается налог по ИИС</w:t>
      </w:r>
    </w:p>
    <w:p w14:paraId="6BC77E1A" w14:textId="77777777" w:rsidR="008F5BAA" w:rsidRPr="00B85863" w:rsidRDefault="008F5BAA" w:rsidP="008F5BAA">
      <w:r w:rsidRPr="00B85863">
        <w:t>Если налог возникает по операциям на ИИС (например, получение дивидендов), брокер обычно является налоговым агентом и сам рассчитывает и удерживает НДФЛ.</w:t>
      </w:r>
    </w:p>
    <w:p w14:paraId="5F3D976A" w14:textId="77777777" w:rsidR="008F5BAA" w:rsidRPr="00B85863" w:rsidRDefault="008F5BAA" w:rsidP="008F5BAA">
      <w:r w:rsidRPr="00B85863">
        <w:t>Операции с валютой и драгоценными металлами нужно декларировать самостоятельно, подается декларация 3-НДФЛ.</w:t>
      </w:r>
    </w:p>
    <w:p w14:paraId="58E6B3F8" w14:textId="77777777" w:rsidR="008F5BAA" w:rsidRPr="00B85863" w:rsidRDefault="008F5BAA" w:rsidP="008F5BAA">
      <w:r w:rsidRPr="00B85863">
        <w:t>Налог с материальной выгоды рассчитывается и уплачивается после закрытия счета.</w:t>
      </w:r>
    </w:p>
    <w:p w14:paraId="2593119A" w14:textId="77777777" w:rsidR="008F5BAA" w:rsidRPr="00B85863" w:rsidRDefault="008F5BAA" w:rsidP="008F5BAA">
      <w:r w:rsidRPr="00B85863">
        <w:t>При получении инвестиционного вычета по ИИС-3 в упрощенном порядке Федеральная налоговая служба (ФНС) может предоставить его без декларации, поскольку данные поступают от брокера.</w:t>
      </w:r>
    </w:p>
    <w:p w14:paraId="161718FD" w14:textId="77777777" w:rsidR="008F5BAA" w:rsidRPr="00B85863" w:rsidRDefault="008F5BAA" w:rsidP="008F5BAA">
      <w:r w:rsidRPr="00B85863">
        <w:t>Когда нужно платить налог по ИИС</w:t>
      </w:r>
    </w:p>
    <w:p w14:paraId="0F2665CC" w14:textId="77777777" w:rsidR="008F5BAA" w:rsidRPr="00B85863" w:rsidRDefault="008F5BAA" w:rsidP="008F5BAA">
      <w:r w:rsidRPr="00B85863">
        <w:t>Все зависит от типа счета, подчеркнула Ермилова.</w:t>
      </w:r>
    </w:p>
    <w:p w14:paraId="4F1C0C50" w14:textId="77777777" w:rsidR="008F5BAA" w:rsidRPr="00B85863" w:rsidRDefault="008F5BAA" w:rsidP="008F5BAA">
      <w:r w:rsidRPr="00B85863">
        <w:t>Для ИИС-3, открытых с 2024 года, действует освобождение от НДФЛ положительного финансового результата при соблюдении минимального срока:</w:t>
      </w:r>
    </w:p>
    <w:p w14:paraId="021144AA" w14:textId="77777777" w:rsidR="008F5BAA" w:rsidRPr="00B85863" w:rsidRDefault="008F5BAA" w:rsidP="008F5BAA">
      <w:r w:rsidRPr="00B85863">
        <w:t>для открытых в 2024-2026 годах счетах – пять лет;</w:t>
      </w:r>
    </w:p>
    <w:p w14:paraId="6B83DAF0" w14:textId="77777777" w:rsidR="008F5BAA" w:rsidRPr="00B85863" w:rsidRDefault="008F5BAA" w:rsidP="008F5BAA">
      <w:r w:rsidRPr="00B85863">
        <w:t>для открытых в 2027 году счетах – шесть лет;</w:t>
      </w:r>
    </w:p>
    <w:p w14:paraId="3C731756" w14:textId="77777777" w:rsidR="008F5BAA" w:rsidRPr="00B85863" w:rsidRDefault="008F5BAA" w:rsidP="008F5BAA">
      <w:r w:rsidRPr="00B85863">
        <w:t>для открытых в 2028 году счетах – семь лет;</w:t>
      </w:r>
    </w:p>
    <w:p w14:paraId="2653093F" w14:textId="77777777" w:rsidR="008F5BAA" w:rsidRPr="00B85863" w:rsidRDefault="008F5BAA" w:rsidP="008F5BAA">
      <w:r w:rsidRPr="00B85863">
        <w:t>для открытых в 2029 году счетах – восемь лет;</w:t>
      </w:r>
    </w:p>
    <w:p w14:paraId="5A9688E8" w14:textId="77777777" w:rsidR="008F5BAA" w:rsidRPr="00B85863" w:rsidRDefault="008F5BAA" w:rsidP="008F5BAA">
      <w:r w:rsidRPr="00B85863">
        <w:t>для открытых в 2030 году счетах – девять лет;</w:t>
      </w:r>
    </w:p>
    <w:p w14:paraId="5C0F1002" w14:textId="77777777" w:rsidR="008F5BAA" w:rsidRPr="00B85863" w:rsidRDefault="008F5BAA" w:rsidP="008F5BAA">
      <w:r w:rsidRPr="00B85863">
        <w:t>для открытых в 2031 году и позже счетах – 10 лет.</w:t>
      </w:r>
    </w:p>
    <w:p w14:paraId="48E613DD" w14:textId="77777777" w:rsidR="008F5BAA" w:rsidRPr="00B85863" w:rsidRDefault="008F5BAA" w:rsidP="008F5BAA">
      <w:r w:rsidRPr="00B85863">
        <w:t>Максимальный размер такого освобождаемого результата – 30 млн рублей по всем ИИС, закрытым в одном налоговом периоде.</w:t>
      </w:r>
    </w:p>
    <w:p w14:paraId="3D94D7C8" w14:textId="77777777" w:rsidR="008F5BAA" w:rsidRPr="00B85863" w:rsidRDefault="008F5BAA" w:rsidP="008F5BAA">
      <w:r w:rsidRPr="00B85863">
        <w:lastRenderedPageBreak/>
        <w:t>Если закрыть ИИС-3 раньше минимального срока без предусмотренного перевода активов, ранее полученные вычеты придется восстановить.</w:t>
      </w:r>
    </w:p>
    <w:p w14:paraId="1226ECF9" w14:textId="77777777" w:rsidR="008F5BAA" w:rsidRPr="00B85863" w:rsidRDefault="008F5BAA" w:rsidP="008F5BAA">
      <w:r w:rsidRPr="00B85863">
        <w:t>Для старых ИИС, открытых до конца 2023 года, сохраняются прежние правила. Вычет типа Б позволяет освободить доход по операциям при закрытии счета после минимального трехлетнего срока, уточнила спикер.</w:t>
      </w:r>
    </w:p>
    <w:p w14:paraId="7A5DD3B6" w14:textId="77777777" w:rsidR="008F5BAA" w:rsidRPr="00B85863" w:rsidRDefault="008F5BAA" w:rsidP="008F5BAA">
      <w:r w:rsidRPr="00B85863">
        <w:t>Что изменилось с 2026 года для ИИС типа Б</w:t>
      </w:r>
    </w:p>
    <w:p w14:paraId="7C8FE35A" w14:textId="7092915D" w:rsidR="008F5BAA" w:rsidRPr="00B85863" w:rsidRDefault="00B310C8" w:rsidP="008F5BAA">
      <w:r>
        <w:t>«</w:t>
      </w:r>
      <w:r w:rsidR="008F5BAA" w:rsidRPr="00B85863">
        <w:t>Здесь есть важный отметить, что для нового ИИС-3 нет классического ʺтипа Бʺ в старом понимании</w:t>
      </w:r>
      <w:r>
        <w:t>»</w:t>
      </w:r>
      <w:r w:rsidR="008F5BAA" w:rsidRPr="00B85863">
        <w:t>, – подчеркнула Ермилова.</w:t>
      </w:r>
    </w:p>
    <w:p w14:paraId="3711E5D0" w14:textId="77777777" w:rsidR="008F5BAA" w:rsidRPr="00B85863" w:rsidRDefault="008F5BAA" w:rsidP="008F5BAA">
      <w:r w:rsidRPr="00B85863">
        <w:t>По нему действует освобождение положительного финансового результата при закрытии счета после установленного срока, причем максимальная сумма такого вычета – это 30 млн рублей.</w:t>
      </w:r>
    </w:p>
    <w:p w14:paraId="44AA289D" w14:textId="77777777" w:rsidR="008F5BAA" w:rsidRPr="00B85863" w:rsidRDefault="008F5BAA" w:rsidP="008F5BAA">
      <w:r w:rsidRPr="00B85863">
        <w:t>Лимит млн рублей для ИИС</w:t>
      </w:r>
    </w:p>
    <w:p w14:paraId="4EE4F6E3" w14:textId="77777777" w:rsidR="008F5BAA" w:rsidRPr="00B85863" w:rsidRDefault="008F5BAA" w:rsidP="008F5BAA">
      <w:r w:rsidRPr="00B85863">
        <w:t>Лимит млн рублей относится не к сумме освобождаемого инвестиционного дохода ИИС-3, а к максимальной сумме денежных средств, которую можно было ежегодно вносить на старые ИИС.</w:t>
      </w:r>
    </w:p>
    <w:p w14:paraId="40E032DD" w14:textId="77777777" w:rsidR="008F5BAA" w:rsidRPr="00B85863" w:rsidRDefault="008F5BAA" w:rsidP="008F5BAA">
      <w:r w:rsidRPr="00B85863">
        <w:t>Для ИИС-3 ограничения по сумме ежегодного пополнения нет, обратила внимание эксперт.</w:t>
      </w:r>
    </w:p>
    <w:p w14:paraId="740C1E4D" w14:textId="77777777" w:rsidR="008F5BAA" w:rsidRPr="00B85863" w:rsidRDefault="008F5BAA" w:rsidP="008F5BAA">
      <w:r w:rsidRPr="00B85863">
        <w:t>Налоговый вычет по ИИС-3 в 2026 году</w:t>
      </w:r>
    </w:p>
    <w:p w14:paraId="0FF35DE5" w14:textId="77777777" w:rsidR="008F5BAA" w:rsidRPr="00B85863" w:rsidRDefault="008F5BAA" w:rsidP="008F5BAA">
      <w:r w:rsidRPr="00B85863">
        <w:t>Ключевым отличием индивидуального инвестиционного счета от брокерского является возможность вернуть часть уплаченных налогов, то есть получить налоговый вычет.</w:t>
      </w:r>
    </w:p>
    <w:p w14:paraId="0665DFA7" w14:textId="77777777" w:rsidR="008F5BAA" w:rsidRPr="00B85863" w:rsidRDefault="008F5BAA" w:rsidP="008F5BAA">
      <w:r w:rsidRPr="00B85863">
        <w:t>Максимальная сумма взносов, с которой предоставляется вычет, – это 400 тысяч рублей в год. При ставке НДФЛ 13% максимальный возврат составляет 52 тысячи рублей. При максимальной ставке 22% сумма возврата может составить 88 тысяч.</w:t>
      </w:r>
    </w:p>
    <w:p w14:paraId="0D41CBC2" w14:textId="53286CEB" w:rsidR="008F5BAA" w:rsidRPr="00B85863" w:rsidRDefault="00B310C8" w:rsidP="008F5BAA">
      <w:r>
        <w:t>«</w:t>
      </w:r>
      <w:r w:rsidR="008F5BAA" w:rsidRPr="00B85863">
        <w:t>Но это не гарантированные 52 тысячи рублей. Вернуть можно только тот НДФЛ, который человек фактически заплатил за год. Например, если официальная зарплата позволила уплатить только 30 тысяч рублей НДФЛ, больше 30 тысяч рублей по этому вычету вернуть нельзя</w:t>
      </w:r>
      <w:r>
        <w:t>»</w:t>
      </w:r>
      <w:r w:rsidR="008F5BAA" w:rsidRPr="00B85863">
        <w:t>, – объяснила собеседница Bankiros.ru.</w:t>
      </w:r>
    </w:p>
    <w:p w14:paraId="30328CE5" w14:textId="77777777" w:rsidR="008F5BAA" w:rsidRPr="00B85863" w:rsidRDefault="008F5BAA" w:rsidP="008F5BAA">
      <w:r w:rsidRPr="00B85863">
        <w:t>При этом 400 тысяч рублей – это общий лимит для вычетов на взносы по ИИС-3, Программе долгосрочных сбережений (ПДС) и Негосударственному пенсионному обеспечению (НПО). Их нельзя просто сложить и получить отдельные 400 тысяч рублей по каждому инструменту, объяснила Ермилова.</w:t>
      </w:r>
    </w:p>
    <w:p w14:paraId="1E54089B" w14:textId="77777777" w:rsidR="008F5BAA" w:rsidRPr="00B85863" w:rsidRDefault="008F5BAA" w:rsidP="008F5BAA">
      <w:r w:rsidRPr="00B85863">
        <w:t>Сколько ИИС можно иметь одновременно?</w:t>
      </w:r>
    </w:p>
    <w:p w14:paraId="18DAECDD" w14:textId="77777777" w:rsidR="008F5BAA" w:rsidRPr="00B85863" w:rsidRDefault="008F5BAA" w:rsidP="008F5BAA">
      <w:r w:rsidRPr="00B85863">
        <w:t>По новым правилам можно иметь до трех ИИС-3 одновременно, если до этого у человека не было старых ИИС, отметила эксперт. При этом для получения льгот важно соблюдать установленные ограничения по количеству одновременно действующих счетов.</w:t>
      </w:r>
    </w:p>
    <w:p w14:paraId="21BDA9DC" w14:textId="77777777" w:rsidR="008F5BAA" w:rsidRPr="00B85863" w:rsidRDefault="008F5BAA" w:rsidP="008F5BAA">
      <w:r w:rsidRPr="00B85863">
        <w:t>Для долгосрочных сбережений также предусмотрены ограничения. Одновременно можно иметь не более трех договоров ИИС и не более трех договоров долгосрочных сбережений с учетом условий, установленных НК РФ.</w:t>
      </w:r>
    </w:p>
    <w:p w14:paraId="042A3305" w14:textId="77777777" w:rsidR="008F5BAA" w:rsidRPr="00B85863" w:rsidRDefault="008F5BAA" w:rsidP="008F5BAA">
      <w:r w:rsidRPr="00B85863">
        <w:lastRenderedPageBreak/>
        <w:t>Основное – это не путать количество счетов с размером налогового вычета. Лимит вычета на взносы остается общим и составляет 400 тысяч рублей в год, напомнила спикер.</w:t>
      </w:r>
    </w:p>
    <w:p w14:paraId="61F3EEFA" w14:textId="77777777" w:rsidR="008F5BAA" w:rsidRPr="00B85863" w:rsidRDefault="008F5BAA" w:rsidP="008F5BAA">
      <w:r w:rsidRPr="00B85863">
        <w:t>Можно ли совместить вычет по ИИС с вычетами за лечение и обучение?</w:t>
      </w:r>
    </w:p>
    <w:p w14:paraId="6623D472" w14:textId="77777777" w:rsidR="008F5BAA" w:rsidRPr="00B85863" w:rsidRDefault="008F5BAA" w:rsidP="008F5BAA">
      <w:r w:rsidRPr="00B85863">
        <w:t>Вычет на долгосрочные сбережения – это отдельный от социального вычета на лечение, обучение и другие социальные расходы, пояснила Ермилова.</w:t>
      </w:r>
    </w:p>
    <w:p w14:paraId="0799FB46" w14:textId="62B1563A" w:rsidR="008F5BAA" w:rsidRPr="00B85863" w:rsidRDefault="00B310C8" w:rsidP="008F5BAA">
      <w:r>
        <w:t>«</w:t>
      </w:r>
      <w:r w:rsidR="008F5BAA" w:rsidRPr="00B85863">
        <w:t>То есть человек может одновременно заявить, например, вычет за обучение и вычет за взносы на ИИС-3</w:t>
      </w:r>
      <w:r>
        <w:t>»</w:t>
      </w:r>
      <w:r w:rsidR="008F5BAA" w:rsidRPr="00B85863">
        <w:t>, – отметила спикер.</w:t>
      </w:r>
    </w:p>
    <w:p w14:paraId="39496873" w14:textId="77777777" w:rsidR="008F5BAA" w:rsidRPr="00B85863" w:rsidRDefault="008F5BAA" w:rsidP="008F5BAA">
      <w:r w:rsidRPr="00B85863">
        <w:t>Но для каждого вида вычета действуют свои ограничения. Социальный вычет на обучение и лечение в совокупности ограничен 150 тысячами рублей расходов в год (с предусмотренными НК РФ исключениями), а вычет на ИИС-3 входит в отдельный лимит 400 тысяч рублей вместе с ПДС и НПО.</w:t>
      </w:r>
    </w:p>
    <w:p w14:paraId="135C85C3" w14:textId="59FDB003" w:rsidR="008F5BAA" w:rsidRPr="00B85863" w:rsidRDefault="005E6B11" w:rsidP="008F5BAA">
      <w:hyperlink r:id="rId83" w:history="1">
        <w:r w:rsidR="008F5BAA" w:rsidRPr="00B85863">
          <w:rPr>
            <w:rStyle w:val="a3"/>
          </w:rPr>
          <w:t>https://bankiros.ru/news/do-88-tysac-rublej-ot-gosudarstva-kakie-nalogovye-lgoty-daet-iis-v-2026-godu-22853</w:t>
        </w:r>
      </w:hyperlink>
      <w:r w:rsidR="008F5BAA" w:rsidRPr="00B85863">
        <w:t xml:space="preserve"> </w:t>
      </w:r>
    </w:p>
    <w:p w14:paraId="1B18F5A6" w14:textId="24607535" w:rsidR="005C04E0" w:rsidRPr="00B85863" w:rsidRDefault="005C04E0" w:rsidP="005C04E0">
      <w:pPr>
        <w:pStyle w:val="2"/>
      </w:pPr>
      <w:bookmarkStart w:id="218" w:name="_Toc244588794"/>
      <w:r w:rsidRPr="00B85863">
        <w:t xml:space="preserve">Life.ru, 02.11.2026, Не потеряйте проценты: финконсультант объяснил, какие вклады открыть до </w:t>
      </w:r>
      <w:r w:rsidR="008F5BAA" w:rsidRPr="00B85863">
        <w:t xml:space="preserve">Нового </w:t>
      </w:r>
      <w:r w:rsidRPr="00B85863">
        <w:t>года</w:t>
      </w:r>
      <w:bookmarkEnd w:id="218"/>
    </w:p>
    <w:p w14:paraId="2794B1B4" w14:textId="77777777" w:rsidR="005C04E0" w:rsidRPr="00B85863" w:rsidRDefault="005C04E0" w:rsidP="00736C01">
      <w:pPr>
        <w:pStyle w:val="3"/>
      </w:pPr>
      <w:bookmarkStart w:id="219" w:name="_Toc244588795"/>
      <w:r w:rsidRPr="00B85863">
        <w:t>Перед Новым годом банки могут запускать акционные вклады с повышенными ставками, однако досрочно закрывать ради них уже действующий депозит не стоит. Как зафиксировать выгодные условия и заставить декабрьскую зарплату или премию работать даже во время каникул, Life.ru рассказал личный финансовый консультант Александр Патешман.</w:t>
      </w:r>
      <w:bookmarkEnd w:id="219"/>
    </w:p>
    <w:p w14:paraId="0E721C69" w14:textId="701EF295" w:rsidR="005C04E0" w:rsidRPr="00B85863" w:rsidRDefault="005C04E0" w:rsidP="005C04E0">
      <w:r w:rsidRPr="00B85863">
        <w:t xml:space="preserve">По словам эксперта, перед праздниками стоит прежде всего следить за акционными </w:t>
      </w:r>
      <w:r w:rsidR="00B310C8">
        <w:t>«</w:t>
      </w:r>
      <w:r w:rsidRPr="00B85863">
        <w:t>зимними</w:t>
      </w:r>
      <w:r w:rsidR="00B310C8">
        <w:t>»</w:t>
      </w:r>
      <w:r w:rsidRPr="00B85863">
        <w:t xml:space="preserve"> вкладами. Если действующий депозит скоро заканчивается, новый продукт можно открыть заранее - особенно если условия позволяют пополнить его в течение нескольких недель.</w:t>
      </w:r>
    </w:p>
    <w:p w14:paraId="4AB8AFB3" w14:textId="77777777" w:rsidR="005C04E0" w:rsidRPr="00B85863" w:rsidRDefault="005C04E0" w:rsidP="005C04E0">
      <w:r w:rsidRPr="00B85863">
        <w:t>Так можно зафиксировать ставку сейчас, а деньги перевести после окончания старого вклада. А вот расторгать действующий договор только ради предложения на 1-2 процентных пункта выше Патешман не советует.</w:t>
      </w:r>
    </w:p>
    <w:p w14:paraId="2A3951C7" w14:textId="092EF45D" w:rsidR="005C04E0" w:rsidRPr="00B85863" w:rsidRDefault="00B310C8" w:rsidP="005C04E0">
      <w:r>
        <w:t>«</w:t>
      </w:r>
      <w:r w:rsidR="005C04E0" w:rsidRPr="00B85863">
        <w:t>Не нужно перекладывать средства из одного вклада в другой, так как у вас сгорят проценты. Даже если вы найдёте вариант на 1% выгоднее, при досрочном расторжении старого договора вы потеряете накопленную доходность</w:t>
      </w:r>
      <w:r>
        <w:t>»</w:t>
      </w:r>
      <w:r w:rsidR="005C04E0" w:rsidRPr="00B85863">
        <w:t>, - объяснил финансовый консультант.</w:t>
      </w:r>
    </w:p>
    <w:p w14:paraId="7402FA69" w14:textId="77777777" w:rsidR="005C04E0" w:rsidRPr="00B85863" w:rsidRDefault="005C04E0" w:rsidP="005C04E0">
      <w:r w:rsidRPr="00B85863">
        <w:t>Отдельно эксперт советует подумать о зарплате и премиях, которые многие получают в конце декабря. Если эти деньги не потребуются сразу, их можно разместить на вкладе или накопительном счёте, чтобы получать доход во время продолжительных новогодних каникул.</w:t>
      </w:r>
    </w:p>
    <w:p w14:paraId="314D740C" w14:textId="77777777" w:rsidR="005C04E0" w:rsidRPr="00B85863" w:rsidRDefault="005C04E0" w:rsidP="005C04E0">
      <w:r w:rsidRPr="00B85863">
        <w:t>Для денег, которые вскоре понадобятся на ипотеку, кредит или другие обязательные платежи, Патешман рекомендует накопительный счёт с ежедневным начислением процентов на фактический остаток.</w:t>
      </w:r>
    </w:p>
    <w:p w14:paraId="0369CB67" w14:textId="77777777" w:rsidR="005C04E0" w:rsidRPr="00B85863" w:rsidRDefault="005C04E0" w:rsidP="005C04E0">
      <w:r w:rsidRPr="00B85863">
        <w:lastRenderedPageBreak/>
        <w:t>Это важно отличать от продуктов, где доход считается по минимальному остатку за месяц. Если положить на такой счёт 100 тысяч рублей, а затем снять их через несколько дней для платежа по кредиту, повышенной доходности за этот период может не быть.</w:t>
      </w:r>
    </w:p>
    <w:p w14:paraId="0CACD622" w14:textId="77777777" w:rsidR="005C04E0" w:rsidRPr="00B85863" w:rsidRDefault="005C04E0" w:rsidP="005C04E0">
      <w:r w:rsidRPr="00B85863">
        <w:t>Поэтому перед январскими праздниками эксперт советует проверить график обязательных платежей. Если банк перенёс дату на первый рабочий день после каникул, временно свободные деньги могут несколько дней находиться на счёте с ежедневным начислением процентов.</w:t>
      </w:r>
    </w:p>
    <w:p w14:paraId="5D9F942A" w14:textId="68CB6AE4" w:rsidR="005C04E0" w:rsidRPr="00B85863" w:rsidRDefault="005C04E0" w:rsidP="005C04E0">
      <w:r w:rsidRPr="00B85863">
        <w:t xml:space="preserve">Ещё один вариант - предложения для новых клиентов и так называемых </w:t>
      </w:r>
      <w:r w:rsidR="00B310C8">
        <w:t>«</w:t>
      </w:r>
      <w:r w:rsidRPr="00B85863">
        <w:t>новых денег</w:t>
      </w:r>
      <w:r w:rsidR="00B310C8">
        <w:t>»</w:t>
      </w:r>
      <w:r w:rsidRPr="00B85863">
        <w:t>. Под ними банки обычно понимают средства, которых до этого не было на счетах клиента в этой кредитной организации. Именно на такие суммы могут распространяться повышенные ставки.</w:t>
      </w:r>
    </w:p>
    <w:p w14:paraId="4E0409D7" w14:textId="77777777" w:rsidR="005C04E0" w:rsidRPr="00B85863" w:rsidRDefault="005C04E0" w:rsidP="005C04E0">
      <w:r w:rsidRPr="00B85863">
        <w:t>Патешман считает, что при заметной разнице в условиях можно открыть счёт в другом банке. Переводить деньги между собственными счетами в разных банках через СБП можно без комиссии в пределах установленного законом месячного лимита до 30 миллионов рублей.</w:t>
      </w:r>
    </w:p>
    <w:p w14:paraId="0BFA5D3E" w14:textId="77777777" w:rsidR="005C04E0" w:rsidRPr="00B85863" w:rsidRDefault="005C04E0" w:rsidP="005C04E0">
      <w:r w:rsidRPr="00B85863">
        <w:t>При этом повышенные условия для новых клиентов нередко действуют ограниченный период - например, первые два-три месяца. Поэтому эксперт советует заранее проверить не только рекламную ставку, но и срок её действия, возможность пополнения и способ расчёта процентов.</w:t>
      </w:r>
    </w:p>
    <w:p w14:paraId="1ED7C8BA" w14:textId="77777777" w:rsidR="005C04E0" w:rsidRPr="00B85863" w:rsidRDefault="005C04E0" w:rsidP="005C04E0">
      <w:r w:rsidRPr="00B85863">
        <w:t>Ранее Life.ru собрал полный финансовый чек-лист до конца 2026 года: когда нужно заплатить налоги, оформить старые вычеты, пополнить программу долгосрочных сбережений, проверить пенсионные накопления и подготовиться к длинным январским каникулам. Какие денежные дела важно успеть закрыть до Нового года - в материале Life.ru.</w:t>
      </w:r>
    </w:p>
    <w:p w14:paraId="220915CE" w14:textId="3B4755E8" w:rsidR="00F130C6" w:rsidRPr="00B85863" w:rsidRDefault="005E6B11" w:rsidP="005C04E0">
      <w:hyperlink r:id="rId84" w:history="1">
        <w:r w:rsidR="005C04E0" w:rsidRPr="00B85863">
          <w:rPr>
            <w:rStyle w:val="a3"/>
          </w:rPr>
          <w:t>https://life.ru/p/ne-poteryayte-protsenty-finkonsultant-obyasnil-kakie-vklady-otkryt-do-novogo</w:t>
        </w:r>
      </w:hyperlink>
    </w:p>
    <w:p w14:paraId="71481AB8" w14:textId="77777777" w:rsidR="00352EB9" w:rsidRPr="00B85863" w:rsidRDefault="00352EB9" w:rsidP="00352EB9">
      <w:pPr>
        <w:pStyle w:val="2"/>
      </w:pPr>
      <w:bookmarkStart w:id="220" w:name="_Toc244588796"/>
      <w:r w:rsidRPr="00B85863">
        <w:t>360.ru, 02.11.2026, От дефицита до избытка: почему в России возник дисбаланс на рынке труда при минимальной безработице</w:t>
      </w:r>
      <w:bookmarkEnd w:id="220"/>
    </w:p>
    <w:p w14:paraId="7635ED37" w14:textId="77777777" w:rsidR="00352EB9" w:rsidRPr="00B85863" w:rsidRDefault="00352EB9" w:rsidP="00736C01">
      <w:pPr>
        <w:pStyle w:val="3"/>
      </w:pPr>
      <w:bookmarkStart w:id="221" w:name="_Toc244588797"/>
      <w:r w:rsidRPr="00B85863">
        <w:t>В 2026 году на российском рынке труда сложился заметный перекос — ситуация парадоксальная: формально безработица рекордно низкая (около 2,2%), но при этом бизнесу остро не хватает кадров в одних сферах, а в других наблюдается избыток соискателей. В чем причина и что с этим делать — в материале 360.ru.</w:t>
      </w:r>
      <w:bookmarkEnd w:id="221"/>
    </w:p>
    <w:p w14:paraId="0DDA583C" w14:textId="77777777" w:rsidR="00352EB9" w:rsidRPr="00B85863" w:rsidRDefault="00352EB9" w:rsidP="00352EB9">
      <w:r w:rsidRPr="00B85863">
        <w:t>Дефицит в одних сферах при профиците в других</w:t>
      </w:r>
    </w:p>
    <w:p w14:paraId="0C77B604" w14:textId="77777777" w:rsidR="00352EB9" w:rsidRPr="00B85863" w:rsidRDefault="00352EB9" w:rsidP="00352EB9">
      <w:r w:rsidRPr="00B85863">
        <w:t>В России на сегодняшний день особенно остро не хватает специалистов в производстве, строительстве, медицине, логистике и рабочих профессий (сварщики, слесари, водители большегрузов). В то же время в офисных сегментах — маркетинг, PR, финансы, административные позиции — конкуренция высокая: на одну вакансию может приходиться до 27 резюме и более.</w:t>
      </w:r>
    </w:p>
    <w:p w14:paraId="678E5E1D" w14:textId="77777777" w:rsidR="00352EB9" w:rsidRPr="00B85863" w:rsidRDefault="00352EB9" w:rsidP="00352EB9">
      <w:r w:rsidRPr="00B85863">
        <w:lastRenderedPageBreak/>
        <w:t>Индекс региональной рассогласованности в 2026 году достиг 30% — максимума за 15 лет. Это значит, что около трети безработных живут в регионах, где их навыки сейчас не востребованы. Яркий пример — Амурская область: там на одного безработного приходилось 13,7 вакансии.</w:t>
      </w:r>
    </w:p>
    <w:p w14:paraId="5BBD743F" w14:textId="77777777" w:rsidR="00352EB9" w:rsidRPr="00B85863" w:rsidRDefault="00352EB9" w:rsidP="00352EB9">
      <w:r w:rsidRPr="00B85863">
        <w:t>Часто проблема не в количестве людей, а в том, что у соискателей нет нужных актуальных компетенций. Например, в IT и инженерии ищут специалистов определенного уровня (senior), а поток таких резюме не покрывает спрос.</w:t>
      </w:r>
    </w:p>
    <w:p w14:paraId="0E217C71" w14:textId="77777777" w:rsidR="00352EB9" w:rsidRPr="00B85863" w:rsidRDefault="00352EB9" w:rsidP="00352EB9">
      <w:r w:rsidRPr="00B85863">
        <w:t>Из-за высокой ключевой ставки компании стали осторожнее: они не столько расширяют штат, сколько оптимизируют процессы — перераспределяют задачи между текущими сотрудниками или ужесточают требования к кандидатам. В результате в офисных сегментах выросла конкуренция, а сроки закрытия вакансий в дефицитных сферах сократились.</w:t>
      </w:r>
    </w:p>
    <w:p w14:paraId="35AFAF94" w14:textId="77777777" w:rsidR="00352EB9" w:rsidRPr="00B85863" w:rsidRDefault="00352EB9" w:rsidP="00352EB9">
      <w:r w:rsidRPr="00B85863">
        <w:t>Причины перекоса на рынке труда</w:t>
      </w:r>
    </w:p>
    <w:p w14:paraId="2FEF80E8" w14:textId="77777777" w:rsidR="00352EB9" w:rsidRPr="00B85863" w:rsidRDefault="00352EB9" w:rsidP="00352EB9">
      <w:r w:rsidRPr="00B85863">
        <w:t>Демография. На рынок выходит меньше молодых специалистов, а опытные сотрудники постепенно завершают карьеру.</w:t>
      </w:r>
    </w:p>
    <w:p w14:paraId="12310A58" w14:textId="77777777" w:rsidR="00352EB9" w:rsidRPr="00B85863" w:rsidRDefault="00352EB9" w:rsidP="00352EB9">
      <w:r w:rsidRPr="00B85863">
        <w:t>Отток мигрантов. Это дополнительно усилило нехватку рабочих рук в ряде отраслей.</w:t>
      </w:r>
    </w:p>
    <w:p w14:paraId="7E667F12" w14:textId="77777777" w:rsidR="00352EB9" w:rsidRPr="00B85863" w:rsidRDefault="00352EB9" w:rsidP="00352EB9">
      <w:r w:rsidRPr="00B85863">
        <w:t>Технологические изменения. Автоматизация, ИИ и цифровизация снижают спрос на некоторые массовые профессии (продавцы-кассиры, операторы), одновременно повышая ценность специалистов с техническими навыками.</w:t>
      </w:r>
    </w:p>
    <w:p w14:paraId="3D25E314" w14:textId="77777777" w:rsidR="00352EB9" w:rsidRPr="00B85863" w:rsidRDefault="00352EB9" w:rsidP="00352EB9">
      <w:r w:rsidRPr="00B85863">
        <w:t>Разрыв в системе образования. Программы подготовки не всегда успевают за тем, какие навыки реально нужны бизнесу.</w:t>
      </w:r>
    </w:p>
    <w:p w14:paraId="718554BF" w14:textId="77777777" w:rsidR="00352EB9" w:rsidRPr="00B85863" w:rsidRDefault="00352EB9" w:rsidP="00352EB9">
      <w:r w:rsidRPr="00B85863">
        <w:t>Низкая территориальная мобильность. Люди часто не готовы переезжать в регионы, где есть работа.</w:t>
      </w:r>
    </w:p>
    <w:p w14:paraId="23112577" w14:textId="77777777" w:rsidR="00352EB9" w:rsidRPr="00B85863" w:rsidRDefault="00352EB9" w:rsidP="00352EB9">
      <w:r w:rsidRPr="00B85863">
        <w:t>Что говорят власти и эксперты</w:t>
      </w:r>
    </w:p>
    <w:p w14:paraId="63D7064B" w14:textId="77777777" w:rsidR="00352EB9" w:rsidRPr="00B85863" w:rsidRDefault="00352EB9" w:rsidP="00352EB9">
      <w:r w:rsidRPr="00B85863">
        <w:t>Глава Минэкономразвития Максим Решетников называл кадровый дефицит одним из главных рисков для экономики. Разрабатываются программы по повышению производительности труда и компенсации кадровой потребности. При этом аналитики отмечают: чтобы ситуация заметно улучшилась, нужно снижение ключевой ставки ЦБ — это запустит новые инвестиции и расширение найма.</w:t>
      </w:r>
    </w:p>
    <w:p w14:paraId="4B1950B3" w14:textId="48D0BDF9" w:rsidR="00352EB9" w:rsidRPr="00B85863" w:rsidRDefault="00352EB9" w:rsidP="00352EB9">
      <w:r w:rsidRPr="00B85863">
        <w:t xml:space="preserve">Перекос на рынке труда между белыми офисными и синими воротничками не возник внезапно, подчеркнула в беседе с 360.ru независимый HR-эксперт, председатель Комитета по развитию женского предпринимательства МГО </w:t>
      </w:r>
      <w:r w:rsidR="00B310C8">
        <w:t>«</w:t>
      </w:r>
      <w:r w:rsidRPr="00B85863">
        <w:t>Опора России</w:t>
      </w:r>
      <w:r w:rsidR="00B310C8">
        <w:t>»</w:t>
      </w:r>
      <w:r w:rsidRPr="00B85863">
        <w:t xml:space="preserve"> Зулия Лоикова.</w:t>
      </w:r>
    </w:p>
    <w:p w14:paraId="2539BA9F" w14:textId="14D1E49B" w:rsidR="00352EB9" w:rsidRPr="00B85863" w:rsidRDefault="00B310C8" w:rsidP="00352EB9">
      <w:r>
        <w:t>«</w:t>
      </w:r>
      <w:r w:rsidR="00352EB9" w:rsidRPr="00B85863">
        <w:t>Это абсолютно закономерный результат сразу нескольких трендов. Демография у нас действительно играет большую роль, и на рынок выходит меньше молодежи, а значительная часть опытных специалистов сейчас приближается к пенсионному возрасту, из-за чего мы и наблюдаем увеличение пенсионного возраста и прочие моменты, потому что работать просто некому</w:t>
      </w:r>
      <w:r>
        <w:t>»</w:t>
      </w:r>
      <w:r w:rsidR="00352EB9" w:rsidRPr="00B85863">
        <w:t>, — подчеркнула она.</w:t>
      </w:r>
    </w:p>
    <w:p w14:paraId="32B92634" w14:textId="77777777" w:rsidR="00352EB9" w:rsidRPr="00B85863" w:rsidRDefault="00352EB9" w:rsidP="00352EB9">
      <w:r w:rsidRPr="00B85863">
        <w:t>При этом спрос на рабочие специальности остается стабильно высоким. Колледжи стараются поднять престиж и перенаправить весь поток выпускников туда. Но сформировавшиеся отрасли очень долго будут взращивать себе начальных специалистов.</w:t>
      </w:r>
    </w:p>
    <w:p w14:paraId="03FB5476" w14:textId="77777777" w:rsidR="00352EB9" w:rsidRPr="00B85863" w:rsidRDefault="00352EB9" w:rsidP="00352EB9">
      <w:r w:rsidRPr="00B85863">
        <w:lastRenderedPageBreak/>
        <w:t>Например, нефтянка. Чтобы вырастить более-менее специалиста, потребуется 10 лет. Чтобы сейчас у них такие люди появились, эта работа целенаправленно должна была вестись 10 лет назад. В маркетинге и финансах конкуренция выше, потому что барьеры входа ниже и была диджитализация очень плановая, много образовательных программ, курсов, онлайн-обучения, а рутинные работы все чаще закрывали с помощью искусственного интеллекта.</w:t>
      </w:r>
    </w:p>
    <w:p w14:paraId="5BE3F5DA" w14:textId="77777777" w:rsidR="00352EB9" w:rsidRPr="00B85863" w:rsidRDefault="00352EB9" w:rsidP="00352EB9">
      <w:r w:rsidRPr="00B85863">
        <w:t>Для рабочих профессий этот ускоритель не работает, потому что навыки формируются годами.</w:t>
      </w:r>
    </w:p>
    <w:p w14:paraId="535B94DF" w14:textId="526C5569" w:rsidR="00352EB9" w:rsidRPr="00B85863" w:rsidRDefault="00B310C8" w:rsidP="00352EB9">
      <w:r>
        <w:t>«</w:t>
      </w:r>
      <w:r w:rsidR="00352EB9" w:rsidRPr="00B85863">
        <w:t>Практика совершенно неотделима от теории, и очень важно наставничество поколения более опытного. Тот пример, который я вам приводила с нефтянкой, показателен. Бизнесу просто необходимо адаптироваться системно, пересматривать и зарплатные вилки, усиливать программы наставничества, адаптации, активнее работать с колледжами, с техникумами, вузами, улучшать условия труда, соцпакеты, чтобы удерживать кадры</w:t>
      </w:r>
      <w:r>
        <w:t>»</w:t>
      </w:r>
      <w:r w:rsidR="00352EB9" w:rsidRPr="00B85863">
        <w:t>, — отметила Лоикова.</w:t>
      </w:r>
    </w:p>
    <w:p w14:paraId="7B6AFF55" w14:textId="77777777" w:rsidR="00352EB9" w:rsidRPr="00B85863" w:rsidRDefault="00352EB9" w:rsidP="00352EB9">
      <w:r w:rsidRPr="00B85863">
        <w:t>Однако такие меры скажутся на конечных потребителях.</w:t>
      </w:r>
    </w:p>
    <w:p w14:paraId="52D2554A" w14:textId="77777777" w:rsidR="00352EB9" w:rsidRPr="00B85863" w:rsidRDefault="00352EB9" w:rsidP="00352EB9">
      <w:r w:rsidRPr="00B85863">
        <w:t>Зарплату поднять — это непросто. Значит, будут дорожать товары, услуги и прочие моменты. Все скажется на кармане конечного потребителя, все подорожает. Важный рычаг — это автоматизация, механизация там, где это возможно. Это не заменит людей, но снизит нагрузку, сделает рабочие профессии более привлекательными.</w:t>
      </w:r>
    </w:p>
    <w:p w14:paraId="6A1EE9FF" w14:textId="77777777" w:rsidR="00352EB9" w:rsidRPr="00B85863" w:rsidRDefault="00352EB9" w:rsidP="00352EB9">
      <w:r w:rsidRPr="00B85863">
        <w:t>В ближайшие годы ключевым фактором станет не только найм опытных людей, но и их. удержание.</w:t>
      </w:r>
    </w:p>
    <w:p w14:paraId="3F03CDFA" w14:textId="472918A9" w:rsidR="00352EB9" w:rsidRPr="00B85863" w:rsidRDefault="00B310C8" w:rsidP="00352EB9">
      <w:r>
        <w:t>«</w:t>
      </w:r>
      <w:r w:rsidR="00352EB9" w:rsidRPr="00B85863">
        <w:t>Потому что компании сейчас инвестируют в развитие сотрудника и планы — бюджеты закладываются во многих бизнесах на 2027 год. Мы видим эту статью расхода, она стала больше. Конечно, компании инвестируют в первую очередь в борьбу за кадры, за удержание, за развитие, за навыки. Они пытаются адаптироваться уже к имеющимся реалиям</w:t>
      </w:r>
      <w:r>
        <w:t>»</w:t>
      </w:r>
      <w:r w:rsidR="00352EB9" w:rsidRPr="00B85863">
        <w:t>, — заключила специалист.</w:t>
      </w:r>
    </w:p>
    <w:p w14:paraId="6164BE7B" w14:textId="197EFDAB" w:rsidR="005C04E0" w:rsidRPr="00B85863" w:rsidRDefault="005E6B11" w:rsidP="00352EB9">
      <w:hyperlink r:id="rId85" w:history="1">
        <w:r w:rsidR="00352EB9" w:rsidRPr="00B85863">
          <w:rPr>
            <w:rStyle w:val="a3"/>
          </w:rPr>
          <w:t>https://360.ru/tekst/obschestvo/ot-defitsita-do-izbytka/</w:t>
        </w:r>
      </w:hyperlink>
    </w:p>
    <w:p w14:paraId="34B1ABE9" w14:textId="0E3C7150" w:rsidR="00AA7511" w:rsidRDefault="00AA7511" w:rsidP="00AA7511">
      <w:pPr>
        <w:pStyle w:val="2"/>
      </w:pPr>
      <w:bookmarkStart w:id="222" w:name="_Toc244588798"/>
      <w:r>
        <w:t>NEWS.ru, 03.11.2026</w:t>
      </w:r>
      <w:r w:rsidRPr="00AA7511">
        <w:t>,</w:t>
      </w:r>
      <w:r>
        <w:t xml:space="preserve"> МРОТ в 2027 году: как изменится размер, повлияет ли на выплаты</w:t>
      </w:r>
      <w:bookmarkEnd w:id="222"/>
    </w:p>
    <w:p w14:paraId="0A6E859D" w14:textId="77777777" w:rsidR="00AA7511" w:rsidRDefault="00AA7511" w:rsidP="00AA7511">
      <w:pPr>
        <w:pStyle w:val="3"/>
      </w:pPr>
      <w:bookmarkStart w:id="223" w:name="_Toc244588799"/>
      <w:r>
        <w:t>Госдума одобрила в первом чтении законопроект об увеличении минимального размера оплаты труда с 2027 года и об отмене его привязки к медианной зарплате на несколько лет. Ожидается, что МРОТ превысит 28 тысяч рублей. Кого коснутся изменения в законодательстве, как это отразится на пособиях и почему не стоит ждать автоматической прибавки всем - в материале NEWS.ru.</w:t>
      </w:r>
      <w:bookmarkEnd w:id="223"/>
    </w:p>
    <w:p w14:paraId="4D0895DA" w14:textId="77777777" w:rsidR="00AA7511" w:rsidRDefault="00AA7511" w:rsidP="00AA7511">
      <w:r>
        <w:t>Что такое МРОТ</w:t>
      </w:r>
    </w:p>
    <w:p w14:paraId="5D69A06A" w14:textId="77777777" w:rsidR="00AA7511" w:rsidRDefault="00AA7511" w:rsidP="00AA7511">
      <w:r>
        <w:t>МРОТ - это законодательно закрепленный нижний порог оплаты труда. Работодатель не вправе начислить сотруднику за полностью отработанный месяц сумму ниже этой планки, если работник выполнил установленную норму труда, напомнил NEWS.ru независимый экономист Виктор Мангазеев.</w:t>
      </w:r>
    </w:p>
    <w:p w14:paraId="383BE2A4" w14:textId="77777777" w:rsidR="00AA7511" w:rsidRDefault="00AA7511" w:rsidP="00AA7511">
      <w:r>
        <w:lastRenderedPageBreak/>
        <w:t>Помимо зарплаты, МРОТ служит базой для расчета ряда социальных выплат и иных платежей, поэтому его размер и методика установления имеют широкое практическое значение, добавил он.</w:t>
      </w:r>
    </w:p>
    <w:p w14:paraId="6C728923" w14:textId="77777777" w:rsidR="00AA7511" w:rsidRDefault="00AA7511" w:rsidP="00AA7511">
      <w:r>
        <w:t>Как вырастет МРОТ в 2027 году</w:t>
      </w:r>
    </w:p>
    <w:p w14:paraId="01040293" w14:textId="77777777" w:rsidR="00AA7511" w:rsidRDefault="00AA7511" w:rsidP="00AA7511">
      <w:r>
        <w:t>С 1 января 2027 года минимальный размер оплаты труда может составить 28 935 рублей. Прибавка к нынешнему уровню - 1842 рубля, или 6,8%. А вот ждать, что с января всем автоматически повысят зарплату на этот процент, не стоит, предупредила в беседе с NEWS.ru председатель совета директоров АО ХК «Сибирский деловой союз», член совета директоров КАО «Азот» Анастасия Горелкина.</w:t>
      </w:r>
    </w:p>
    <w:p w14:paraId="5B448D39" w14:textId="77777777" w:rsidR="00AA7511" w:rsidRDefault="00AA7511" w:rsidP="00AA7511">
      <w:r>
        <w:t>«Обязательная прибавка потребуется прежде всего там, где оплата за полную норму рабочего времени окажется ниже нового минимума. Если зарплата уже выше, одного повышения МРОТ для ее пересмотра недостаточно. Кроме того, нужно учитывать региональные соглашения: в некоторых субъектах обязательный зарплатный минимум выше федерального. Работодателям стоит проверить штатное расписание и при необходимости предусмотреть доплаты», - уточнила она.</w:t>
      </w:r>
    </w:p>
    <w:p w14:paraId="6FEAB8EE" w14:textId="77777777" w:rsidR="00AA7511" w:rsidRDefault="00AA7511" w:rsidP="00AA7511">
      <w:r>
        <w:t>Важный нюанс, по словам Горелкиной, состоит в том, что районные коэффициенты и северные надбавки начисляются сверх МРОТ, а не входят в его состав. Из начисленной суммы удерживается НДФЛ - это не нарушает требования закона, если сама начисленная выплата соответствует МРОТ.</w:t>
      </w:r>
    </w:p>
    <w:p w14:paraId="1AC5764D" w14:textId="77777777" w:rsidR="00AA7511" w:rsidRDefault="00AA7511" w:rsidP="00AA7511">
      <w:r>
        <w:t>Что изменится в расчете МРОТ</w:t>
      </w:r>
    </w:p>
    <w:p w14:paraId="24583AC5" w14:textId="77777777" w:rsidR="00AA7511" w:rsidRDefault="00AA7511" w:rsidP="00AA7511">
      <w:r>
        <w:t>Ключевое предложение законопроекта - на 2027-2029 годы приостановить привязку МРОТ к медианной заработной плате, в том числе требование о соотношении не ниже 48%, рассказал Мангазеев. Медиана показывает заработок в середине распределения: половина работников получает меньше этой суммы, половина - больше. Ранее для МРОТ использовалась медиана за год, предшествующий году принятия закона, то есть фактически с двухлетним отставанием относительно года применения.</w:t>
      </w:r>
    </w:p>
    <w:p w14:paraId="67D36664" w14:textId="77777777" w:rsidR="00AA7511" w:rsidRDefault="00AA7511" w:rsidP="00AA7511">
      <w:r>
        <w:t>Размер МРОТ на 2027 год предлагается рассчитывать исходя из прогнозируемого роста среднемесячной начисленной зарплаты. По мнению экономиста, для государства это означает больше свободы при планировании расходов, а для работников - менее предсказуемую связь между минимальной оплатой труда и заработками остальных занятых.</w:t>
      </w:r>
    </w:p>
    <w:p w14:paraId="47BB919A" w14:textId="77777777" w:rsidR="00AA7511" w:rsidRDefault="00AA7511" w:rsidP="00AA7511">
      <w:r>
        <w:t>«Но это вовсе не означает заморозки" МРОТ: сохраняются запреты снижать его относительно текущего года и устанавливать ниже общероссийского прожиточного минимума трудоспособного населения. В текущих экономических условиях такой механизм призван сделать процесс установления МРОТ более управляемым и гибко балансировать интересы работников и бизнеса», - подчеркнул эксперт.</w:t>
      </w:r>
    </w:p>
    <w:p w14:paraId="01CDA4D4" w14:textId="77777777" w:rsidR="00AA7511" w:rsidRDefault="00AA7511" w:rsidP="00AA7511">
      <w:r>
        <w:t>Как рост МРОТ повлияет на пособия и другие выплаты</w:t>
      </w:r>
    </w:p>
    <w:p w14:paraId="4939115D" w14:textId="77777777" w:rsidR="00AA7511" w:rsidRDefault="00AA7511" w:rsidP="00AA7511">
      <w:r>
        <w:t xml:space="preserve">По словам Горелкиной, повышение МРОТ важно для расчета больничных и декретных в тех случаях, когда заработка в расчетном периоде не было или он оказался слишком низким. Тогда пособие считают исходя из МРОТ (то есть берут минимальную сумму в качестве базы, а не фактический заработок). Это актуально, например, при стаже менее шести месяцев. Но если пособие рассчитано из более высокого заработка, одинаковой </w:t>
      </w:r>
      <w:r>
        <w:lastRenderedPageBreak/>
        <w:t>прибавки на 6,8% не будет. Автоматический пересчет всех ранее назначенных выплат также не гарантируется.</w:t>
      </w:r>
    </w:p>
    <w:p w14:paraId="2D5BE70B" w14:textId="77777777" w:rsidR="00AA7511" w:rsidRDefault="00AA7511" w:rsidP="00AA7511">
      <w:r>
        <w:t>С детскими пособиями ситуация несколько иная. Минимальное пособие по уходу за ребенком до полутора лет имеет свой порядок индексации, поэтому утверждение, что все выплаты семьям вырастут вслед за МРОТ, неверно, указала собеседница NEWS.ru.</w:t>
      </w:r>
    </w:p>
    <w:p w14:paraId="39BB5BB3" w14:textId="77777777" w:rsidR="00AA7511" w:rsidRDefault="00AA7511" w:rsidP="00AA7511">
      <w:r>
        <w:t>Есть и обратный эффект. МРОТ используется при проверке минимального дохода трудоспособных членов семьи для получения единого пособия (правило восьми МРОТ: доход каждого взрослого члена семьи за расчетный период должен быть не ниже этой планки). Если правило восьми МРОТ сохранится на 2027 год, базовый порог за расчетные 12 месяцев вырастет с 216 744 до 231 480 рублей на человека, уточнил Мангазеев. При этом остаются исключения для уважительных причин отсутствия дохода. Получается, что повышение МРОТ может не только увеличить отдельные выплаты, но и повысить требования к заявителям.</w:t>
      </w:r>
    </w:p>
    <w:p w14:paraId="67F5DEFB" w14:textId="77777777" w:rsidR="00AA7511" w:rsidRDefault="00AA7511" w:rsidP="00AA7511">
      <w:r>
        <w:t>Размер самого единого пособия зависит от регионального прожиточного минимума, подчеркивают эксперты.</w:t>
      </w:r>
    </w:p>
    <w:p w14:paraId="5E7838D2" w14:textId="77777777" w:rsidR="00AA7511" w:rsidRDefault="00AA7511" w:rsidP="00AA7511">
      <w:r>
        <w:t>Как МРОТ повлияет на пенсии и штрафы</w:t>
      </w:r>
    </w:p>
    <w:p w14:paraId="4528B0DF" w14:textId="77777777" w:rsidR="00AA7511" w:rsidRDefault="00AA7511" w:rsidP="00AA7511">
      <w:r>
        <w:t>Ни пенсии, ни административные штрафы не увеличатся автоматически вслед за МРОТ. У пенсий отдельный порядок индексации: их пересматривают по собственному графику и привязаны они не к МРОТ, а к другим показателям, в частности к инфляции и стоимости пенсионного балла. Поэтому повышение минимальной оплаты труда само по себе не добавит пенсионерам выплат.</w:t>
      </w:r>
    </w:p>
    <w:p w14:paraId="45163A05" w14:textId="77777777" w:rsidR="00AA7511" w:rsidRDefault="00AA7511" w:rsidP="00AA7511">
      <w:r>
        <w:t>Штрафы также не увеличатся из-за повышения МРОТ: российские нормы больше не используют федеральный МРОТ как базу для их расчета. Раньше такая привязка действительно существовала, заметила Горелкина, но от нее отказались - теперь размеры штрафов закреплены отдельно.</w:t>
      </w:r>
    </w:p>
    <w:p w14:paraId="13703F72" w14:textId="7B21B797" w:rsidR="00352EB9" w:rsidRDefault="005E6B11" w:rsidP="00AA7511">
      <w:hyperlink r:id="rId86" w:history="1">
        <w:r w:rsidR="00AA7511" w:rsidRPr="001A5A50">
          <w:rPr>
            <w:rStyle w:val="a3"/>
          </w:rPr>
          <w:t>https://news.ru/economics/mrot-v-2027-godu-kak-izmenitsya-razmer-povliyaet-li-na-vyplaty</w:t>
        </w:r>
      </w:hyperlink>
      <w:r w:rsidR="00AA7511" w:rsidRPr="00AA7511">
        <w:t xml:space="preserve"> </w:t>
      </w:r>
    </w:p>
    <w:p w14:paraId="6F375750" w14:textId="77777777" w:rsidR="007C2DAE" w:rsidRDefault="007C2DAE" w:rsidP="007C2DAE">
      <w:pPr>
        <w:pStyle w:val="2"/>
      </w:pPr>
      <w:bookmarkStart w:id="224" w:name="_Toc244588800"/>
      <w:r>
        <w:t>Ridus.Ru, 02.11.2026</w:t>
      </w:r>
      <w:r w:rsidRPr="00AE1403">
        <w:t>,</w:t>
      </w:r>
      <w:r>
        <w:t xml:space="preserve"> Депутат Бессараб: от продления молодости до 40 лет больше всех выиграют врачи</w:t>
      </w:r>
      <w:bookmarkEnd w:id="224"/>
    </w:p>
    <w:p w14:paraId="391D8D40" w14:textId="77777777" w:rsidR="007C2DAE" w:rsidRDefault="007C2DAE" w:rsidP="007C2DAE">
      <w:pPr>
        <w:pStyle w:val="3"/>
      </w:pPr>
      <w:bookmarkStart w:id="225" w:name="_Toc244588801"/>
      <w:r>
        <w:t>Руководство ВЦИОМ предлагает россиянам лишние пять лет молодости. Верхней границей молодого возраста будет считаться 40 лет, а не нынешние 35 лет. Как это изменит на практике социальную политику страны, рассказала "Ридусу" депутат Государственной думы РФ Светлана Бессараб.</w:t>
      </w:r>
      <w:bookmarkEnd w:id="225"/>
    </w:p>
    <w:p w14:paraId="3DC0AD63" w14:textId="77777777" w:rsidR="007C2DAE" w:rsidRDefault="007C2DAE" w:rsidP="007C2DAE">
      <w:r>
        <w:t>Второго ноября генеральный директор ВЦИОМ Валерий Фёдоров высказал журналистам предположение, что "через какое-то время будем уже до 40 лет отодвигать верхнюю планку возраста молодёжи". Благо, развитие медицины и распространение здорового образа жизни позволяют сделать это.</w:t>
      </w:r>
    </w:p>
    <w:p w14:paraId="23C88057" w14:textId="77777777" w:rsidR="007C2DAE" w:rsidRDefault="007C2DAE" w:rsidP="007C2DAE">
      <w:r>
        <w:t>По мнению Бессараб, это достаточно положительная перспектива для россиян. Данная инициатива расширяет возможности граждан воспользоваться причитающейся молодым социальной поддержкой в различных формах.</w:t>
      </w:r>
    </w:p>
    <w:p w14:paraId="5DF0471F" w14:textId="77777777" w:rsidR="007C2DAE" w:rsidRDefault="007C2DAE" w:rsidP="007C2DAE">
      <w:r>
        <w:lastRenderedPageBreak/>
        <w:t>"У нас предусматриваются соответствующие социальные гарантии и льготы для молодых специалистов или молодых семей. В данном отношении это хорошая идея, поскольку тогда такие преференции можно будет получать до 40 лет включительно", - сказала депутат "Ридусу".</w:t>
      </w:r>
    </w:p>
    <w:p w14:paraId="65E54EF8" w14:textId="77777777" w:rsidR="007C2DAE" w:rsidRDefault="007C2DAE" w:rsidP="007C2DAE">
      <w:r>
        <w:t>Бессараб добавила, что прежде всего в выигрыше окажется ряд важных профессиональных групп, где требуется достаточно долгий срок подготовки.</w:t>
      </w:r>
    </w:p>
    <w:p w14:paraId="291370B6" w14:textId="77777777" w:rsidR="007C2DAE" w:rsidRDefault="007C2DAE" w:rsidP="007C2DAE">
      <w:r>
        <w:t>"Для врачей это очень существенная подмога. Все понимают, что врач не обучается меньше восьми лет", - подчеркнула парламентарий в беседе с "Ридусом".</w:t>
      </w:r>
    </w:p>
    <w:p w14:paraId="69D7D02E" w14:textId="77777777" w:rsidR="007C2DAE" w:rsidRDefault="007C2DAE" w:rsidP="007C2DAE">
      <w:r>
        <w:t>При этом Бессараб заметила, что в выигрыше окажутся и семьи с детьми, поскольку сегодня люди вступают в брак и рожают детей в более поздние сроки.</w:t>
      </w:r>
    </w:p>
    <w:p w14:paraId="175A5B4A" w14:textId="77777777" w:rsidR="007C2DAE" w:rsidRDefault="007C2DAE" w:rsidP="007C2DAE">
      <w:r>
        <w:t>На старшее поколение расширение границ молодости на пять лет повлиять никак не должно. Их социальные гарантии сохранятся в том же объёме.</w:t>
      </w:r>
    </w:p>
    <w:p w14:paraId="006CF2EA" w14:textId="77777777" w:rsidR="007C2DAE" w:rsidRDefault="007C2DAE" w:rsidP="007C2DAE">
      <w:r>
        <w:t>Валентин Лазарев</w:t>
      </w:r>
    </w:p>
    <w:p w14:paraId="6EAFA3FE" w14:textId="77777777" w:rsidR="007C2DAE" w:rsidRPr="00AE1403" w:rsidRDefault="007C2DAE" w:rsidP="007C2DAE">
      <w:hyperlink r:id="rId87" w:history="1">
        <w:r w:rsidRPr="001A5A50">
          <w:rPr>
            <w:rStyle w:val="a3"/>
          </w:rPr>
          <w:t>https://www.ridus.ru/deputat-bessarab-ot-prodleniya-molodosti-do-40-let-bolshe-vseh-vyigrayut-vrachi-979308.html</w:t>
        </w:r>
      </w:hyperlink>
      <w:r w:rsidRPr="00AE1403">
        <w:t xml:space="preserve"> </w:t>
      </w:r>
    </w:p>
    <w:p w14:paraId="578D26C5" w14:textId="77777777" w:rsidR="007C2DAE" w:rsidRPr="00AA7511" w:rsidRDefault="007C2DAE" w:rsidP="00AA7511"/>
    <w:p w14:paraId="1648AE75" w14:textId="77777777" w:rsidR="00111D7C" w:rsidRPr="00B85863" w:rsidRDefault="00111D7C" w:rsidP="00111D7C">
      <w:pPr>
        <w:pStyle w:val="251"/>
      </w:pPr>
      <w:bookmarkStart w:id="226" w:name="_Toc99271712"/>
      <w:bookmarkStart w:id="227" w:name="_Toc99318658"/>
      <w:bookmarkStart w:id="228" w:name="_Toc165991078"/>
      <w:bookmarkStart w:id="229" w:name="_Toc244588802"/>
      <w:bookmarkEnd w:id="203"/>
      <w:bookmarkEnd w:id="204"/>
      <w:r w:rsidRPr="00B85863">
        <w:lastRenderedPageBreak/>
        <w:t>НОВОСТИ ЗАРУБЕЖНЫХ ПЕНСИОННЫХ СИСТЕМ</w:t>
      </w:r>
      <w:bookmarkEnd w:id="226"/>
      <w:bookmarkEnd w:id="227"/>
      <w:bookmarkEnd w:id="228"/>
      <w:bookmarkEnd w:id="229"/>
    </w:p>
    <w:p w14:paraId="7D59896E" w14:textId="77777777" w:rsidR="00111D7C" w:rsidRPr="00B85863" w:rsidRDefault="00111D7C" w:rsidP="00111D7C">
      <w:pPr>
        <w:pStyle w:val="10"/>
      </w:pPr>
      <w:bookmarkStart w:id="230" w:name="_Toc99271713"/>
      <w:bookmarkStart w:id="231" w:name="_Toc99318659"/>
      <w:bookmarkStart w:id="232" w:name="_Toc165991079"/>
      <w:bookmarkStart w:id="233" w:name="_Toc244588803"/>
      <w:r w:rsidRPr="00B85863">
        <w:t>Новости пенсионной отрасли стран ближнего зарубежья</w:t>
      </w:r>
      <w:bookmarkEnd w:id="230"/>
      <w:bookmarkEnd w:id="231"/>
      <w:bookmarkEnd w:id="232"/>
      <w:bookmarkEnd w:id="233"/>
    </w:p>
    <w:p w14:paraId="7931C7E7" w14:textId="77777777" w:rsidR="0079160D" w:rsidRPr="00B85863" w:rsidRDefault="0079160D" w:rsidP="0079160D">
      <w:pPr>
        <w:pStyle w:val="2"/>
      </w:pPr>
      <w:bookmarkStart w:id="234" w:name="_Toc244588804"/>
      <w:r w:rsidRPr="00B85863">
        <w:t>Вестник Кавказа, 02.11.2026, В Армении озвучили проект бюджета на 2027 год</w:t>
      </w:r>
      <w:bookmarkEnd w:id="234"/>
    </w:p>
    <w:p w14:paraId="05CEDAE3" w14:textId="77777777" w:rsidR="0079160D" w:rsidRPr="00B85863" w:rsidRDefault="0079160D" w:rsidP="00736C01">
      <w:pPr>
        <w:pStyle w:val="3"/>
      </w:pPr>
      <w:bookmarkStart w:id="235" w:name="_Toc244588805"/>
      <w:r w:rsidRPr="00B85863">
        <w:t>Государственный бюджет Армении в будущем 2027 году будет социально направленным, только на пенсионное обеспечение в нем планируется выделить около 674 миллиардов драмов, почти столько же - почти 614 миллиардов драмов – будет выделено на оборону.</w:t>
      </w:r>
      <w:bookmarkEnd w:id="235"/>
    </w:p>
    <w:p w14:paraId="6BAFF494" w14:textId="77777777" w:rsidR="0079160D" w:rsidRPr="00B85863" w:rsidRDefault="0079160D" w:rsidP="0079160D">
      <w:r w:rsidRPr="00B85863">
        <w:t>Государственный бюджет Армении в 2027 будет социально ориентированным, а главным в нем в будущем 2027 году станет пенсионное обеспечение, говорится в проекте государственного бюджета на будущий год.</w:t>
      </w:r>
    </w:p>
    <w:p w14:paraId="5846C1DB" w14:textId="77777777" w:rsidR="0079160D" w:rsidRPr="00B85863" w:rsidRDefault="0079160D" w:rsidP="0079160D">
      <w:r w:rsidRPr="00B85863">
        <w:t>Статья расходов на пенсионное обеспечение составит около 674 млрд драмов, что примерно на 60 млрд драмов больше, чем 613,8 млрд драмов, предусмотренных на оборонные расходы, передает NEWS.am.</w:t>
      </w:r>
    </w:p>
    <w:p w14:paraId="2D87E492" w14:textId="337A7A3C" w:rsidR="0079160D" w:rsidRPr="00B85863" w:rsidRDefault="0079160D" w:rsidP="0079160D">
      <w:r w:rsidRPr="00B85863">
        <w:t xml:space="preserve">Тем не менее, не забыли власти и об обороне: так, согласно проекту, общий бюджет Минобороны страны составит 616,5 млрд драмов, большая часть из которых уйдет на программу </w:t>
      </w:r>
      <w:r w:rsidR="00B310C8">
        <w:t>«</w:t>
      </w:r>
      <w:r w:rsidRPr="00B85863">
        <w:t>Поддержание боевой готовности, обеспечивающей стратегическое развертывание ВС Армении и защиты государственных границ от внешнего противника</w:t>
      </w:r>
      <w:r w:rsidR="00B310C8">
        <w:t>»</w:t>
      </w:r>
      <w:r w:rsidRPr="00B85863">
        <w:t>.</w:t>
      </w:r>
    </w:p>
    <w:p w14:paraId="51589219" w14:textId="77777777" w:rsidR="0079160D" w:rsidRPr="00B85863" w:rsidRDefault="0079160D" w:rsidP="0079160D">
      <w:r w:rsidRPr="00B85863">
        <w:t>При этом совсем небольшая часть бюджетных средств МО, около 1 млрд драмов, будет затрачена на военно-медицинское обслуживание и медицинские услуги, говорится в сообщении.</w:t>
      </w:r>
    </w:p>
    <w:p w14:paraId="6EFA3360" w14:textId="33AFA90B" w:rsidR="00111D7C" w:rsidRPr="00B85863" w:rsidRDefault="005E6B11" w:rsidP="0079160D">
      <w:hyperlink r:id="rId88" w:history="1">
        <w:r w:rsidR="0079160D" w:rsidRPr="00B85863">
          <w:rPr>
            <w:rStyle w:val="a3"/>
          </w:rPr>
          <w:t>https://vestikavkaza.ru/news/v-armenii-ozvucili-proekt-budzeta-na-2027-god.html</w:t>
        </w:r>
      </w:hyperlink>
    </w:p>
    <w:p w14:paraId="5FAF4E3C" w14:textId="2CAA6355" w:rsidR="00502698" w:rsidRPr="00B85863" w:rsidRDefault="00502698" w:rsidP="00502698">
      <w:pPr>
        <w:pStyle w:val="2"/>
      </w:pPr>
      <w:bookmarkStart w:id="236" w:name="_Toc244588806"/>
      <w:r w:rsidRPr="00B85863">
        <w:t>UzNews.uz, 02.11.2026, Президент поручил договориться с Россией, Германией и Японией о признании пенсионных прав граждан</w:t>
      </w:r>
      <w:bookmarkEnd w:id="236"/>
    </w:p>
    <w:p w14:paraId="63592CBC" w14:textId="77777777" w:rsidR="00502698" w:rsidRPr="00B85863" w:rsidRDefault="00502698" w:rsidP="00736C01">
      <w:pPr>
        <w:pStyle w:val="3"/>
      </w:pPr>
      <w:bookmarkStart w:id="237" w:name="_Toc244588807"/>
      <w:r w:rsidRPr="00B85863">
        <w:t>В этом году Узбекистан подписал соглашения о признании трудового стажа с Кыргызстаном, Азербайджаном и Турцией, аналогичных договорённостей поручено достичь с Россией, Германией, Японией, Кореей, странами Балтии и Балканского полуострова.</w:t>
      </w:r>
      <w:bookmarkEnd w:id="237"/>
    </w:p>
    <w:p w14:paraId="6F161970" w14:textId="77777777" w:rsidR="00502698" w:rsidRPr="00B85863" w:rsidRDefault="00502698" w:rsidP="00502698">
      <w:r w:rsidRPr="00B85863">
        <w:t xml:space="preserve">На совещании в понедельник Шавкат Мирзиёев затронул вопрос признания трудового стажа и пенсионных прав граждан, работающих за рубежом. </w:t>
      </w:r>
    </w:p>
    <w:p w14:paraId="3DDAC22B" w14:textId="77777777" w:rsidR="00502698" w:rsidRPr="00B85863" w:rsidRDefault="00502698" w:rsidP="00502698">
      <w:r w:rsidRPr="00B85863">
        <w:t>По его словам, к настоящему времени соотечественники легально трудятся более чем в 40 странах и наряду с налогами уплачивают пенсионные взносы.</w:t>
      </w:r>
    </w:p>
    <w:p w14:paraId="0C57B56E" w14:textId="0CEC37F2" w:rsidR="00502698" w:rsidRPr="00B85863" w:rsidRDefault="00B310C8" w:rsidP="00502698">
      <w:r>
        <w:lastRenderedPageBreak/>
        <w:t>«</w:t>
      </w:r>
      <w:r w:rsidR="00502698" w:rsidRPr="00B85863">
        <w:t>Их трудовой стаж, приобретённый за рубежом, после возвращения на родину должен засчитываться и обязательно учитываться, особенно при назначении пенсии</w:t>
      </w:r>
      <w:r>
        <w:t>»</w:t>
      </w:r>
      <w:r w:rsidR="00502698" w:rsidRPr="00B85863">
        <w:t>, — заявил президент.</w:t>
      </w:r>
    </w:p>
    <w:p w14:paraId="1BD7ED38" w14:textId="77777777" w:rsidR="00502698" w:rsidRPr="00B85863" w:rsidRDefault="00502698" w:rsidP="00502698">
      <w:r w:rsidRPr="00B85863">
        <w:t>Президент сообщил, что в текущем году с Кыргызстаном, Азербайджаном и Турцией были подписаны двусторонние соглашения о признании трудового стажа и пенсионных прав. Поставлена задача достичь аналогичных договорённостей с Россией, Германией, Японией, Кореей, странами Балтии и Балканского полуострова, где работает большое количество граждан Узбекистана.</w:t>
      </w:r>
    </w:p>
    <w:p w14:paraId="45B42FEC" w14:textId="77777777" w:rsidR="00502698" w:rsidRPr="00B85863" w:rsidRDefault="00502698" w:rsidP="00502698">
      <w:r w:rsidRPr="00B85863">
        <w:t>Ответственным лицам поручено провести переговоры с зарубежными коллегами и до конца года представить информацию о конкретных достигнутых результатах.</w:t>
      </w:r>
    </w:p>
    <w:p w14:paraId="79CC46B6" w14:textId="59175D83" w:rsidR="0079160D" w:rsidRPr="00B85863" w:rsidRDefault="005E6B11" w:rsidP="00502698">
      <w:hyperlink r:id="rId89" w:history="1">
        <w:r w:rsidR="00502698" w:rsidRPr="00B85863">
          <w:rPr>
            <w:rStyle w:val="a3"/>
          </w:rPr>
          <w:t>https://uznews.uz/ru/news/113931</w:t>
        </w:r>
      </w:hyperlink>
    </w:p>
    <w:p w14:paraId="3B3881D9" w14:textId="512E659D" w:rsidR="00502698" w:rsidRPr="00B85863" w:rsidRDefault="00502698" w:rsidP="00502698">
      <w:pPr>
        <w:pStyle w:val="2"/>
      </w:pPr>
      <w:bookmarkStart w:id="238" w:name="_Toc244588808"/>
      <w:r w:rsidRPr="00B85863">
        <w:t>Nuz.uz, 02.11.2026, Узбекистан и Кыргызстан планируют взаимно учитывать пенсионный стаж граждан</w:t>
      </w:r>
      <w:bookmarkEnd w:id="238"/>
    </w:p>
    <w:p w14:paraId="01DA3A7A" w14:textId="77777777" w:rsidR="00502698" w:rsidRPr="00B85863" w:rsidRDefault="00502698" w:rsidP="00736C01">
      <w:pPr>
        <w:pStyle w:val="3"/>
      </w:pPr>
      <w:bookmarkStart w:id="239" w:name="_Toc244588809"/>
      <w:r w:rsidRPr="00B85863">
        <w:t>Узбекистан и Кыргызстан продвигаются к заключению соглашения о государственном социальном страховании и пенсионном обеспечении. Документ предусматривает возможность учитывать трудовой и страховой стаж, полученный гражданами в обеих странах, при назначении пенсии.</w:t>
      </w:r>
      <w:bookmarkEnd w:id="239"/>
    </w:p>
    <w:p w14:paraId="2C02093A" w14:textId="77777777" w:rsidR="00502698" w:rsidRPr="00B85863" w:rsidRDefault="00502698" w:rsidP="00502698">
      <w:r w:rsidRPr="00B85863">
        <w:t>Соглашение было подписано 30 июля 2026 года. Кабинет министров Кыргызстана одобрил заключение к документу и направил его на рассмотрение парламента.</w:t>
      </w:r>
    </w:p>
    <w:p w14:paraId="6528C4AC" w14:textId="77777777" w:rsidR="00502698" w:rsidRPr="00B85863" w:rsidRDefault="00502698" w:rsidP="00502698">
      <w:r w:rsidRPr="00B85863">
        <w:t>Что предусматривает соглашение?</w:t>
      </w:r>
    </w:p>
    <w:p w14:paraId="680DD9B7" w14:textId="77777777" w:rsidR="00502698" w:rsidRPr="00B85863" w:rsidRDefault="00502698" w:rsidP="00502698">
      <w:r w:rsidRPr="00B85863">
        <w:t>Страховой стаж, накопленный в Узбекистане и Кыргызстане, можно будет суммировать при определении права на пенсию.</w:t>
      </w:r>
    </w:p>
    <w:p w14:paraId="76663C82" w14:textId="77777777" w:rsidR="00502698" w:rsidRPr="00B85863" w:rsidRDefault="00502698" w:rsidP="00502698">
      <w:r w:rsidRPr="00B85863">
        <w:t>Каждая страна будет назначать и выплачивать пенсию в соответствии со своим национальным законодательством.</w:t>
      </w:r>
    </w:p>
    <w:p w14:paraId="4B2C512B" w14:textId="77777777" w:rsidR="00502698" w:rsidRPr="00B85863" w:rsidRDefault="00502698" w:rsidP="00502698">
      <w:r w:rsidRPr="00B85863">
        <w:t>Выплата пенсий будет осуществляться независимо от страны проживания получателя.</w:t>
      </w:r>
    </w:p>
    <w:p w14:paraId="7E32C7E4" w14:textId="77777777" w:rsidR="00502698" w:rsidRPr="00B85863" w:rsidRDefault="00502698" w:rsidP="00502698">
      <w:r w:rsidRPr="00B85863">
        <w:t>Для работников, временно направляемых в другую страну, предусмотрен механизм предотвращения двойной уплаты страховых взносов.</w:t>
      </w:r>
    </w:p>
    <w:p w14:paraId="7D2B7DE5" w14:textId="77777777" w:rsidR="00502698" w:rsidRPr="00B85863" w:rsidRDefault="00502698" w:rsidP="00502698">
      <w:r w:rsidRPr="00B85863">
        <w:t>В первую очередь соглашение затронет граждан, которые работали в обеих странах, трудовых мигрантов, а также работодателей и компании, осуществляющие трансграничную деятельность.</w:t>
      </w:r>
    </w:p>
    <w:p w14:paraId="0889B501" w14:textId="77777777" w:rsidR="00502698" w:rsidRPr="00B85863" w:rsidRDefault="00502698" w:rsidP="00502698">
      <w:r w:rsidRPr="00B85863">
        <w:t>Работникам рекомендуется сохранять документы, подтверждающие официальное трудоустройство и уплату страховых взносов. Работодателям также следует учитывать предусмотренные соглашением механизмы при направлении сотрудников на работу в соседнюю страну.</w:t>
      </w:r>
    </w:p>
    <w:p w14:paraId="25F18FC0" w14:textId="77777777" w:rsidR="00502698" w:rsidRPr="00B85863" w:rsidRDefault="00502698" w:rsidP="00502698">
      <w:r w:rsidRPr="00B85863">
        <w:t>При этом документ пока не вступил в силу. Для начала его практического применения необходимо завершить процедуры ратификации в Узбекистане и Кыргызстане.</w:t>
      </w:r>
    </w:p>
    <w:p w14:paraId="3F248EEB" w14:textId="77777777" w:rsidR="00502698" w:rsidRPr="00B85863" w:rsidRDefault="00502698" w:rsidP="00502698">
      <w:r w:rsidRPr="00B85863">
        <w:t>После вступления соглашения в силу граждане смогут рассчитывать на учёт страхового стажа, приобретённого в обеих странах, при соблюдении установленных условий.</w:t>
      </w:r>
    </w:p>
    <w:p w14:paraId="66587D44" w14:textId="5C5562F9" w:rsidR="00502698" w:rsidRPr="00B85863" w:rsidRDefault="005E6B11" w:rsidP="00502698">
      <w:hyperlink r:id="rId90" w:history="1">
        <w:r w:rsidR="00502698" w:rsidRPr="00B85863">
          <w:rPr>
            <w:rStyle w:val="a3"/>
          </w:rPr>
          <w:t>https://nuz.uz/2026/11/02/uzbekistan-i-kyrgyzstan-planiruyut-vzaimno-uchityvat-pensionnyj-stazh-grazhdan/</w:t>
        </w:r>
      </w:hyperlink>
    </w:p>
    <w:p w14:paraId="6943B69D" w14:textId="77777777" w:rsidR="00502698" w:rsidRPr="00B85863" w:rsidRDefault="00502698" w:rsidP="00502698"/>
    <w:p w14:paraId="0F91D1CE" w14:textId="77777777" w:rsidR="00111D7C" w:rsidRPr="00B85863" w:rsidRDefault="00111D7C" w:rsidP="00111D7C">
      <w:pPr>
        <w:pStyle w:val="10"/>
      </w:pPr>
      <w:bookmarkStart w:id="240" w:name="_Toc99271715"/>
      <w:bookmarkStart w:id="241" w:name="_Toc99318660"/>
      <w:bookmarkStart w:id="242" w:name="_Toc165991080"/>
      <w:bookmarkStart w:id="243" w:name="_Toc244588810"/>
      <w:r w:rsidRPr="00B85863">
        <w:t>Новости пенсионной отрасли стран дальнего зарубежья</w:t>
      </w:r>
      <w:bookmarkEnd w:id="240"/>
      <w:bookmarkEnd w:id="241"/>
      <w:bookmarkEnd w:id="242"/>
      <w:bookmarkEnd w:id="243"/>
    </w:p>
    <w:p w14:paraId="12823F3B" w14:textId="12D3449B" w:rsidR="00D47C34" w:rsidRPr="00B85863" w:rsidRDefault="00D47C34" w:rsidP="00D47C34">
      <w:pPr>
        <w:pStyle w:val="2"/>
      </w:pPr>
      <w:bookmarkStart w:id="244" w:name="_Toc244588811"/>
      <w:bookmarkEnd w:id="199"/>
      <w:r w:rsidRPr="00B85863">
        <w:t>StarnewsKorea.com, 02.11.2026, Четыре компании Hanwha Financial Group выходят в лидеры на рынке пенсионных накоплений</w:t>
      </w:r>
      <w:bookmarkEnd w:id="244"/>
    </w:p>
    <w:p w14:paraId="29C06691" w14:textId="77777777" w:rsidR="00D47C34" w:rsidRPr="00B85863" w:rsidRDefault="00D47C34" w:rsidP="00736C01">
      <w:pPr>
        <w:pStyle w:val="3"/>
      </w:pPr>
      <w:bookmarkStart w:id="245" w:name="_Toc244588812"/>
      <w:r w:rsidRPr="00B85863">
        <w:t>Четыре компании Hanwha Financial Group активизируют деятельность на рынке пенсионных накоплений объёмом 500 триллионов вон.</w:t>
      </w:r>
      <w:bookmarkEnd w:id="245"/>
    </w:p>
    <w:p w14:paraId="552BA1FD" w14:textId="77777777" w:rsidR="00D47C34" w:rsidRPr="00B85863" w:rsidRDefault="00D47C34" w:rsidP="00D47C34">
      <w:r w:rsidRPr="00B85863">
        <w:t>Непосредственно после того, как правительство опубликовало план реформы системы, включающий стимулирование развития пенсионных фондов с финансированием из средств участников, компании представили среднесрочную и долгосрочную бизнес-стратегию для адаптации к изменяющейся рыночной среде, ускоряя выход на будущий рынок пенсионных накоплений.</w:t>
      </w:r>
    </w:p>
    <w:p w14:paraId="05F25489" w14:textId="13150E4B" w:rsidR="00D47C34" w:rsidRPr="00B85863" w:rsidRDefault="00D47C34" w:rsidP="00D47C34">
      <w:r w:rsidRPr="00B85863">
        <w:t xml:space="preserve">Hanwha Life Insurance, Hanwha General Insurance, Hanwha Investment &amp; Securities и Hanwha Asset Management 30-го числа провели в здании 63 Building в районе Ёидо (Сеул) церемонию провозглашения </w:t>
      </w:r>
      <w:r w:rsidR="00B310C8">
        <w:t>«</w:t>
      </w:r>
      <w:r w:rsidRPr="00B85863">
        <w:t>Видения 2030+ пенсионных накоплений Hanwha Financial Group</w:t>
      </w:r>
      <w:r w:rsidR="00B310C8">
        <w:t>»</w:t>
      </w:r>
      <w:r w:rsidRPr="00B85863">
        <w:t>, в которой приняли участие около 140 руководителей и сотрудников, включая генеральных директоров каждой из компаний.</w:t>
      </w:r>
    </w:p>
    <w:p w14:paraId="3CA1B548" w14:textId="3B669116" w:rsidR="00D47C34" w:rsidRPr="00B85863" w:rsidRDefault="00D47C34" w:rsidP="00D47C34">
      <w:r w:rsidRPr="00B85863">
        <w:t xml:space="preserve">Правительство 29-го числа опубликовало </w:t>
      </w:r>
      <w:r w:rsidR="00B310C8">
        <w:t>«</w:t>
      </w:r>
      <w:r w:rsidRPr="00B85863">
        <w:t>План усиления функций пенсионных накоплений</w:t>
      </w:r>
      <w:r w:rsidR="00B310C8">
        <w:t>»</w:t>
      </w:r>
      <w:r w:rsidRPr="00B85863">
        <w:t>, включающий обязательное формирование внекорпоративных резервов по пенсионным выплатам и стимулирование развития пенсионных фондов с финансированием из средств участников, что конкретизирует реформу системы на рынке пенсионных накоплений.</w:t>
      </w:r>
    </w:p>
    <w:p w14:paraId="22B456C3" w14:textId="77777777" w:rsidR="00D47C34" w:rsidRPr="00B85863" w:rsidRDefault="00D47C34" w:rsidP="00D47C34">
      <w:r w:rsidRPr="00B85863">
        <w:t>Hanwha Financial Group в соответствии с этими изменениями определила основными направлениями реализации своей стратегии: укрепление профессиональных компетенций в области управления активами, формирование здоровой корпоративной структуры и системы внутреннего контроля, а также повышение конкурентоспособности в сфере продуктов, услуг и цифровых технологий.</w:t>
      </w:r>
    </w:p>
    <w:p w14:paraId="7B7134E1" w14:textId="71989057" w:rsidR="00D47C34" w:rsidRPr="00B85863" w:rsidRDefault="00D47C34" w:rsidP="00D47C34">
      <w:r w:rsidRPr="00B85863">
        <w:t xml:space="preserve">Представитель Hanwha Life Insurance, связавшийся с редакцией по телефону, заявил: </w:t>
      </w:r>
      <w:r w:rsidR="00B310C8">
        <w:t>«</w:t>
      </w:r>
      <w:r w:rsidRPr="00B85863">
        <w:t>Данная церемония провозглашения направлена на обмен мнениями о направлениях, которые должны преследовать компании Hanwha Financial Group в условиях изменений на рынке пенсионных накоплений, а также на проверку задач подготовки к будущему развитию бизнеса</w:t>
      </w:r>
      <w:r w:rsidR="00B310C8">
        <w:t>»</w:t>
      </w:r>
      <w:r w:rsidRPr="00B85863">
        <w:t>.</w:t>
      </w:r>
    </w:p>
    <w:p w14:paraId="682A7CE9" w14:textId="010D41A6" w:rsidR="00CA32BC" w:rsidRPr="00B85863" w:rsidRDefault="005E6B11" w:rsidP="00D47C34">
      <w:hyperlink r:id="rId91" w:history="1">
        <w:r w:rsidR="00D47C34" w:rsidRPr="00B85863">
          <w:rPr>
            <w:rStyle w:val="a3"/>
          </w:rPr>
          <w:t>https://www.starnewskorea.com/ru/business-life/2026/11/02/2026110214005557173</w:t>
        </w:r>
      </w:hyperlink>
    </w:p>
    <w:p w14:paraId="7951716E" w14:textId="77777777" w:rsidR="00123416" w:rsidRDefault="00123416" w:rsidP="00123416">
      <w:pPr>
        <w:pStyle w:val="2"/>
      </w:pPr>
      <w:bookmarkStart w:id="246" w:name="_Toc244588813"/>
      <w:r>
        <w:lastRenderedPageBreak/>
        <w:t>МК, 02.11.2026, Латвия стала лидером ЕС по риску бедности среди пенсионеров</w:t>
      </w:r>
      <w:bookmarkEnd w:id="246"/>
    </w:p>
    <w:p w14:paraId="44799201" w14:textId="77777777" w:rsidR="00123416" w:rsidRDefault="00123416" w:rsidP="00736C01">
      <w:pPr>
        <w:pStyle w:val="3"/>
      </w:pPr>
      <w:bookmarkStart w:id="247" w:name="_Toc244588814"/>
      <w:r>
        <w:t>По данным экспертов, с такой проблемой сталкиваются примерно 43 процента жителей республики в возрасте от 65 лет.</w:t>
      </w:r>
      <w:bookmarkEnd w:id="247"/>
    </w:p>
    <w:p w14:paraId="06E312BF" w14:textId="77777777" w:rsidR="00123416" w:rsidRDefault="00123416" w:rsidP="00123416">
      <w:r>
        <w:t>Латвия заняла первое место среди стран Евросоюза по доле пожилых людей, находящихся под угрозой бедности или социальной изоляции. Такую информацию опубликовал Евростат. Данные взяты за 2025 год.</w:t>
      </w:r>
    </w:p>
    <w:p w14:paraId="5052EFD2" w14:textId="77777777" w:rsidR="00123416" w:rsidRDefault="00123416" w:rsidP="00123416">
      <w:r>
        <w:t>По данным экспертов, с такой проблемой сталкиваются примерно 43 процента жителей республики в возрасте от 65 лет. Для сравнения, в среднем по Евросоюзу показатель составляет 18 процентов.</w:t>
      </w:r>
    </w:p>
    <w:p w14:paraId="18C71B3E" w14:textId="77777777" w:rsidR="00123416" w:rsidRDefault="00123416" w:rsidP="00123416">
      <w:r>
        <w:t>Основной проблемой также считают снижение заработка после достижения 50-летнего возраста. Это осложняет формирование будущих пенсионных накоплений. Экономисты уверены, что Латвия столкнулась со сложным выбором при распределении бюджетных средств.</w:t>
      </w:r>
    </w:p>
    <w:p w14:paraId="296CC5BC" w14:textId="77777777" w:rsidR="00123416" w:rsidRDefault="00123416" w:rsidP="00123416">
      <w:r>
        <w:t>Напомним, Вооруженные силы Латвии объявили о планах провести учения по развертыванию подразделений в приграничной зоне на границе с Россией и Белоруссией. Соответствующая информация приводится в публикация латвийских ВС в социальной сети.</w:t>
      </w:r>
    </w:p>
    <w:p w14:paraId="264063A5" w14:textId="032992C5" w:rsidR="00D47C34" w:rsidRDefault="005E6B11" w:rsidP="00123416">
      <w:hyperlink r:id="rId92" w:history="1">
        <w:r w:rsidR="00123416" w:rsidRPr="009F4CDC">
          <w:rPr>
            <w:rStyle w:val="a3"/>
          </w:rPr>
          <w:t>https://www.mk.ru/social/2026/11/02/stalo-izvestno-kakaya-strana-stala-liderom-es-po-risku-bednosti-sredi-pensionerov.html</w:t>
        </w:r>
      </w:hyperlink>
    </w:p>
    <w:p w14:paraId="29F6D2D3" w14:textId="77777777" w:rsidR="00123416" w:rsidRPr="00B85863" w:rsidRDefault="00123416" w:rsidP="00123416"/>
    <w:sectPr w:rsidR="00123416" w:rsidRPr="00B85863" w:rsidSect="00B01BEA">
      <w:headerReference w:type="default" r:id="rId93"/>
      <w:footerReference w:type="default" r:id="rId94"/>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3389E" w14:textId="77777777" w:rsidR="00487266" w:rsidRDefault="00487266">
      <w:r>
        <w:separator/>
      </w:r>
    </w:p>
  </w:endnote>
  <w:endnote w:type="continuationSeparator" w:id="0">
    <w:p w14:paraId="155ACC4A" w14:textId="77777777" w:rsidR="00487266" w:rsidRDefault="00487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12B78625" w:rsidR="005E6B11" w:rsidRPr="00D64E5C" w:rsidRDefault="005E6B11"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422B2C" w:rsidRPr="00422B2C">
      <w:rPr>
        <w:rFonts w:ascii="Cambria" w:hAnsi="Cambria"/>
        <w:b/>
        <w:noProof/>
      </w:rPr>
      <w:t>152</w:t>
    </w:r>
    <w:r w:rsidRPr="00CB47BF">
      <w:rPr>
        <w:b/>
      </w:rPr>
      <w:fldChar w:fldCharType="end"/>
    </w:r>
  </w:p>
  <w:p w14:paraId="7422EB21" w14:textId="77777777" w:rsidR="005E6B11" w:rsidRPr="00D15988" w:rsidRDefault="005E6B11"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C4D64" w14:textId="77777777" w:rsidR="00487266" w:rsidRDefault="00487266">
      <w:r>
        <w:separator/>
      </w:r>
    </w:p>
  </w:footnote>
  <w:footnote w:type="continuationSeparator" w:id="0">
    <w:p w14:paraId="3D9C965E" w14:textId="77777777" w:rsidR="00487266" w:rsidRDefault="00487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5E6B11" w:rsidRDefault="005E6B11"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5E6B11" w:rsidRPr="000C041B" w:rsidRDefault="005E6B11"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5E6B11" w:rsidRPr="00D15988" w:rsidRDefault="005E6B11"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5E6B11" w:rsidRPr="007336C7" w:rsidRDefault="005E6B11" w:rsidP="00122493">
                          <w:pPr>
                            <w:ind w:right="423"/>
                            <w:rPr>
                              <w:rFonts w:cs="Arial"/>
                            </w:rPr>
                          </w:pPr>
                        </w:p>
                        <w:p w14:paraId="5AA5A138" w14:textId="77777777" w:rsidR="005E6B11" w:rsidRPr="00267F53" w:rsidRDefault="005E6B11"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5E6B11" w:rsidRPr="000C041B" w:rsidRDefault="005E6B11"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5E6B11" w:rsidRPr="00D15988" w:rsidRDefault="005E6B11"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5E6B11" w:rsidRPr="007336C7" w:rsidRDefault="005E6B11" w:rsidP="00122493">
                    <w:pPr>
                      <w:ind w:right="423"/>
                      <w:rPr>
                        <w:rFonts w:cs="Arial"/>
                      </w:rPr>
                    </w:pPr>
                  </w:p>
                  <w:p w14:paraId="5AA5A138" w14:textId="77777777" w:rsidR="005E6B11" w:rsidRPr="00267F53" w:rsidRDefault="005E6B11" w:rsidP="00122493"/>
                </w:txbxContent>
              </v:textbox>
            </v:roundrect>
          </w:pict>
        </mc:Fallback>
      </mc:AlternateContent>
    </w:r>
    <w:r>
      <w:t xml:space="preserve">             </w:t>
    </w:r>
  </w:p>
  <w:p w14:paraId="26F7ECB2" w14:textId="56E9D0FD" w:rsidR="005E6B11" w:rsidRDefault="005E6B11"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8B0A1D"/>
    <w:multiLevelType w:val="multilevel"/>
    <w:tmpl w:val="7A78B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2765ED"/>
    <w:multiLevelType w:val="multilevel"/>
    <w:tmpl w:val="F5F6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3"/>
  </w:num>
  <w:num w:numId="3">
    <w:abstractNumId w:val="29"/>
  </w:num>
  <w:num w:numId="4">
    <w:abstractNumId w:val="18"/>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3"/>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28"/>
  </w:num>
  <w:num w:numId="25">
    <w:abstractNumId w:val="22"/>
  </w:num>
  <w:num w:numId="26">
    <w:abstractNumId w:val="14"/>
  </w:num>
  <w:num w:numId="27">
    <w:abstractNumId w:val="11"/>
  </w:num>
  <w:num w:numId="28">
    <w:abstractNumId w:val="24"/>
  </w:num>
  <w:num w:numId="29">
    <w:abstractNumId w:val="25"/>
  </w:num>
  <w:num w:numId="30">
    <w:abstractNumId w:val="15"/>
  </w:num>
  <w:num w:numId="31">
    <w:abstractNumId w:val="19"/>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2CB"/>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D0E"/>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5C6A"/>
    <w:rsid w:val="00076407"/>
    <w:rsid w:val="00076AD1"/>
    <w:rsid w:val="00076EF5"/>
    <w:rsid w:val="0007781C"/>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0C7"/>
    <w:rsid w:val="000A2829"/>
    <w:rsid w:val="000A3727"/>
    <w:rsid w:val="000A41CA"/>
    <w:rsid w:val="000A4DD6"/>
    <w:rsid w:val="000A5E36"/>
    <w:rsid w:val="000A628E"/>
    <w:rsid w:val="000A6E13"/>
    <w:rsid w:val="000A7421"/>
    <w:rsid w:val="000A7A97"/>
    <w:rsid w:val="000B023D"/>
    <w:rsid w:val="000B0494"/>
    <w:rsid w:val="000B0936"/>
    <w:rsid w:val="000B0D90"/>
    <w:rsid w:val="000B0E31"/>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3AE4"/>
    <w:rsid w:val="000D567E"/>
    <w:rsid w:val="000D5B7B"/>
    <w:rsid w:val="000D5C9C"/>
    <w:rsid w:val="000D5CB9"/>
    <w:rsid w:val="000D5E2A"/>
    <w:rsid w:val="000D651C"/>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6777"/>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576C"/>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6C5"/>
    <w:rsid w:val="001137F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416"/>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B32"/>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0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40"/>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1AFB"/>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155"/>
    <w:rsid w:val="00263BB9"/>
    <w:rsid w:val="0026478B"/>
    <w:rsid w:val="0026638C"/>
    <w:rsid w:val="002665AB"/>
    <w:rsid w:val="00267247"/>
    <w:rsid w:val="002675C8"/>
    <w:rsid w:val="00267A4B"/>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4BA5"/>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6817"/>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5E65"/>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2EB9"/>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1EC"/>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5B42"/>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3CAF"/>
    <w:rsid w:val="003F44DA"/>
    <w:rsid w:val="003F48FF"/>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B2C"/>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3886"/>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80"/>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6F34"/>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266"/>
    <w:rsid w:val="004876F6"/>
    <w:rsid w:val="00487B45"/>
    <w:rsid w:val="004905B3"/>
    <w:rsid w:val="00490F7E"/>
    <w:rsid w:val="0049159F"/>
    <w:rsid w:val="00491CC9"/>
    <w:rsid w:val="00492312"/>
    <w:rsid w:val="0049249F"/>
    <w:rsid w:val="004926A1"/>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AD5"/>
    <w:rsid w:val="004A6D6D"/>
    <w:rsid w:val="004A72D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2E3C"/>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1B3"/>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5AEE"/>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5503"/>
    <w:rsid w:val="004F69EE"/>
    <w:rsid w:val="004F6C9F"/>
    <w:rsid w:val="004F73A1"/>
    <w:rsid w:val="004F7481"/>
    <w:rsid w:val="005004AB"/>
    <w:rsid w:val="0050080B"/>
    <w:rsid w:val="00500BD6"/>
    <w:rsid w:val="00500E7D"/>
    <w:rsid w:val="0050115F"/>
    <w:rsid w:val="0050191C"/>
    <w:rsid w:val="0050268A"/>
    <w:rsid w:val="00502698"/>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0B33"/>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2559"/>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489"/>
    <w:rsid w:val="00581532"/>
    <w:rsid w:val="005815A0"/>
    <w:rsid w:val="00581B73"/>
    <w:rsid w:val="00582588"/>
    <w:rsid w:val="00582BD0"/>
    <w:rsid w:val="0058305A"/>
    <w:rsid w:val="00583092"/>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3F9"/>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185"/>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4E0"/>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64E"/>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11"/>
    <w:rsid w:val="005E6B7E"/>
    <w:rsid w:val="005E6BA2"/>
    <w:rsid w:val="005E6BC8"/>
    <w:rsid w:val="005E6F2B"/>
    <w:rsid w:val="005E73C7"/>
    <w:rsid w:val="005E7475"/>
    <w:rsid w:val="005E791D"/>
    <w:rsid w:val="005E7949"/>
    <w:rsid w:val="005F0893"/>
    <w:rsid w:val="005F1381"/>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A4B"/>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2BB2"/>
    <w:rsid w:val="00683774"/>
    <w:rsid w:val="00683A48"/>
    <w:rsid w:val="00684B40"/>
    <w:rsid w:val="00684C00"/>
    <w:rsid w:val="00684D22"/>
    <w:rsid w:val="00685468"/>
    <w:rsid w:val="0068584F"/>
    <w:rsid w:val="006876DA"/>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2A91"/>
    <w:rsid w:val="006B375D"/>
    <w:rsid w:val="006B4337"/>
    <w:rsid w:val="006B48B1"/>
    <w:rsid w:val="006B4C1A"/>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2B01"/>
    <w:rsid w:val="006D31D2"/>
    <w:rsid w:val="006D5771"/>
    <w:rsid w:val="006D644E"/>
    <w:rsid w:val="006D7AFF"/>
    <w:rsid w:val="006D7D99"/>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07BF4"/>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2F00"/>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01"/>
    <w:rsid w:val="00736CBB"/>
    <w:rsid w:val="00737248"/>
    <w:rsid w:val="00740D86"/>
    <w:rsid w:val="00740E34"/>
    <w:rsid w:val="00740F43"/>
    <w:rsid w:val="007411DB"/>
    <w:rsid w:val="007414BE"/>
    <w:rsid w:val="007416FF"/>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76E"/>
    <w:rsid w:val="0077682B"/>
    <w:rsid w:val="007773C1"/>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60D"/>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0D37"/>
    <w:rsid w:val="007C113B"/>
    <w:rsid w:val="007C125A"/>
    <w:rsid w:val="007C15A3"/>
    <w:rsid w:val="007C1CCF"/>
    <w:rsid w:val="007C1E5E"/>
    <w:rsid w:val="007C2085"/>
    <w:rsid w:val="007C23FD"/>
    <w:rsid w:val="007C2DAE"/>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2E98"/>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74C"/>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29C4"/>
    <w:rsid w:val="008333E2"/>
    <w:rsid w:val="00833408"/>
    <w:rsid w:val="008346E3"/>
    <w:rsid w:val="00834AEC"/>
    <w:rsid w:val="008351BB"/>
    <w:rsid w:val="008356E1"/>
    <w:rsid w:val="00836081"/>
    <w:rsid w:val="00836B02"/>
    <w:rsid w:val="00836E40"/>
    <w:rsid w:val="0084094C"/>
    <w:rsid w:val="00841060"/>
    <w:rsid w:val="00841383"/>
    <w:rsid w:val="00841966"/>
    <w:rsid w:val="008420A6"/>
    <w:rsid w:val="008427A5"/>
    <w:rsid w:val="0084362C"/>
    <w:rsid w:val="008437D5"/>
    <w:rsid w:val="00843A82"/>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3B8"/>
    <w:rsid w:val="008B7468"/>
    <w:rsid w:val="008B7650"/>
    <w:rsid w:val="008C0A72"/>
    <w:rsid w:val="008C0FBA"/>
    <w:rsid w:val="008C1303"/>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111"/>
    <w:rsid w:val="008D24CB"/>
    <w:rsid w:val="008D2614"/>
    <w:rsid w:val="008D2B24"/>
    <w:rsid w:val="008D30D7"/>
    <w:rsid w:val="008D3BEF"/>
    <w:rsid w:val="008D41B2"/>
    <w:rsid w:val="008D48B3"/>
    <w:rsid w:val="008D4E60"/>
    <w:rsid w:val="008D51CE"/>
    <w:rsid w:val="008D6D82"/>
    <w:rsid w:val="008D6DC9"/>
    <w:rsid w:val="008D6FE4"/>
    <w:rsid w:val="008D7CA8"/>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BAA"/>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5B2E"/>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DAD"/>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9A8"/>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B4C"/>
    <w:rsid w:val="00A61ECF"/>
    <w:rsid w:val="00A627F0"/>
    <w:rsid w:val="00A646EC"/>
    <w:rsid w:val="00A648A9"/>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64C2"/>
    <w:rsid w:val="00A87607"/>
    <w:rsid w:val="00A87DD2"/>
    <w:rsid w:val="00A910E2"/>
    <w:rsid w:val="00A912CC"/>
    <w:rsid w:val="00A91535"/>
    <w:rsid w:val="00A92A3D"/>
    <w:rsid w:val="00A92F03"/>
    <w:rsid w:val="00A93033"/>
    <w:rsid w:val="00A93776"/>
    <w:rsid w:val="00A938C1"/>
    <w:rsid w:val="00A938C8"/>
    <w:rsid w:val="00A93955"/>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A7511"/>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1403"/>
    <w:rsid w:val="00AE228E"/>
    <w:rsid w:val="00AE2472"/>
    <w:rsid w:val="00AE2483"/>
    <w:rsid w:val="00AE2748"/>
    <w:rsid w:val="00AE2E64"/>
    <w:rsid w:val="00AE2F13"/>
    <w:rsid w:val="00AE2FD7"/>
    <w:rsid w:val="00AE34FC"/>
    <w:rsid w:val="00AE35C5"/>
    <w:rsid w:val="00AE3CEB"/>
    <w:rsid w:val="00AE43EB"/>
    <w:rsid w:val="00AE477E"/>
    <w:rsid w:val="00AE47EF"/>
    <w:rsid w:val="00AE4A9E"/>
    <w:rsid w:val="00AE5276"/>
    <w:rsid w:val="00AE546E"/>
    <w:rsid w:val="00AE55DA"/>
    <w:rsid w:val="00AE5974"/>
    <w:rsid w:val="00AE5EF9"/>
    <w:rsid w:val="00AE6021"/>
    <w:rsid w:val="00AE6378"/>
    <w:rsid w:val="00AE6861"/>
    <w:rsid w:val="00AE6C9E"/>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2445"/>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3F38"/>
    <w:rsid w:val="00B24893"/>
    <w:rsid w:val="00B24CA4"/>
    <w:rsid w:val="00B24CE8"/>
    <w:rsid w:val="00B25336"/>
    <w:rsid w:val="00B25D77"/>
    <w:rsid w:val="00B267B2"/>
    <w:rsid w:val="00B30632"/>
    <w:rsid w:val="00B310C8"/>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159"/>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583C"/>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5863"/>
    <w:rsid w:val="00B87551"/>
    <w:rsid w:val="00B87D33"/>
    <w:rsid w:val="00B9023F"/>
    <w:rsid w:val="00B90318"/>
    <w:rsid w:val="00B90401"/>
    <w:rsid w:val="00B9130C"/>
    <w:rsid w:val="00B92135"/>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4B0"/>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8BA"/>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1E"/>
    <w:rsid w:val="00C102A2"/>
    <w:rsid w:val="00C10DDA"/>
    <w:rsid w:val="00C1181D"/>
    <w:rsid w:val="00C11EFB"/>
    <w:rsid w:val="00C11FC5"/>
    <w:rsid w:val="00C12146"/>
    <w:rsid w:val="00C12D16"/>
    <w:rsid w:val="00C13034"/>
    <w:rsid w:val="00C131AA"/>
    <w:rsid w:val="00C133EF"/>
    <w:rsid w:val="00C133FD"/>
    <w:rsid w:val="00C1349B"/>
    <w:rsid w:val="00C1429E"/>
    <w:rsid w:val="00C146B9"/>
    <w:rsid w:val="00C14754"/>
    <w:rsid w:val="00C14994"/>
    <w:rsid w:val="00C1508C"/>
    <w:rsid w:val="00C15A02"/>
    <w:rsid w:val="00C15B3C"/>
    <w:rsid w:val="00C1678D"/>
    <w:rsid w:val="00C168CD"/>
    <w:rsid w:val="00C16AFF"/>
    <w:rsid w:val="00C16C6D"/>
    <w:rsid w:val="00C16C9F"/>
    <w:rsid w:val="00C17419"/>
    <w:rsid w:val="00C202D7"/>
    <w:rsid w:val="00C20918"/>
    <w:rsid w:val="00C21177"/>
    <w:rsid w:val="00C217A5"/>
    <w:rsid w:val="00C21C0F"/>
    <w:rsid w:val="00C21FDD"/>
    <w:rsid w:val="00C22275"/>
    <w:rsid w:val="00C226C8"/>
    <w:rsid w:val="00C22F47"/>
    <w:rsid w:val="00C23567"/>
    <w:rsid w:val="00C23A25"/>
    <w:rsid w:val="00C23C87"/>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AF6"/>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A79A5"/>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2D7"/>
    <w:rsid w:val="00CB5798"/>
    <w:rsid w:val="00CB6065"/>
    <w:rsid w:val="00CB6475"/>
    <w:rsid w:val="00CB663D"/>
    <w:rsid w:val="00CB6B64"/>
    <w:rsid w:val="00CB76D2"/>
    <w:rsid w:val="00CC031B"/>
    <w:rsid w:val="00CC078B"/>
    <w:rsid w:val="00CC07ED"/>
    <w:rsid w:val="00CC13DE"/>
    <w:rsid w:val="00CC15FF"/>
    <w:rsid w:val="00CC169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5CEC"/>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4A5"/>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4E8"/>
    <w:rsid w:val="00CF36F9"/>
    <w:rsid w:val="00CF3AFF"/>
    <w:rsid w:val="00CF3CC5"/>
    <w:rsid w:val="00CF3EC2"/>
    <w:rsid w:val="00CF428D"/>
    <w:rsid w:val="00CF4873"/>
    <w:rsid w:val="00CF488A"/>
    <w:rsid w:val="00CF4B16"/>
    <w:rsid w:val="00CF5436"/>
    <w:rsid w:val="00CF5FF7"/>
    <w:rsid w:val="00CF609B"/>
    <w:rsid w:val="00CF61D3"/>
    <w:rsid w:val="00CF61E6"/>
    <w:rsid w:val="00CF65B1"/>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866"/>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C34"/>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681"/>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15C"/>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004"/>
    <w:rsid w:val="00DB2892"/>
    <w:rsid w:val="00DB4163"/>
    <w:rsid w:val="00DB422B"/>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BC2"/>
    <w:rsid w:val="00DC5EA0"/>
    <w:rsid w:val="00DC6093"/>
    <w:rsid w:val="00DC64A6"/>
    <w:rsid w:val="00DC67BD"/>
    <w:rsid w:val="00DC7752"/>
    <w:rsid w:val="00DC7DE6"/>
    <w:rsid w:val="00DC7E53"/>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90C"/>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5E3"/>
    <w:rsid w:val="00E148FF"/>
    <w:rsid w:val="00E15348"/>
    <w:rsid w:val="00E1577C"/>
    <w:rsid w:val="00E15A43"/>
    <w:rsid w:val="00E15D38"/>
    <w:rsid w:val="00E1767C"/>
    <w:rsid w:val="00E1775A"/>
    <w:rsid w:val="00E208F0"/>
    <w:rsid w:val="00E20B36"/>
    <w:rsid w:val="00E20EAD"/>
    <w:rsid w:val="00E20ECE"/>
    <w:rsid w:val="00E21D7C"/>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3357"/>
    <w:rsid w:val="00E375C9"/>
    <w:rsid w:val="00E4032A"/>
    <w:rsid w:val="00E40F88"/>
    <w:rsid w:val="00E40FCD"/>
    <w:rsid w:val="00E41407"/>
    <w:rsid w:val="00E415A4"/>
    <w:rsid w:val="00E42D27"/>
    <w:rsid w:val="00E436C7"/>
    <w:rsid w:val="00E43938"/>
    <w:rsid w:val="00E439FA"/>
    <w:rsid w:val="00E43C68"/>
    <w:rsid w:val="00E4554E"/>
    <w:rsid w:val="00E45F4F"/>
    <w:rsid w:val="00E4663B"/>
    <w:rsid w:val="00E47E0C"/>
    <w:rsid w:val="00E5001E"/>
    <w:rsid w:val="00E506C8"/>
    <w:rsid w:val="00E5082D"/>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5B7"/>
    <w:rsid w:val="00E95A06"/>
    <w:rsid w:val="00E9620B"/>
    <w:rsid w:val="00EA1002"/>
    <w:rsid w:val="00EA1EF0"/>
    <w:rsid w:val="00EA20F6"/>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648"/>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79D"/>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4F90"/>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5E95"/>
    <w:rsid w:val="00F0631F"/>
    <w:rsid w:val="00F0656D"/>
    <w:rsid w:val="00F06972"/>
    <w:rsid w:val="00F105D9"/>
    <w:rsid w:val="00F10A18"/>
    <w:rsid w:val="00F10E60"/>
    <w:rsid w:val="00F130C6"/>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1D12"/>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33E"/>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477"/>
    <w:rsid w:val="00FA57F6"/>
    <w:rsid w:val="00FA5BC9"/>
    <w:rsid w:val="00FA5E1A"/>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6D"/>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63E6"/>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07781C"/>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0042CB"/>
    <w:rPr>
      <w:color w:val="605E5C"/>
      <w:shd w:val="clear" w:color="auto" w:fill="E1DFDD"/>
    </w:rPr>
  </w:style>
  <w:style w:type="character" w:customStyle="1" w:styleId="50">
    <w:name w:val="Заголовок 5 Знак"/>
    <w:basedOn w:val="a0"/>
    <w:link w:val="5"/>
    <w:semiHidden/>
    <w:rsid w:val="0007781C"/>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ss.ru/ekonomika/28278685" TargetMode="External"/><Relationship Id="rId21" Type="http://schemas.openxmlformats.org/officeDocument/2006/relationships/hyperlink" Target="https://www.ntv.ru/novosti/3019871/" TargetMode="External"/><Relationship Id="rId42" Type="http://schemas.openxmlformats.org/officeDocument/2006/relationships/hyperlink" Target="https://www.bfm.ru/news/622642" TargetMode="External"/><Relationship Id="rId47" Type="http://schemas.openxmlformats.org/officeDocument/2006/relationships/hyperlink" Target="https://life.ru/p/ne-obyazatelno-zabirat-vse-srazu-yurist-obyasnil-kak-sohranit-dengi-pds-dlya" TargetMode="External"/><Relationship Id="rId63" Type="http://schemas.openxmlformats.org/officeDocument/2006/relationships/hyperlink" Target="https://360.ru/news/obschestvo/jurist-rasskazal-kakie-vyplaty-mozhno-poluchit-za-umershego/" TargetMode="External"/><Relationship Id="rId68" Type="http://schemas.openxmlformats.org/officeDocument/2006/relationships/hyperlink" Target="https://www.osnmedia.ru/interesnoe/odna-spravka-mozhet-dobavit-k-pensii-4000-rublej-kak-ne-poteryat-dengi-o-kotoryh-vy-dazhe-ne-dogadyvaetes/" TargetMode="External"/><Relationship Id="rId84" Type="http://schemas.openxmlformats.org/officeDocument/2006/relationships/hyperlink" Target="https://life.ru/p/ne-poteryayte-protsenty-finkonsultant-obyasnil-kakie-vklady-otkryt-do-novogo" TargetMode="External"/><Relationship Id="rId89" Type="http://schemas.openxmlformats.org/officeDocument/2006/relationships/hyperlink" Target="https://uznews.uz/ru/news/113931" TargetMode="External"/><Relationship Id="rId16" Type="http://schemas.openxmlformats.org/officeDocument/2006/relationships/hyperlink" Target="https://www.rbc.ru/economics/02/11/2026/6ae75460a9dfd110d5fc9c22?utm_source=telegram&amp;utm_medium=messenger&amp;utm_campaign=rbc_news&amp;utm_content=6ae75460a9dfd110d5fc9c22" TargetMode="External"/><Relationship Id="rId11" Type="http://schemas.openxmlformats.org/officeDocument/2006/relationships/hyperlink" Target="https://www.napf.ru/news/napf_news_market/khanty-mansiyskiy-npf-zapustil-aktsiyu-dlya-popolneniya-schetov-pds/" TargetMode="External"/><Relationship Id="rId32" Type="http://schemas.openxmlformats.org/officeDocument/2006/relationships/hyperlink" Target="https://www.m24.ru/articles/02112026/959588" TargetMode="External"/><Relationship Id="rId37" Type="http://schemas.openxmlformats.org/officeDocument/2006/relationships/hyperlink" Target="https://www.ridus.ru/koltashov-rossiyane-nemnogo-poteryayut-ot-perevoda-nakopitelnyh-pensij-v-pds-979124.html" TargetMode="External"/><Relationship Id="rId53" Type="http://schemas.openxmlformats.org/officeDocument/2006/relationships/hyperlink" Target="https://otr-online.ru/articles/pensiya-pridet-dva-raza-kakie-vyplaty-poluchat-pozhilye-rossiyane-pered-novym-godom-334854.html" TargetMode="External"/><Relationship Id="rId58" Type="http://schemas.openxmlformats.org/officeDocument/2006/relationships/hyperlink" Target="https://ria.ru/20261102/pensiya-2128671891.html" TargetMode="External"/><Relationship Id="rId74" Type="http://schemas.openxmlformats.org/officeDocument/2006/relationships/hyperlink" Target="https://konkurent.ru/article/93086" TargetMode="External"/><Relationship Id="rId79" Type="http://schemas.openxmlformats.org/officeDocument/2006/relationships/hyperlink" Target="https://monocle.ru/monocle/2026/45/kuda-poydet-samozanyatiy/" TargetMode="External"/><Relationship Id="rId5" Type="http://schemas.openxmlformats.org/officeDocument/2006/relationships/footnotes" Target="footnotes.xml"/><Relationship Id="rId90" Type="http://schemas.openxmlformats.org/officeDocument/2006/relationships/hyperlink" Target="https://nuz.uz/2026/11/02/uzbekistan-i-kyrgyzstan-planiruyut-vzaimno-uchityvat-pensionnyj-stazh-grazhdan/" TargetMode="External"/><Relationship Id="rId95" Type="http://schemas.openxmlformats.org/officeDocument/2006/relationships/fontTable" Target="fontTable.xml"/><Relationship Id="rId22" Type="http://schemas.openxmlformats.org/officeDocument/2006/relationships/hyperlink" Target="https://www.pnp.ru/economics/pravkomissiya-odobrila-zakonoproekt-o-perevode-pensionnykh-nakopleniy-v-pds.html" TargetMode="External"/><Relationship Id="rId27" Type="http://schemas.openxmlformats.org/officeDocument/2006/relationships/hyperlink" Target="https://www.kommersant.ru/doc/9078997" TargetMode="External"/><Relationship Id="rId43" Type="http://schemas.openxmlformats.org/officeDocument/2006/relationships/hyperlink" Target="https://ura.news/news/1053140937" TargetMode="External"/><Relationship Id="rId48" Type="http://schemas.openxmlformats.org/officeDocument/2006/relationships/hyperlink" Target="https://life.ru/p/60-do-novogo-goda-nalogi-vychety-pds-i-vazhnye-dedlayny-uspet-vse-do-kontsa" TargetMode="External"/><Relationship Id="rId64" Type="http://schemas.openxmlformats.org/officeDocument/2006/relationships/hyperlink" Target="https://life.ru/p/1876732" TargetMode="External"/><Relationship Id="rId69" Type="http://schemas.openxmlformats.org/officeDocument/2006/relationships/hyperlink" Target="https://www.osnmedia.ru/obshhestvo/do-10-236-rublej-kakuyu-pribavku-za-izhdiventsev-poluchat-pensionery-v-2027-m/" TargetMode="External"/><Relationship Id="rId8" Type="http://schemas.openxmlformats.org/officeDocument/2006/relationships/hyperlink" Target="https://rg.ru/2026/11/02/opros-67-rossiian-do-34-let-gotovy-kopit-na-pensiiu-vmeste-s-rabotodatelem.html" TargetMode="External"/><Relationship Id="rId51" Type="http://schemas.openxmlformats.org/officeDocument/2006/relationships/hyperlink" Target="https://tamlife.ru/news/society/2026-11-02/v-tambovskoy-oblasti-ob-yom-vznosov-po-pds-dostig-5-74-mlrd-rubley-349863" TargetMode="External"/><Relationship Id="rId72" Type="http://schemas.openxmlformats.org/officeDocument/2006/relationships/hyperlink" Target="https://konkurent.ru/article/93121" TargetMode="External"/><Relationship Id="rId80" Type="http://schemas.openxmlformats.org/officeDocument/2006/relationships/hyperlink" Target="https://www.rbc.ru/economics/02/11/2026/6ae1cb849a7947a1a4d79162" TargetMode="External"/><Relationship Id="rId85" Type="http://schemas.openxmlformats.org/officeDocument/2006/relationships/hyperlink" Target="https://360.ru/tekst/obschestvo/ot-defitsita-do-izbytka/" TargetMode="External"/><Relationship Id="rId93"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kommersant.ru/doc/9079293" TargetMode="External"/><Relationship Id="rId17" Type="http://schemas.openxmlformats.org/officeDocument/2006/relationships/hyperlink" Target="https://www.forbes.ru/finansy/571504-cto-vlasti-sobirautsa-delat-s-nakopitel-nymi-pensiami-i-cto-eto-znacit-dla-grazdan" TargetMode="External"/><Relationship Id="rId25" Type="http://schemas.openxmlformats.org/officeDocument/2006/relationships/hyperlink" Target="https://ria.ru/20261102/pensii-2128675556.html" TargetMode="External"/><Relationship Id="rId33" Type="http://schemas.openxmlformats.org/officeDocument/2006/relationships/hyperlink" Target="https://www.m24.ru/videos/02112026/959869" TargetMode="External"/><Relationship Id="rId38" Type="http://schemas.openxmlformats.org/officeDocument/2006/relationships/hyperlink" Target="https://news.ru/economics/pensionnye-nakopleniya-rossiyan-planiruyut-perenesti-v-pds-chto-izvestno" TargetMode="External"/><Relationship Id="rId46" Type="http://schemas.openxmlformats.org/officeDocument/2006/relationships/hyperlink" Target="https://life.ru/p/zaberut-dengi-na-15-let-i-ne-vernut-naslednikam-yurist-razobral-pyat-strahov-o" TargetMode="External"/><Relationship Id="rId59" Type="http://schemas.openxmlformats.org/officeDocument/2006/relationships/hyperlink" Target="https://tass.ru/obschestvo/28280333" TargetMode="External"/><Relationship Id="rId67" Type="http://schemas.openxmlformats.org/officeDocument/2006/relationships/hyperlink" Target="http://pbroker.ru/?p=83239" TargetMode="External"/><Relationship Id="rId20" Type="http://schemas.openxmlformats.org/officeDocument/2006/relationships/hyperlink" Target="https://rg.ru/2026/11/02/pravila-perevoda.html" TargetMode="External"/><Relationship Id="rId41" Type="http://schemas.openxmlformats.org/officeDocument/2006/relationships/hyperlink" Target="https://www.vesti.ru/ns/ehkspert-chirkov-obyasnil-kogo-zatronet-programma-konvertacii-pensij" TargetMode="External"/><Relationship Id="rId54" Type="http://schemas.openxmlformats.org/officeDocument/2006/relationships/hyperlink" Target="https://ria.ru/20261101/rossija-2128387419.html" TargetMode="External"/><Relationship Id="rId62" Type="http://schemas.openxmlformats.org/officeDocument/2006/relationships/hyperlink" Target="https://iz.ru/2194695/2026-11-02/v-gosdume-nazvali-osnovaniia-dlia-polucheniia-srazu-dvukh-pensii" TargetMode="External"/><Relationship Id="rId70" Type="http://schemas.openxmlformats.org/officeDocument/2006/relationships/hyperlink" Target="https://pnz.ru/pens/10-pensionnyh-ballov-i-pribavka-10-komu-iz-pensionerov-mogut-povysit-pensiyu-za-pomoshh-s-vnukami/" TargetMode="External"/><Relationship Id="rId75" Type="http://schemas.openxmlformats.org/officeDocument/2006/relationships/hyperlink" Target="https://primpress.ru/article/139719" TargetMode="External"/><Relationship Id="rId83" Type="http://schemas.openxmlformats.org/officeDocument/2006/relationships/hyperlink" Target="https://bankiros.ru/news/do-88-tysac-rublej-ot-gosudarstva-kakie-nalogovye-lgoty-daet-iis-v-2026-godu-22853" TargetMode="External"/><Relationship Id="rId88" Type="http://schemas.openxmlformats.org/officeDocument/2006/relationships/hyperlink" Target="https://vestikavkaza.ru/news/v-armenii-ozvucili-proekt-budzeta-na-2027-god.html" TargetMode="External"/><Relationship Id="rId91" Type="http://schemas.openxmlformats.org/officeDocument/2006/relationships/hyperlink" Target="https://www.starnewskorea.com/ru/business-life/2026/11/02/2026110214005557173"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rbc.ru/finances/02/11/2026/6acdf0015a26dde524de5a29" TargetMode="External"/><Relationship Id="rId23" Type="http://schemas.openxmlformats.org/officeDocument/2006/relationships/hyperlink" Target="https://ria.ru/20261102/pensiya-2128620525.html" TargetMode="External"/><Relationship Id="rId28" Type="http://schemas.openxmlformats.org/officeDocument/2006/relationships/hyperlink" Target="https://www.kommersant.ru/doc/9079059" TargetMode="External"/><Relationship Id="rId36" Type="http://schemas.openxmlformats.org/officeDocument/2006/relationships/hyperlink" Target="https://rtvi.com/news/v-gosdume-oprovergli-izyatie-vkladov-na-fone-avtoperevodov-pensij-1/" TargetMode="External"/><Relationship Id="rId49" Type="http://schemas.openxmlformats.org/officeDocument/2006/relationships/hyperlink" Target="https://ural.tsargrad.tv/news/novaja-pensionnaja-reforma-kuda-ujdut-sberezhenija-tri-principialnyh-voprosa_1934516" TargetMode="External"/><Relationship Id="rId57" Type="http://schemas.openxmlformats.org/officeDocument/2006/relationships/hyperlink" Target="https://russiatoday.ru/russia/news/1703364-pensiya-povyshenie-dekabr" TargetMode="External"/><Relationship Id="rId10" Type="http://schemas.openxmlformats.org/officeDocument/2006/relationships/hyperlink" Target="https://finuslugi.ru/navigator/nakopit-i-sohranit/stat_kak-biznesu-privlekat-dlinnye-dengi-dialog-s-npf-stoit-nachinat-zaranee" TargetMode="External"/><Relationship Id="rId31" Type="http://schemas.openxmlformats.org/officeDocument/2006/relationships/hyperlink" Target="https://tvzvezda.ru/news/20261121253-6pQAh.html" TargetMode="External"/><Relationship Id="rId44" Type="http://schemas.openxmlformats.org/officeDocument/2006/relationships/hyperlink" Target="https://kuban24.tv/item/ekspert-sobolev-obyasnil-chto-dast-konvertatsiya-nakopitelnoj-chasti-pensii-v-pds" TargetMode="External"/><Relationship Id="rId52" Type="http://schemas.openxmlformats.org/officeDocument/2006/relationships/hyperlink" Target="https://iz.ru/2193580/2026-11-02/v-rossii-khotiat-izmenit-pravila-rascheta-nakopitelnoi-pensii" TargetMode="External"/><Relationship Id="rId60" Type="http://schemas.openxmlformats.org/officeDocument/2006/relationships/hyperlink" Target="https://news.ru/vlast/v-gd-ocenili-veroyatnost-provedeniya-pensionnoj-reformy-v-blizhajshie-gody" TargetMode="External"/><Relationship Id="rId65" Type="http://schemas.openxmlformats.org/officeDocument/2006/relationships/hyperlink" Target="https://bankiros.ru/news/vishli-na-pensiyu-no-prodolzhaete-rabotat-kakie-viplati-polozheni-pensioneram-22850" TargetMode="External"/><Relationship Id="rId73" Type="http://schemas.openxmlformats.org/officeDocument/2006/relationships/hyperlink" Target="https://konkurent.ru/article/93116" TargetMode="External"/><Relationship Id="rId78" Type="http://schemas.openxmlformats.org/officeDocument/2006/relationships/hyperlink" Target="https://monocle.ru/monocle/2026/45/demografiya-podvinet-ekonomiku/" TargetMode="External"/><Relationship Id="rId81" Type="http://schemas.openxmlformats.org/officeDocument/2006/relationships/hyperlink" Target="https://www.vedomosti.ru/economics/articles/2026/11/03/1242229-dva-prognoznih-stsenariya-po-stavke" TargetMode="External"/><Relationship Id="rId86" Type="http://schemas.openxmlformats.org/officeDocument/2006/relationships/hyperlink" Target="https://news.ru/economics/mrot-v-2027-godu-kak-izmenitsya-razmer-povliyaet-li-na-vyplaty" TargetMode="External"/><Relationship Id="rId9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vedomosti.ru/press_releases/2026/11/02/kak-biznesu-poluchit-dlinnie-dengi-na-razvitie-ekspert-npf-buduschee-prizval-kompanii-aktivnee-vihodit-na-rinok-kapitala" TargetMode="External"/><Relationship Id="rId13" Type="http://schemas.openxmlformats.org/officeDocument/2006/relationships/hyperlink" Target="https://newizv.ru/news/2026-11-02/perevod-pensionnyh-nakopleniy-v-pds-kakie-usloviya-vygody-i-minusy-446479" TargetMode="External"/><Relationship Id="rId18" Type="http://schemas.openxmlformats.org/officeDocument/2006/relationships/hyperlink" Target="https://www.rbc.ru/economics/02/11/2026/6ae8cd376bb9e5802d392e2b" TargetMode="External"/><Relationship Id="rId39" Type="http://schemas.openxmlformats.org/officeDocument/2006/relationships/hyperlink" Target="https://vm.ru/society/1370908-pensionnye-nakopleniya-avtomaticheski-perevedut-v-pds-chto-izmenitsya-dlya-rossiyan" TargetMode="External"/><Relationship Id="rId34" Type="http://schemas.openxmlformats.org/officeDocument/2006/relationships/hyperlink" Target="https://pdmnews.ru/46528/" TargetMode="External"/><Relationship Id="rId50" Type="http://schemas.openxmlformats.org/officeDocument/2006/relationships/hyperlink" Target="https://1prime.ru/20261103/pds-874857610.html" TargetMode="External"/><Relationship Id="rId55" Type="http://schemas.openxmlformats.org/officeDocument/2006/relationships/hyperlink" Target="https://tass.ru/ekonomika/28280179" TargetMode="External"/><Relationship Id="rId76" Type="http://schemas.openxmlformats.org/officeDocument/2006/relationships/hyperlink" Target="https://www.forbes.ru/finansy/571540-popytka-no6-kak-menali-pensionnuu-sistemu-v-rossii" TargetMode="External"/><Relationship Id="rId7" Type="http://schemas.openxmlformats.org/officeDocument/2006/relationships/image" Target="media/image1.png"/><Relationship Id="rId71" Type="http://schemas.openxmlformats.org/officeDocument/2006/relationships/hyperlink" Target="https://bank.yuga.ru/newsfeed/amp/11641/" TargetMode="External"/><Relationship Id="rId92" Type="http://schemas.openxmlformats.org/officeDocument/2006/relationships/hyperlink" Target="https://www.mk.ru/social/2026/11/02/stalo-izvestno-kakaya-strana-stala-liderom-es-po-risku-bednosti-sredi-pensionerov.html" TargetMode="External"/><Relationship Id="rId2" Type="http://schemas.openxmlformats.org/officeDocument/2006/relationships/styles" Target="styles.xml"/><Relationship Id="rId29" Type="http://schemas.openxmlformats.org/officeDocument/2006/relationships/hyperlink" Target="https://argumenti.ru/economics/vashi-pensionnye-dengi-bolshe-ne-polezhat-minfin-pridumal-kak-zastavit-ih-1013203" TargetMode="External"/><Relationship Id="rId24" Type="http://schemas.openxmlformats.org/officeDocument/2006/relationships/hyperlink" Target="https://www.vedomosti.ru/economics/news/2026/11/02/1242123-o-preimuschestvah-perevoda" TargetMode="External"/><Relationship Id="rId40" Type="http://schemas.openxmlformats.org/officeDocument/2006/relationships/hyperlink" Target="https://fedpress.ru/article/3458344" TargetMode="External"/><Relationship Id="rId45" Type="http://schemas.openxmlformats.org/officeDocument/2006/relationships/hyperlink" Target="https://www.banki.ru/news/daytheme/?id=11028635" TargetMode="External"/><Relationship Id="rId66" Type="http://schemas.openxmlformats.org/officeDocument/2006/relationships/hyperlink" Target="https://tsargrad.tv/news/u-vas-est-pensionnye-nakoplenija-v-2027-godu-ih-mogut-otdat-ne-ezhemesjachno-a-vsej-summoj-srazu-nazvan-glavnyj-porog_1933278" TargetMode="External"/><Relationship Id="rId87" Type="http://schemas.openxmlformats.org/officeDocument/2006/relationships/hyperlink" Target="https://www.ridus.ru/deputat-bessarab-ot-prodleniya-molodosti-do-40-let-bolshe-vseh-vyigrayut-vrachi-979308.html" TargetMode="External"/><Relationship Id="rId61" Type="http://schemas.openxmlformats.org/officeDocument/2006/relationships/hyperlink" Target="https://www.gazeta.ru/business/news/2026/11/02/29653303.shtml" TargetMode="External"/><Relationship Id="rId82" Type="http://schemas.openxmlformats.org/officeDocument/2006/relationships/hyperlink" Target="https://www.gazeta.press/social/news/2026/11/02/29658211.shtml" TargetMode="External"/><Relationship Id="rId19" Type="http://schemas.openxmlformats.org/officeDocument/2006/relationships/hyperlink" Target="https://www.kp.ru/daily/277829/5323236/" TargetMode="External"/><Relationship Id="rId14" Type="http://schemas.openxmlformats.org/officeDocument/2006/relationships/hyperlink" Target="https://iz.ru/2194773/naina-kurbanova/dengi-na-avtomate-chto-zhdet-rossiian-posle-perevoda-pensionnykh-nakoplenii-v-pds" TargetMode="External"/><Relationship Id="rId30" Type="http://schemas.openxmlformats.org/officeDocument/2006/relationships/hyperlink" Target="https://www.vbr.ru/novosti/pensii/2026/11/02/pensionnie-nakopleniya-v-pds/" TargetMode="External"/><Relationship Id="rId35" Type="http://schemas.openxmlformats.org/officeDocument/2006/relationships/hyperlink" Target="https://absatz.media/news/190096-v-gosdume-raskryli-sudbu-pensij-posle-perevoda-nakoplenij-v-novuyu-sistemu" TargetMode="External"/><Relationship Id="rId56" Type="http://schemas.openxmlformats.org/officeDocument/2006/relationships/hyperlink" Target="https://russian.rt.com/russia/news/1703081-senator-nakopitelnaya-pensiya" TargetMode="External"/><Relationship Id="rId77" Type="http://schemas.openxmlformats.org/officeDocument/2006/relationships/hyperlink" Target="https://www.tatar-inform.ru/news/vafin-pri-dosrocnom-perexode-v-npf-mozno-poteryat-cast-investicionnogo-doxoda-604754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152</Pages>
  <Words>62273</Words>
  <Characters>354959</Characters>
  <Application>Microsoft Office Word</Application>
  <DocSecurity>0</DocSecurity>
  <Lines>2957</Lines>
  <Paragraphs>832</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416400</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56</cp:revision>
  <cp:lastPrinted>2026-11-03T06:13:00Z</cp:lastPrinted>
  <dcterms:created xsi:type="dcterms:W3CDTF">2026-10-28T07:55:00Z</dcterms:created>
  <dcterms:modified xsi:type="dcterms:W3CDTF">2026-11-03T06:14:00Z</dcterms:modified>
  <cp:category>НАПФ</cp:category>
  <cp:contentStatus>И-Консалтинг</cp:contentStatus>
</cp:coreProperties>
</file>